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657"/>
        <w:gridCol w:w="4883"/>
      </w:tblGrid>
      <w:tr w:rsidR="004F0988" w:rsidRPr="00E525C6" w14:paraId="6CDE7B15" w14:textId="77777777" w:rsidTr="00FE3466">
        <w:tc>
          <w:tcPr>
            <w:tcW w:w="10423" w:type="dxa"/>
            <w:gridSpan w:val="3"/>
            <w:shd w:val="clear" w:color="auto" w:fill="auto"/>
          </w:tcPr>
          <w:p w14:paraId="40FAB42A" w14:textId="6386C765" w:rsidR="004F0988" w:rsidRPr="00E525C6" w:rsidRDefault="004F0988" w:rsidP="006E7C6F">
            <w:pPr>
              <w:pStyle w:val="ZA"/>
              <w:framePr w:w="0" w:hRule="auto" w:wrap="auto" w:vAnchor="margin" w:hAnchor="text" w:yAlign="inline"/>
            </w:pPr>
            <w:bookmarkStart w:id="0" w:name="page1"/>
            <w:r w:rsidRPr="00E525C6">
              <w:rPr>
                <w:sz w:val="64"/>
              </w:rPr>
              <w:t xml:space="preserve">3GPP </w:t>
            </w:r>
            <w:bookmarkStart w:id="1" w:name="specType1"/>
            <w:r w:rsidR="0063543D" w:rsidRPr="00E525C6">
              <w:rPr>
                <w:sz w:val="64"/>
              </w:rPr>
              <w:t>TR</w:t>
            </w:r>
            <w:bookmarkEnd w:id="1"/>
            <w:r w:rsidRPr="00E525C6">
              <w:rPr>
                <w:sz w:val="64"/>
              </w:rPr>
              <w:t xml:space="preserve"> </w:t>
            </w:r>
            <w:r w:rsidR="009C1118" w:rsidRPr="00E525C6">
              <w:rPr>
                <w:sz w:val="64"/>
              </w:rPr>
              <w:t xml:space="preserve">23.700-80 </w:t>
            </w:r>
            <w:r w:rsidRPr="00E525C6">
              <w:t>V</w:t>
            </w:r>
            <w:bookmarkStart w:id="2" w:name="specVersion"/>
            <w:r w:rsidR="00431405">
              <w:t>2</w:t>
            </w:r>
            <w:r w:rsidR="00440946" w:rsidRPr="00E525C6">
              <w:t>.</w:t>
            </w:r>
            <w:r w:rsidR="00431405">
              <w:t>0</w:t>
            </w:r>
            <w:r w:rsidRPr="00E525C6">
              <w:t>.</w:t>
            </w:r>
            <w:bookmarkEnd w:id="2"/>
            <w:r w:rsidR="00440946" w:rsidRPr="00E525C6">
              <w:t>0</w:t>
            </w:r>
            <w:r w:rsidRPr="00E525C6">
              <w:t xml:space="preserve"> </w:t>
            </w:r>
            <w:r w:rsidRPr="00E525C6">
              <w:rPr>
                <w:sz w:val="32"/>
              </w:rPr>
              <w:t>(</w:t>
            </w:r>
            <w:bookmarkStart w:id="3" w:name="issueDate"/>
            <w:r w:rsidR="00C27D37" w:rsidRPr="00E525C6">
              <w:rPr>
                <w:sz w:val="32"/>
              </w:rPr>
              <w:t>2022</w:t>
            </w:r>
            <w:r w:rsidRPr="00E525C6">
              <w:rPr>
                <w:sz w:val="32"/>
              </w:rPr>
              <w:t>-</w:t>
            </w:r>
            <w:bookmarkEnd w:id="3"/>
            <w:r w:rsidR="00924B69">
              <w:rPr>
                <w:sz w:val="32"/>
              </w:rPr>
              <w:t>1</w:t>
            </w:r>
            <w:r w:rsidR="006E7C6F">
              <w:rPr>
                <w:sz w:val="32"/>
              </w:rPr>
              <w:t>1</w:t>
            </w:r>
            <w:r w:rsidRPr="00E525C6">
              <w:rPr>
                <w:sz w:val="32"/>
              </w:rPr>
              <w:t>)</w:t>
            </w:r>
          </w:p>
        </w:tc>
      </w:tr>
      <w:tr w:rsidR="004F0988" w:rsidRPr="00E525C6" w14:paraId="1480BB0B" w14:textId="77777777" w:rsidTr="00FE3466">
        <w:trPr>
          <w:trHeight w:hRule="exact" w:val="1134"/>
        </w:trPr>
        <w:tc>
          <w:tcPr>
            <w:tcW w:w="10423" w:type="dxa"/>
            <w:gridSpan w:val="3"/>
            <w:shd w:val="clear" w:color="auto" w:fill="auto"/>
          </w:tcPr>
          <w:p w14:paraId="2E24CDF0" w14:textId="77777777" w:rsidR="004F0988" w:rsidRPr="00E525C6" w:rsidRDefault="004F0988" w:rsidP="00133525">
            <w:pPr>
              <w:pStyle w:val="ZB"/>
              <w:framePr w:w="0" w:hRule="auto" w:wrap="auto" w:vAnchor="margin" w:hAnchor="text" w:yAlign="inline"/>
            </w:pPr>
            <w:r w:rsidRPr="00E525C6">
              <w:t xml:space="preserve">Technical </w:t>
            </w:r>
            <w:bookmarkStart w:id="4" w:name="spectype2"/>
            <w:r w:rsidR="00D57972" w:rsidRPr="00E525C6">
              <w:t>Report</w:t>
            </w:r>
            <w:bookmarkEnd w:id="4"/>
          </w:p>
          <w:p w14:paraId="54FD4D06" w14:textId="77777777" w:rsidR="00BA4B8D" w:rsidRPr="00E525C6" w:rsidRDefault="00BA4B8D" w:rsidP="00BA4B8D">
            <w:pPr>
              <w:pStyle w:val="Guidance"/>
              <w:rPr>
                <w:color w:val="auto"/>
              </w:rPr>
            </w:pPr>
          </w:p>
        </w:tc>
      </w:tr>
      <w:tr w:rsidR="004F0988" w:rsidRPr="00E525C6" w14:paraId="0995F91C" w14:textId="77777777" w:rsidTr="00FE3466">
        <w:trPr>
          <w:trHeight w:hRule="exact" w:val="3686"/>
        </w:trPr>
        <w:tc>
          <w:tcPr>
            <w:tcW w:w="10423" w:type="dxa"/>
            <w:gridSpan w:val="3"/>
            <w:shd w:val="clear" w:color="auto" w:fill="auto"/>
          </w:tcPr>
          <w:p w14:paraId="29946300" w14:textId="77777777" w:rsidR="004F0988" w:rsidRPr="00E525C6" w:rsidRDefault="004F0988" w:rsidP="00133525">
            <w:pPr>
              <w:pStyle w:val="ZT"/>
              <w:framePr w:wrap="auto" w:hAnchor="text" w:yAlign="inline"/>
            </w:pPr>
            <w:r w:rsidRPr="00E525C6">
              <w:t>3rd Generation Partnership Project;</w:t>
            </w:r>
          </w:p>
          <w:p w14:paraId="3CA6ADD9" w14:textId="77777777" w:rsidR="004F0988" w:rsidRPr="00E525C6" w:rsidRDefault="004F0988" w:rsidP="00133525">
            <w:pPr>
              <w:pStyle w:val="ZT"/>
              <w:framePr w:wrap="auto" w:hAnchor="text" w:yAlign="inline"/>
            </w:pPr>
            <w:r w:rsidRPr="00E525C6">
              <w:t xml:space="preserve">Technical Specification Group </w:t>
            </w:r>
            <w:bookmarkStart w:id="5" w:name="specTitle"/>
            <w:r w:rsidR="005A6227" w:rsidRPr="00E525C6">
              <w:t xml:space="preserve">Services </w:t>
            </w:r>
            <w:r w:rsidR="00FE3466" w:rsidRPr="00E525C6">
              <w:t>and System Aspects</w:t>
            </w:r>
            <w:r w:rsidRPr="00E525C6">
              <w:t>;</w:t>
            </w:r>
          </w:p>
          <w:bookmarkEnd w:id="5"/>
          <w:p w14:paraId="6168362C" w14:textId="77777777" w:rsidR="004F0988" w:rsidRPr="00E525C6" w:rsidRDefault="00FE3466" w:rsidP="00133525">
            <w:pPr>
              <w:pStyle w:val="ZT"/>
              <w:framePr w:wrap="auto" w:hAnchor="text" w:yAlign="inline"/>
            </w:pPr>
            <w:r w:rsidRPr="00E525C6">
              <w:t xml:space="preserve">Study on </w:t>
            </w:r>
            <w:r w:rsidR="00B77C43" w:rsidRPr="00E525C6">
              <w:t xml:space="preserve">5G </w:t>
            </w:r>
            <w:r w:rsidRPr="00E525C6">
              <w:t>System Support for AI/ML</w:t>
            </w:r>
            <w:r w:rsidR="005A6227" w:rsidRPr="00E525C6">
              <w:t>-</w:t>
            </w:r>
            <w:r w:rsidRPr="00E525C6">
              <w:t>based Services</w:t>
            </w:r>
          </w:p>
          <w:p w14:paraId="75F315BD" w14:textId="77777777" w:rsidR="004F0988" w:rsidRPr="00E525C6" w:rsidRDefault="004F0988" w:rsidP="00133525">
            <w:pPr>
              <w:pStyle w:val="ZT"/>
              <w:framePr w:wrap="auto" w:hAnchor="text" w:yAlign="inline"/>
              <w:rPr>
                <w:i/>
                <w:sz w:val="28"/>
              </w:rPr>
            </w:pPr>
            <w:r w:rsidRPr="00E525C6">
              <w:t>(</w:t>
            </w:r>
            <w:r w:rsidRPr="00E525C6">
              <w:rPr>
                <w:rStyle w:val="ZGSM"/>
              </w:rPr>
              <w:t xml:space="preserve">Release </w:t>
            </w:r>
            <w:bookmarkStart w:id="6" w:name="specRelease"/>
            <w:r w:rsidRPr="00E525C6">
              <w:rPr>
                <w:rStyle w:val="ZGSM"/>
              </w:rPr>
              <w:t>1</w:t>
            </w:r>
            <w:r w:rsidR="00D82E6F" w:rsidRPr="00E525C6">
              <w:rPr>
                <w:rStyle w:val="ZGSM"/>
              </w:rPr>
              <w:t>8</w:t>
            </w:r>
            <w:bookmarkEnd w:id="6"/>
            <w:r w:rsidRPr="00E525C6">
              <w:t>)</w:t>
            </w:r>
          </w:p>
        </w:tc>
      </w:tr>
      <w:tr w:rsidR="00BF128E" w:rsidRPr="00E525C6" w14:paraId="7BC2029B" w14:textId="77777777" w:rsidTr="00FE3466">
        <w:tc>
          <w:tcPr>
            <w:tcW w:w="10423" w:type="dxa"/>
            <w:gridSpan w:val="3"/>
            <w:shd w:val="clear" w:color="auto" w:fill="auto"/>
          </w:tcPr>
          <w:p w14:paraId="59826DFA" w14:textId="77777777" w:rsidR="00BF128E" w:rsidRPr="00E525C6" w:rsidRDefault="00BF128E" w:rsidP="00133525">
            <w:pPr>
              <w:pStyle w:val="ZU"/>
              <w:framePr w:w="0" w:wrap="auto" w:vAnchor="margin" w:hAnchor="text" w:yAlign="inline"/>
              <w:tabs>
                <w:tab w:val="right" w:pos="10206"/>
              </w:tabs>
              <w:jc w:val="left"/>
            </w:pPr>
            <w:r w:rsidRPr="00E525C6">
              <w:tab/>
            </w:r>
          </w:p>
        </w:tc>
      </w:tr>
      <w:bookmarkStart w:id="7" w:name="_MON_1710316271"/>
      <w:bookmarkEnd w:id="7"/>
      <w:tr w:rsidR="00D82E6F" w:rsidRPr="00E525C6" w14:paraId="0C15074C" w14:textId="77777777" w:rsidTr="00FE3466">
        <w:trPr>
          <w:trHeight w:hRule="exact" w:val="1531"/>
        </w:trPr>
        <w:tc>
          <w:tcPr>
            <w:tcW w:w="4883" w:type="dxa"/>
            <w:shd w:val="clear" w:color="auto" w:fill="auto"/>
          </w:tcPr>
          <w:p w14:paraId="5CEAFF00" w14:textId="3EE02CDF" w:rsidR="00D82E6F" w:rsidRPr="00E525C6" w:rsidRDefault="00E22429" w:rsidP="00734165">
            <w:pPr>
              <w:rPr>
                <w:i/>
              </w:rPr>
            </w:pPr>
            <w:r w:rsidRPr="00E22429">
              <w:rPr>
                <w:i/>
                <w:noProof/>
              </w:rPr>
              <w:object w:dxaOrig="1836" w:dyaOrig="1272" w14:anchorId="14709A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9" o:title=""/>
                </v:shape>
                <o:OLEObject Type="Embed" ProgID="Word.Picture.8" ShapeID="_x0000_i1025" DrawAspect="Content" ObjectID="_1731232067" r:id="rId10"/>
              </w:object>
            </w:r>
          </w:p>
        </w:tc>
        <w:bookmarkStart w:id="8" w:name="_MON_1710316168"/>
        <w:bookmarkEnd w:id="8"/>
        <w:tc>
          <w:tcPr>
            <w:tcW w:w="5540" w:type="dxa"/>
            <w:gridSpan w:val="2"/>
            <w:shd w:val="clear" w:color="auto" w:fill="auto"/>
          </w:tcPr>
          <w:p w14:paraId="3E45853B" w14:textId="61793578" w:rsidR="00D82E6F" w:rsidRPr="00E525C6" w:rsidRDefault="00E22429" w:rsidP="00D82E6F">
            <w:pPr>
              <w:jc w:val="right"/>
            </w:pPr>
            <w:r>
              <w:rPr>
                <w:noProof/>
              </w:rPr>
              <w:object w:dxaOrig="2126" w:dyaOrig="1243" w14:anchorId="795232F1">
                <v:shape id="_x0000_i1026" type="#_x0000_t75" style="width:128.25pt;height:75pt" o:ole="">
                  <v:imagedata r:id="rId11" o:title=""/>
                </v:shape>
                <o:OLEObject Type="Embed" ProgID="Word.Picture.8" ShapeID="_x0000_i1026" DrawAspect="Content" ObjectID="_1731232068" r:id="rId12"/>
              </w:object>
            </w:r>
          </w:p>
        </w:tc>
      </w:tr>
      <w:tr w:rsidR="0088349C" w:rsidRPr="00E525C6"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E525C6" w:rsidRDefault="0088349C" w:rsidP="00D82E6F">
            <w:pPr>
              <w:jc w:val="right"/>
            </w:pPr>
          </w:p>
        </w:tc>
      </w:tr>
      <w:tr w:rsidR="0088349C" w:rsidRPr="00E525C6"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E525C6" w:rsidRDefault="0088349C" w:rsidP="00D82E6F">
            <w:pPr>
              <w:jc w:val="right"/>
            </w:pPr>
          </w:p>
        </w:tc>
      </w:tr>
      <w:tr w:rsidR="00D82E6F" w:rsidRPr="00E525C6" w14:paraId="5330751B" w14:textId="77777777" w:rsidTr="00FE3466">
        <w:trPr>
          <w:trHeight w:hRule="exact" w:val="1531"/>
        </w:trPr>
        <w:tc>
          <w:tcPr>
            <w:tcW w:w="4883" w:type="dxa"/>
            <w:shd w:val="clear" w:color="auto" w:fill="auto"/>
          </w:tcPr>
          <w:p w14:paraId="3ED1FA8B" w14:textId="77777777" w:rsidR="00D82E6F" w:rsidRPr="00E525C6" w:rsidRDefault="00D82E6F" w:rsidP="00D82E6F">
            <w:pPr>
              <w:rPr>
                <w:i/>
              </w:rPr>
            </w:pPr>
          </w:p>
        </w:tc>
        <w:tc>
          <w:tcPr>
            <w:tcW w:w="5540" w:type="dxa"/>
            <w:gridSpan w:val="2"/>
            <w:shd w:val="clear" w:color="auto" w:fill="auto"/>
          </w:tcPr>
          <w:p w14:paraId="188576EF" w14:textId="77777777" w:rsidR="00D82E6F" w:rsidRPr="00E525C6" w:rsidRDefault="00D82E6F" w:rsidP="00D82E6F">
            <w:pPr>
              <w:jc w:val="right"/>
            </w:pPr>
          </w:p>
        </w:tc>
      </w:tr>
      <w:tr w:rsidR="00D82E6F" w:rsidRPr="00E525C6" w14:paraId="2A34B42E" w14:textId="77777777" w:rsidTr="00FE3466">
        <w:trPr>
          <w:cantSplit/>
          <w:trHeight w:hRule="exact" w:val="964"/>
        </w:trPr>
        <w:tc>
          <w:tcPr>
            <w:tcW w:w="10423" w:type="dxa"/>
            <w:gridSpan w:val="3"/>
            <w:shd w:val="clear" w:color="auto" w:fill="auto"/>
          </w:tcPr>
          <w:p w14:paraId="05097530" w14:textId="476978EB" w:rsidR="00D82E6F" w:rsidRPr="00E525C6" w:rsidRDefault="00D82E6F" w:rsidP="00D82E6F">
            <w:pPr>
              <w:rPr>
                <w:sz w:val="16"/>
              </w:rPr>
            </w:pPr>
            <w:bookmarkStart w:id="9" w:name="warningNotice"/>
            <w:r w:rsidRPr="00E525C6">
              <w:rPr>
                <w:sz w:val="16"/>
              </w:rPr>
              <w:t>The present document has been developed within the 3rd Generation Partnership Project (3GPP</w:t>
            </w:r>
            <w:r w:rsidRPr="00E525C6">
              <w:rPr>
                <w:sz w:val="16"/>
                <w:vertAlign w:val="superscript"/>
              </w:rPr>
              <w:t xml:space="preserve"> TM</w:t>
            </w:r>
            <w:r w:rsidRPr="00E525C6">
              <w:rPr>
                <w:sz w:val="16"/>
              </w:rPr>
              <w:t>) and may be further elaborated for the purposes of 3GPP.</w:t>
            </w:r>
            <w:r w:rsidRPr="00E525C6">
              <w:rPr>
                <w:sz w:val="16"/>
              </w:rPr>
              <w:br/>
              <w:t>The present document has not been subject to any approval process by the 3GPP</w:t>
            </w:r>
            <w:r w:rsidRPr="00E525C6">
              <w:rPr>
                <w:sz w:val="16"/>
                <w:vertAlign w:val="superscript"/>
              </w:rPr>
              <w:t xml:space="preserve"> </w:t>
            </w:r>
            <w:r w:rsidRPr="00E525C6">
              <w:rPr>
                <w:sz w:val="16"/>
              </w:rPr>
              <w:t>Organizational Partners and shall not be implemented.</w:t>
            </w:r>
            <w:r w:rsidRPr="00E525C6">
              <w:rPr>
                <w:sz w:val="16"/>
              </w:rPr>
              <w:br/>
              <w:t>This Specification is provided for future development work within 3GPP</w:t>
            </w:r>
            <w:r w:rsidRPr="00E525C6">
              <w:rPr>
                <w:sz w:val="16"/>
                <w:vertAlign w:val="superscript"/>
              </w:rPr>
              <w:t xml:space="preserve"> </w:t>
            </w:r>
            <w:r w:rsidRPr="00E525C6">
              <w:rPr>
                <w:sz w:val="16"/>
              </w:rPr>
              <w:t>only. The Organizational Partners accept no liability for any use of this Specification.</w:t>
            </w:r>
            <w:r w:rsidRPr="00E525C6">
              <w:rPr>
                <w:sz w:val="16"/>
              </w:rPr>
              <w:br/>
              <w:t>Specifications and Reports for implementation of the 3GPP</w:t>
            </w:r>
            <w:r w:rsidRPr="00E525C6">
              <w:rPr>
                <w:sz w:val="16"/>
                <w:vertAlign w:val="superscript"/>
              </w:rPr>
              <w:t xml:space="preserve"> TM</w:t>
            </w:r>
            <w:r w:rsidRPr="00E525C6">
              <w:rPr>
                <w:sz w:val="16"/>
              </w:rPr>
              <w:t xml:space="preserve"> system should be obtained via the 3GPP Organizational Partners</w:t>
            </w:r>
            <w:r w:rsidR="00E22429">
              <w:rPr>
                <w:sz w:val="16"/>
              </w:rPr>
              <w:t>'</w:t>
            </w:r>
            <w:r w:rsidRPr="00E525C6">
              <w:rPr>
                <w:sz w:val="16"/>
              </w:rPr>
              <w:t xml:space="preserve"> Publications Offices.</w:t>
            </w:r>
            <w:bookmarkEnd w:id="9"/>
          </w:p>
          <w:p w14:paraId="56E166E3" w14:textId="77777777" w:rsidR="00D82E6F" w:rsidRPr="00E525C6" w:rsidRDefault="00D82E6F" w:rsidP="00D82E6F">
            <w:pPr>
              <w:pStyle w:val="ZV"/>
              <w:framePr w:w="0" w:wrap="auto" w:vAnchor="margin" w:hAnchor="text" w:yAlign="inline"/>
            </w:pPr>
          </w:p>
          <w:p w14:paraId="2034F200" w14:textId="77777777" w:rsidR="00D82E6F" w:rsidRPr="00E525C6" w:rsidRDefault="00D82E6F" w:rsidP="00D82E6F">
            <w:pPr>
              <w:rPr>
                <w:sz w:val="16"/>
              </w:rPr>
            </w:pPr>
          </w:p>
        </w:tc>
      </w:tr>
      <w:bookmarkEnd w:id="0"/>
    </w:tbl>
    <w:p w14:paraId="42F11BCE" w14:textId="77777777" w:rsidR="00080512" w:rsidRPr="00E525C6" w:rsidRDefault="00080512">
      <w:pPr>
        <w:sectPr w:rsidR="00080512" w:rsidRPr="00E525C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25C6" w14:paraId="2F1C8C6C" w14:textId="77777777" w:rsidTr="00133525">
        <w:trPr>
          <w:trHeight w:hRule="exact" w:val="5670"/>
        </w:trPr>
        <w:tc>
          <w:tcPr>
            <w:tcW w:w="10423" w:type="dxa"/>
            <w:shd w:val="clear" w:color="auto" w:fill="auto"/>
          </w:tcPr>
          <w:p w14:paraId="55F59A3B" w14:textId="77777777" w:rsidR="00E16509" w:rsidRPr="00924B69" w:rsidRDefault="00E16509" w:rsidP="0059739A">
            <w:pPr>
              <w:pStyle w:val="Guidance"/>
            </w:pPr>
            <w:bookmarkStart w:id="10" w:name="page2"/>
          </w:p>
        </w:tc>
      </w:tr>
      <w:tr w:rsidR="00E16509" w:rsidRPr="00E525C6" w14:paraId="5AEAD8DB" w14:textId="77777777" w:rsidTr="00C074DD">
        <w:trPr>
          <w:trHeight w:hRule="exact" w:val="5387"/>
        </w:trPr>
        <w:tc>
          <w:tcPr>
            <w:tcW w:w="10423" w:type="dxa"/>
            <w:shd w:val="clear" w:color="auto" w:fill="auto"/>
          </w:tcPr>
          <w:p w14:paraId="7543DE1A" w14:textId="77777777" w:rsidR="00E16509" w:rsidRPr="00E525C6" w:rsidRDefault="00E16509" w:rsidP="00133525">
            <w:pPr>
              <w:pStyle w:val="FP"/>
              <w:spacing w:after="240"/>
              <w:ind w:left="2835" w:right="2835"/>
              <w:jc w:val="center"/>
              <w:rPr>
                <w:rFonts w:ascii="Arial" w:hAnsi="Arial"/>
                <w:b/>
                <w:i/>
              </w:rPr>
            </w:pPr>
            <w:bookmarkStart w:id="11" w:name="coords3gpp"/>
            <w:r w:rsidRPr="00E525C6">
              <w:rPr>
                <w:rFonts w:ascii="Arial" w:hAnsi="Arial"/>
                <w:b/>
                <w:i/>
              </w:rPr>
              <w:t>3GPP</w:t>
            </w:r>
          </w:p>
          <w:p w14:paraId="47AC879A" w14:textId="77777777" w:rsidR="00E16509" w:rsidRPr="00E525C6" w:rsidRDefault="00E16509" w:rsidP="00133525">
            <w:pPr>
              <w:pStyle w:val="FP"/>
              <w:pBdr>
                <w:bottom w:val="single" w:sz="6" w:space="1" w:color="auto"/>
              </w:pBdr>
              <w:ind w:left="2835" w:right="2835"/>
              <w:jc w:val="center"/>
            </w:pPr>
            <w:r w:rsidRPr="00E525C6">
              <w:t>Postal address</w:t>
            </w:r>
          </w:p>
          <w:p w14:paraId="40DAF809" w14:textId="77777777" w:rsidR="00E16509" w:rsidRPr="00E525C6" w:rsidRDefault="00E16509" w:rsidP="00133525">
            <w:pPr>
              <w:pStyle w:val="FP"/>
              <w:ind w:left="2835" w:right="2835"/>
              <w:jc w:val="center"/>
              <w:rPr>
                <w:rFonts w:ascii="Arial" w:hAnsi="Arial"/>
                <w:sz w:val="18"/>
              </w:rPr>
            </w:pPr>
          </w:p>
          <w:p w14:paraId="2B6A49FC" w14:textId="77777777" w:rsidR="00E16509" w:rsidRPr="00E525C6" w:rsidRDefault="00E16509" w:rsidP="00133525">
            <w:pPr>
              <w:pStyle w:val="FP"/>
              <w:pBdr>
                <w:bottom w:val="single" w:sz="6" w:space="1" w:color="auto"/>
              </w:pBdr>
              <w:spacing w:before="240"/>
              <w:ind w:left="2835" w:right="2835"/>
              <w:jc w:val="center"/>
            </w:pPr>
            <w:r w:rsidRPr="00E525C6">
              <w:t>3GPP support office address</w:t>
            </w:r>
          </w:p>
          <w:p w14:paraId="27A524C9"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650 Route des Lucioles - Sophia Antipolis</w:t>
            </w:r>
          </w:p>
          <w:p w14:paraId="0580FD81"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Valbonne - FRANCE</w:t>
            </w:r>
          </w:p>
          <w:p w14:paraId="4089E01B" w14:textId="77777777" w:rsidR="00E16509" w:rsidRPr="00E525C6" w:rsidRDefault="00E16509" w:rsidP="00133525">
            <w:pPr>
              <w:pStyle w:val="FP"/>
              <w:spacing w:after="20"/>
              <w:ind w:left="2835" w:right="2835"/>
              <w:jc w:val="center"/>
              <w:rPr>
                <w:rFonts w:ascii="Arial" w:hAnsi="Arial"/>
                <w:sz w:val="18"/>
              </w:rPr>
            </w:pPr>
            <w:r w:rsidRPr="00E525C6">
              <w:rPr>
                <w:rFonts w:ascii="Arial" w:hAnsi="Arial"/>
                <w:sz w:val="18"/>
              </w:rPr>
              <w:t>Tel.: +33 4 92 94 42 00 Fax: +33 4 93 65 47 16</w:t>
            </w:r>
          </w:p>
          <w:p w14:paraId="04674607" w14:textId="77777777" w:rsidR="00E16509" w:rsidRPr="00E525C6" w:rsidRDefault="00E16509" w:rsidP="00133525">
            <w:pPr>
              <w:pStyle w:val="FP"/>
              <w:pBdr>
                <w:bottom w:val="single" w:sz="6" w:space="1" w:color="auto"/>
              </w:pBdr>
              <w:spacing w:before="240"/>
              <w:ind w:left="2835" w:right="2835"/>
              <w:jc w:val="center"/>
            </w:pPr>
            <w:r w:rsidRPr="00E525C6">
              <w:t>Internet</w:t>
            </w:r>
          </w:p>
          <w:p w14:paraId="08F62255" w14:textId="77777777" w:rsidR="00E16509" w:rsidRPr="00E525C6" w:rsidRDefault="00E16509" w:rsidP="00133525">
            <w:pPr>
              <w:pStyle w:val="FP"/>
              <w:ind w:left="2835" w:right="2835"/>
              <w:jc w:val="center"/>
              <w:rPr>
                <w:rFonts w:ascii="Arial" w:hAnsi="Arial"/>
                <w:sz w:val="18"/>
              </w:rPr>
            </w:pPr>
            <w:r w:rsidRPr="00E525C6">
              <w:rPr>
                <w:rFonts w:ascii="Arial" w:hAnsi="Arial"/>
                <w:sz w:val="18"/>
              </w:rPr>
              <w:t>http://www.3gpp.org</w:t>
            </w:r>
            <w:bookmarkEnd w:id="11"/>
          </w:p>
          <w:p w14:paraId="658FDBA9" w14:textId="77777777" w:rsidR="00E16509" w:rsidRPr="00E525C6" w:rsidRDefault="00E16509" w:rsidP="00133525"/>
        </w:tc>
      </w:tr>
      <w:tr w:rsidR="00E16509" w:rsidRPr="00E525C6" w14:paraId="22716802" w14:textId="77777777" w:rsidTr="00C074DD">
        <w:tc>
          <w:tcPr>
            <w:tcW w:w="10423" w:type="dxa"/>
            <w:shd w:val="clear" w:color="auto" w:fill="auto"/>
            <w:vAlign w:val="bottom"/>
          </w:tcPr>
          <w:p w14:paraId="7E8E2A10" w14:textId="77777777" w:rsidR="00E16509" w:rsidRPr="00E525C6" w:rsidRDefault="00E16509" w:rsidP="00133525">
            <w:pPr>
              <w:pStyle w:val="FP"/>
              <w:pBdr>
                <w:bottom w:val="single" w:sz="6" w:space="1" w:color="auto"/>
              </w:pBdr>
              <w:spacing w:after="240"/>
              <w:jc w:val="center"/>
              <w:rPr>
                <w:rFonts w:ascii="Arial" w:hAnsi="Arial"/>
                <w:b/>
                <w:i/>
                <w:noProof/>
              </w:rPr>
            </w:pPr>
            <w:bookmarkStart w:id="12" w:name="copyrightNotification"/>
            <w:r w:rsidRPr="00E525C6">
              <w:rPr>
                <w:rFonts w:ascii="Arial" w:hAnsi="Arial"/>
                <w:b/>
                <w:i/>
                <w:noProof/>
              </w:rPr>
              <w:t>Copyright Notification</w:t>
            </w:r>
          </w:p>
          <w:p w14:paraId="2EF0A638" w14:textId="77777777" w:rsidR="00E16509" w:rsidRPr="00E525C6" w:rsidRDefault="00E16509" w:rsidP="00133525">
            <w:pPr>
              <w:pStyle w:val="FP"/>
              <w:jc w:val="center"/>
              <w:rPr>
                <w:noProof/>
              </w:rPr>
            </w:pPr>
            <w:r w:rsidRPr="00E525C6">
              <w:rPr>
                <w:noProof/>
              </w:rPr>
              <w:t>No part may be reproduced except as authorized by written permission.</w:t>
            </w:r>
            <w:r w:rsidRPr="00E525C6">
              <w:rPr>
                <w:noProof/>
              </w:rPr>
              <w:br/>
              <w:t>The copyright and the foregoing restriction extend to reproduction in all media.</w:t>
            </w:r>
          </w:p>
          <w:p w14:paraId="6125764D" w14:textId="77777777" w:rsidR="00E16509" w:rsidRPr="00E525C6" w:rsidRDefault="00E16509" w:rsidP="00133525">
            <w:pPr>
              <w:pStyle w:val="FP"/>
              <w:jc w:val="center"/>
              <w:rPr>
                <w:noProof/>
              </w:rPr>
            </w:pPr>
          </w:p>
          <w:p w14:paraId="75385E82" w14:textId="77777777" w:rsidR="00E16509" w:rsidRPr="00E525C6" w:rsidRDefault="00E16509" w:rsidP="00133525">
            <w:pPr>
              <w:pStyle w:val="FP"/>
              <w:jc w:val="center"/>
              <w:rPr>
                <w:noProof/>
                <w:sz w:val="18"/>
              </w:rPr>
            </w:pPr>
            <w:r w:rsidRPr="00E525C6">
              <w:rPr>
                <w:noProof/>
                <w:sz w:val="18"/>
              </w:rPr>
              <w:t xml:space="preserve">© </w:t>
            </w:r>
            <w:bookmarkStart w:id="13" w:name="copyrightDate"/>
            <w:r w:rsidRPr="00E525C6">
              <w:rPr>
                <w:noProof/>
                <w:sz w:val="18"/>
              </w:rPr>
              <w:t>2</w:t>
            </w:r>
            <w:r w:rsidR="008E2D68" w:rsidRPr="00E525C6">
              <w:rPr>
                <w:noProof/>
                <w:sz w:val="18"/>
              </w:rPr>
              <w:t>02</w:t>
            </w:r>
            <w:bookmarkEnd w:id="13"/>
            <w:r w:rsidR="00915010" w:rsidRPr="00E525C6">
              <w:rPr>
                <w:noProof/>
                <w:sz w:val="18"/>
              </w:rPr>
              <w:t>2</w:t>
            </w:r>
            <w:r w:rsidRPr="00E525C6">
              <w:rPr>
                <w:noProof/>
                <w:sz w:val="18"/>
              </w:rPr>
              <w:t>, 3GPP Organizational Partners (ARIB, ATIS, CCSA, ETSI, TSDSI, TTA, TTC).</w:t>
            </w:r>
            <w:bookmarkStart w:id="14" w:name="copyrightaddon"/>
            <w:bookmarkEnd w:id="14"/>
          </w:p>
          <w:p w14:paraId="0E8E88B5" w14:textId="77777777" w:rsidR="00E16509" w:rsidRPr="00E525C6" w:rsidRDefault="00E16509" w:rsidP="00133525">
            <w:pPr>
              <w:pStyle w:val="FP"/>
              <w:jc w:val="center"/>
              <w:rPr>
                <w:noProof/>
                <w:sz w:val="18"/>
              </w:rPr>
            </w:pPr>
            <w:r w:rsidRPr="00E525C6">
              <w:rPr>
                <w:noProof/>
                <w:sz w:val="18"/>
              </w:rPr>
              <w:t>All rights reserved.</w:t>
            </w:r>
          </w:p>
          <w:p w14:paraId="0D1F3564" w14:textId="77777777" w:rsidR="00E16509" w:rsidRPr="00E525C6" w:rsidRDefault="00E16509" w:rsidP="00E16509">
            <w:pPr>
              <w:pStyle w:val="FP"/>
              <w:rPr>
                <w:noProof/>
                <w:sz w:val="18"/>
              </w:rPr>
            </w:pPr>
          </w:p>
          <w:p w14:paraId="014FE232" w14:textId="77777777" w:rsidR="00E16509" w:rsidRPr="00E525C6" w:rsidRDefault="00E16509" w:rsidP="00E16509">
            <w:pPr>
              <w:pStyle w:val="FP"/>
              <w:rPr>
                <w:noProof/>
                <w:sz w:val="18"/>
              </w:rPr>
            </w:pPr>
            <w:r w:rsidRPr="00E525C6">
              <w:rPr>
                <w:noProof/>
                <w:sz w:val="18"/>
              </w:rPr>
              <w:t>UMTS™ is a Trade Mark of ETSI registered for the benefit of its members</w:t>
            </w:r>
          </w:p>
          <w:p w14:paraId="70A559B9" w14:textId="77777777" w:rsidR="00E16509" w:rsidRPr="00E525C6" w:rsidRDefault="00E16509" w:rsidP="00E16509">
            <w:pPr>
              <w:pStyle w:val="FP"/>
              <w:rPr>
                <w:noProof/>
                <w:sz w:val="18"/>
              </w:rPr>
            </w:pPr>
            <w:r w:rsidRPr="00E525C6">
              <w:rPr>
                <w:noProof/>
                <w:sz w:val="18"/>
              </w:rPr>
              <w:t>3GPP™ is a Trade Mark of ETSI registered for the benefit of its Members and of the 3GPP Organizational Partners</w:t>
            </w:r>
            <w:r w:rsidRPr="00E525C6">
              <w:rPr>
                <w:noProof/>
                <w:sz w:val="18"/>
              </w:rPr>
              <w:br/>
              <w:t>LTE™ is a Trade Mark of ETSI registered for the benefit of its Members and of the 3GPP Organizational Partners</w:t>
            </w:r>
          </w:p>
          <w:p w14:paraId="12700BF1" w14:textId="77777777" w:rsidR="00E16509" w:rsidRPr="00E525C6" w:rsidRDefault="00E16509" w:rsidP="00E16509">
            <w:pPr>
              <w:pStyle w:val="FP"/>
              <w:rPr>
                <w:noProof/>
                <w:sz w:val="18"/>
              </w:rPr>
            </w:pPr>
            <w:r w:rsidRPr="00E525C6">
              <w:rPr>
                <w:noProof/>
                <w:sz w:val="18"/>
              </w:rPr>
              <w:t>GSM® and the GSM logo are registered and owned by the GSM Association</w:t>
            </w:r>
            <w:bookmarkEnd w:id="12"/>
          </w:p>
          <w:p w14:paraId="6F86D39F" w14:textId="77777777" w:rsidR="00E16509" w:rsidRPr="00E525C6" w:rsidRDefault="00E16509" w:rsidP="00133525"/>
        </w:tc>
      </w:tr>
      <w:bookmarkEnd w:id="10"/>
    </w:tbl>
    <w:p w14:paraId="73AFE845" w14:textId="77777777" w:rsidR="00080512" w:rsidRPr="00E525C6" w:rsidRDefault="00080512">
      <w:pPr>
        <w:pStyle w:val="TT"/>
      </w:pPr>
      <w:r w:rsidRPr="00E525C6">
        <w:br w:type="page"/>
      </w:r>
      <w:bookmarkStart w:id="15" w:name="tableOfContents"/>
      <w:bookmarkEnd w:id="15"/>
      <w:r w:rsidRPr="00E525C6">
        <w:lastRenderedPageBreak/>
        <w:t>Contents</w:t>
      </w:r>
    </w:p>
    <w:p w14:paraId="633D777C" w14:textId="00870B3D" w:rsidR="00FD2090" w:rsidRDefault="004D3578">
      <w:pPr>
        <w:pStyle w:val="TOC1"/>
        <w:rPr>
          <w:rFonts w:asciiTheme="minorHAnsi" w:eastAsiaTheme="minorEastAsia" w:hAnsiTheme="minorHAnsi" w:cstheme="minorBidi"/>
          <w:noProof/>
          <w:szCs w:val="22"/>
        </w:rPr>
      </w:pPr>
      <w:r w:rsidRPr="00E525C6">
        <w:fldChar w:fldCharType="begin" w:fldLock="1"/>
      </w:r>
      <w:r w:rsidRPr="00E525C6">
        <w:instrText xml:space="preserve"> TOC \o "1-9" </w:instrText>
      </w:r>
      <w:r w:rsidRPr="00E525C6">
        <w:fldChar w:fldCharType="separate"/>
      </w:r>
      <w:r w:rsidR="00FD2090">
        <w:rPr>
          <w:noProof/>
        </w:rPr>
        <w:t>Foreword</w:t>
      </w:r>
      <w:r w:rsidR="00FD2090">
        <w:rPr>
          <w:noProof/>
        </w:rPr>
        <w:tab/>
      </w:r>
      <w:r w:rsidR="00FD2090">
        <w:rPr>
          <w:noProof/>
        </w:rPr>
        <w:fldChar w:fldCharType="begin" w:fldLock="1"/>
      </w:r>
      <w:r w:rsidR="00FD2090">
        <w:rPr>
          <w:noProof/>
        </w:rPr>
        <w:instrText xml:space="preserve"> PAGEREF _Toc120612911 \h </w:instrText>
      </w:r>
      <w:r w:rsidR="00FD2090">
        <w:rPr>
          <w:noProof/>
        </w:rPr>
      </w:r>
      <w:r w:rsidR="00FD2090">
        <w:rPr>
          <w:noProof/>
        </w:rPr>
        <w:fldChar w:fldCharType="separate"/>
      </w:r>
      <w:r w:rsidR="00FD2090">
        <w:rPr>
          <w:noProof/>
        </w:rPr>
        <w:t>9</w:t>
      </w:r>
      <w:r w:rsidR="00FD2090">
        <w:rPr>
          <w:noProof/>
        </w:rPr>
        <w:fldChar w:fldCharType="end"/>
      </w:r>
    </w:p>
    <w:p w14:paraId="481DB127" w14:textId="59D554B3" w:rsidR="00FD2090" w:rsidRDefault="00FD2090">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_Toc120612912 \h </w:instrText>
      </w:r>
      <w:r>
        <w:rPr>
          <w:noProof/>
        </w:rPr>
      </w:r>
      <w:r>
        <w:rPr>
          <w:noProof/>
        </w:rPr>
        <w:fldChar w:fldCharType="separate"/>
      </w:r>
      <w:r>
        <w:rPr>
          <w:noProof/>
        </w:rPr>
        <w:t>11</w:t>
      </w:r>
      <w:r>
        <w:rPr>
          <w:noProof/>
        </w:rPr>
        <w:fldChar w:fldCharType="end"/>
      </w:r>
    </w:p>
    <w:p w14:paraId="36220E98" w14:textId="612E06B5" w:rsidR="00FD2090" w:rsidRDefault="00FD2090">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_Toc120612913 \h </w:instrText>
      </w:r>
      <w:r>
        <w:rPr>
          <w:noProof/>
        </w:rPr>
      </w:r>
      <w:r>
        <w:rPr>
          <w:noProof/>
        </w:rPr>
        <w:fldChar w:fldCharType="separate"/>
      </w:r>
      <w:r>
        <w:rPr>
          <w:noProof/>
        </w:rPr>
        <w:t>11</w:t>
      </w:r>
      <w:r>
        <w:rPr>
          <w:noProof/>
        </w:rPr>
        <w:fldChar w:fldCharType="end"/>
      </w:r>
    </w:p>
    <w:p w14:paraId="5396A67F" w14:textId="496B91D6" w:rsidR="00FD2090" w:rsidRDefault="00FD2090">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_Toc120612914 \h </w:instrText>
      </w:r>
      <w:r>
        <w:rPr>
          <w:noProof/>
        </w:rPr>
      </w:r>
      <w:r>
        <w:rPr>
          <w:noProof/>
        </w:rPr>
        <w:fldChar w:fldCharType="separate"/>
      </w:r>
      <w:r>
        <w:rPr>
          <w:noProof/>
        </w:rPr>
        <w:t>12</w:t>
      </w:r>
      <w:r>
        <w:rPr>
          <w:noProof/>
        </w:rPr>
        <w:fldChar w:fldCharType="end"/>
      </w:r>
    </w:p>
    <w:p w14:paraId="557E48B3" w14:textId="44FD3EDF" w:rsidR="00FD2090" w:rsidRDefault="00FD2090">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_Toc120612915 \h </w:instrText>
      </w:r>
      <w:r>
        <w:rPr>
          <w:noProof/>
        </w:rPr>
      </w:r>
      <w:r>
        <w:rPr>
          <w:noProof/>
        </w:rPr>
        <w:fldChar w:fldCharType="separate"/>
      </w:r>
      <w:r>
        <w:rPr>
          <w:noProof/>
        </w:rPr>
        <w:t>12</w:t>
      </w:r>
      <w:r>
        <w:rPr>
          <w:noProof/>
        </w:rPr>
        <w:fldChar w:fldCharType="end"/>
      </w:r>
    </w:p>
    <w:p w14:paraId="68B7F0D0" w14:textId="43CD8AFF" w:rsidR="00FD2090" w:rsidRDefault="00FD2090">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_Toc120612916 \h </w:instrText>
      </w:r>
      <w:r>
        <w:rPr>
          <w:noProof/>
        </w:rPr>
      </w:r>
      <w:r>
        <w:rPr>
          <w:noProof/>
        </w:rPr>
        <w:fldChar w:fldCharType="separate"/>
      </w:r>
      <w:r>
        <w:rPr>
          <w:noProof/>
        </w:rPr>
        <w:t>12</w:t>
      </w:r>
      <w:r>
        <w:rPr>
          <w:noProof/>
        </w:rPr>
        <w:fldChar w:fldCharType="end"/>
      </w:r>
    </w:p>
    <w:p w14:paraId="739E4A14" w14:textId="6D613E5F" w:rsidR="00FD2090" w:rsidRDefault="00FD2090">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Requirements and Assumptions</w:t>
      </w:r>
      <w:r>
        <w:rPr>
          <w:noProof/>
        </w:rPr>
        <w:tab/>
      </w:r>
      <w:r>
        <w:rPr>
          <w:noProof/>
        </w:rPr>
        <w:fldChar w:fldCharType="begin" w:fldLock="1"/>
      </w:r>
      <w:r>
        <w:rPr>
          <w:noProof/>
        </w:rPr>
        <w:instrText xml:space="preserve"> PAGEREF _Toc120612917 \h </w:instrText>
      </w:r>
      <w:r>
        <w:rPr>
          <w:noProof/>
        </w:rPr>
      </w:r>
      <w:r>
        <w:rPr>
          <w:noProof/>
        </w:rPr>
        <w:fldChar w:fldCharType="separate"/>
      </w:r>
      <w:r>
        <w:rPr>
          <w:noProof/>
        </w:rPr>
        <w:t>12</w:t>
      </w:r>
      <w:r>
        <w:rPr>
          <w:noProof/>
        </w:rPr>
        <w:fldChar w:fldCharType="end"/>
      </w:r>
    </w:p>
    <w:p w14:paraId="1A8CDE66" w14:textId="3ADE9D31" w:rsidR="00FD2090" w:rsidRDefault="00FD2090">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_Toc120612918 \h </w:instrText>
      </w:r>
      <w:r>
        <w:rPr>
          <w:noProof/>
        </w:rPr>
      </w:r>
      <w:r>
        <w:rPr>
          <w:noProof/>
        </w:rPr>
        <w:fldChar w:fldCharType="separate"/>
      </w:r>
      <w:r>
        <w:rPr>
          <w:noProof/>
        </w:rPr>
        <w:t>12</w:t>
      </w:r>
      <w:r>
        <w:rPr>
          <w:noProof/>
        </w:rPr>
        <w:fldChar w:fldCharType="end"/>
      </w:r>
    </w:p>
    <w:p w14:paraId="293CAFB8" w14:textId="214A6A83" w:rsidR="00FD2090" w:rsidRDefault="00FD2090">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_Toc120612919 \h </w:instrText>
      </w:r>
      <w:r>
        <w:rPr>
          <w:noProof/>
        </w:rPr>
      </w:r>
      <w:r>
        <w:rPr>
          <w:noProof/>
        </w:rPr>
        <w:fldChar w:fldCharType="separate"/>
      </w:r>
      <w:r>
        <w:rPr>
          <w:noProof/>
        </w:rPr>
        <w:t>12</w:t>
      </w:r>
      <w:r>
        <w:rPr>
          <w:noProof/>
        </w:rPr>
        <w:fldChar w:fldCharType="end"/>
      </w:r>
    </w:p>
    <w:p w14:paraId="182DF652" w14:textId="5EF4238E" w:rsidR="00FD2090" w:rsidRDefault="00FD2090">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_Toc120612920 \h </w:instrText>
      </w:r>
      <w:r>
        <w:rPr>
          <w:noProof/>
        </w:rPr>
      </w:r>
      <w:r>
        <w:rPr>
          <w:noProof/>
        </w:rPr>
        <w:fldChar w:fldCharType="separate"/>
      </w:r>
      <w:r>
        <w:rPr>
          <w:noProof/>
        </w:rPr>
        <w:t>13</w:t>
      </w:r>
      <w:r>
        <w:rPr>
          <w:noProof/>
        </w:rPr>
        <w:fldChar w:fldCharType="end"/>
      </w:r>
    </w:p>
    <w:p w14:paraId="364F5E6A" w14:textId="73C1C4D7" w:rsidR="00FD2090" w:rsidRDefault="00FD2090">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_Toc120612921 \h </w:instrText>
      </w:r>
      <w:r>
        <w:rPr>
          <w:noProof/>
        </w:rPr>
      </w:r>
      <w:r>
        <w:rPr>
          <w:noProof/>
        </w:rPr>
        <w:fldChar w:fldCharType="separate"/>
      </w:r>
      <w:r>
        <w:rPr>
          <w:noProof/>
        </w:rPr>
        <w:t>13</w:t>
      </w:r>
      <w:r>
        <w:rPr>
          <w:noProof/>
        </w:rPr>
        <w:fldChar w:fldCharType="end"/>
      </w:r>
    </w:p>
    <w:p w14:paraId="1DE5CBF2" w14:textId="6100D58E" w:rsidR="00FD2090" w:rsidRDefault="00FD2090">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Monitoring of network resource utilization for support of Application AI/ML operations</w:t>
      </w:r>
      <w:r>
        <w:rPr>
          <w:noProof/>
        </w:rPr>
        <w:tab/>
      </w:r>
      <w:r>
        <w:rPr>
          <w:noProof/>
        </w:rPr>
        <w:fldChar w:fldCharType="begin" w:fldLock="1"/>
      </w:r>
      <w:r>
        <w:rPr>
          <w:noProof/>
        </w:rPr>
        <w:instrText xml:space="preserve"> PAGEREF _Toc120612922 \h </w:instrText>
      </w:r>
      <w:r>
        <w:rPr>
          <w:noProof/>
        </w:rPr>
      </w:r>
      <w:r>
        <w:rPr>
          <w:noProof/>
        </w:rPr>
        <w:fldChar w:fldCharType="separate"/>
      </w:r>
      <w:r>
        <w:rPr>
          <w:noProof/>
        </w:rPr>
        <w:t>13</w:t>
      </w:r>
      <w:r>
        <w:rPr>
          <w:noProof/>
        </w:rPr>
        <w:fldChar w:fldCharType="end"/>
      </w:r>
    </w:p>
    <w:p w14:paraId="13CDC8AD" w14:textId="27869AEC" w:rsidR="00FD2090" w:rsidRDefault="00FD2090">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 xml:space="preserve">Key Issue #2: </w:t>
      </w:r>
      <w:r w:rsidRPr="003F4D8E">
        <w:rPr>
          <w:rFonts w:cs="Arial"/>
          <w:noProof/>
        </w:rPr>
        <w:t>5GC</w:t>
      </w:r>
      <w:r>
        <w:rPr>
          <w:noProof/>
        </w:rPr>
        <w:t xml:space="preserve"> </w:t>
      </w:r>
      <w:r>
        <w:rPr>
          <w:noProof/>
          <w:lang w:eastAsia="ko-KR"/>
        </w:rPr>
        <w:t>information exposure to UE</w:t>
      </w:r>
      <w:r>
        <w:rPr>
          <w:noProof/>
        </w:rPr>
        <w:tab/>
      </w:r>
      <w:r>
        <w:rPr>
          <w:noProof/>
        </w:rPr>
        <w:fldChar w:fldCharType="begin" w:fldLock="1"/>
      </w:r>
      <w:r>
        <w:rPr>
          <w:noProof/>
        </w:rPr>
        <w:instrText xml:space="preserve"> PAGEREF _Toc120612923 \h </w:instrText>
      </w:r>
      <w:r>
        <w:rPr>
          <w:noProof/>
        </w:rPr>
      </w:r>
      <w:r>
        <w:rPr>
          <w:noProof/>
        </w:rPr>
        <w:fldChar w:fldCharType="separate"/>
      </w:r>
      <w:r>
        <w:rPr>
          <w:noProof/>
        </w:rPr>
        <w:t>13</w:t>
      </w:r>
      <w:r>
        <w:rPr>
          <w:noProof/>
        </w:rPr>
        <w:fldChar w:fldCharType="end"/>
      </w:r>
    </w:p>
    <w:p w14:paraId="58984C71" w14:textId="7FA5F617" w:rsidR="00FD2090" w:rsidRDefault="00FD2090">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5GC Information Exposure to authorized 3rd party for Application Layer AI / ML Operation</w:t>
      </w:r>
      <w:r>
        <w:rPr>
          <w:noProof/>
        </w:rPr>
        <w:tab/>
      </w:r>
      <w:r>
        <w:rPr>
          <w:noProof/>
        </w:rPr>
        <w:fldChar w:fldCharType="begin" w:fldLock="1"/>
      </w:r>
      <w:r>
        <w:rPr>
          <w:noProof/>
        </w:rPr>
        <w:instrText xml:space="preserve"> PAGEREF _Toc120612924 \h </w:instrText>
      </w:r>
      <w:r>
        <w:rPr>
          <w:noProof/>
        </w:rPr>
      </w:r>
      <w:r>
        <w:rPr>
          <w:noProof/>
        </w:rPr>
        <w:fldChar w:fldCharType="separate"/>
      </w:r>
      <w:r>
        <w:rPr>
          <w:noProof/>
        </w:rPr>
        <w:t>14</w:t>
      </w:r>
      <w:r>
        <w:rPr>
          <w:noProof/>
        </w:rPr>
        <w:fldChar w:fldCharType="end"/>
      </w:r>
    </w:p>
    <w:p w14:paraId="65B982B6" w14:textId="58E5495C" w:rsidR="00FD2090" w:rsidRDefault="00FD2090">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fldLock="1"/>
      </w:r>
      <w:r>
        <w:rPr>
          <w:noProof/>
        </w:rPr>
        <w:instrText xml:space="preserve"> PAGEREF _Toc120612925 \h </w:instrText>
      </w:r>
      <w:r>
        <w:rPr>
          <w:noProof/>
        </w:rPr>
      </w:r>
      <w:r>
        <w:rPr>
          <w:noProof/>
        </w:rPr>
        <w:fldChar w:fldCharType="separate"/>
      </w:r>
      <w:r>
        <w:rPr>
          <w:noProof/>
        </w:rPr>
        <w:t>14</w:t>
      </w:r>
      <w:r>
        <w:rPr>
          <w:noProof/>
        </w:rPr>
        <w:fldChar w:fldCharType="end"/>
      </w:r>
    </w:p>
    <w:p w14:paraId="18D85D08" w14:textId="4EE30253" w:rsidR="00FD2090" w:rsidRDefault="00FD2090">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fldLock="1"/>
      </w:r>
      <w:r>
        <w:rPr>
          <w:noProof/>
        </w:rPr>
        <w:instrText xml:space="preserve"> PAGEREF _Toc120612926 \h </w:instrText>
      </w:r>
      <w:r>
        <w:rPr>
          <w:noProof/>
        </w:rPr>
      </w:r>
      <w:r>
        <w:rPr>
          <w:noProof/>
        </w:rPr>
        <w:fldChar w:fldCharType="separate"/>
      </w:r>
      <w:r>
        <w:rPr>
          <w:noProof/>
        </w:rPr>
        <w:t>14</w:t>
      </w:r>
      <w:r>
        <w:rPr>
          <w:noProof/>
        </w:rPr>
        <w:fldChar w:fldCharType="end"/>
      </w:r>
    </w:p>
    <w:p w14:paraId="3F75B860" w14:textId="0C84CA65" w:rsidR="00FD2090" w:rsidRDefault="00FD2090">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fldLock="1"/>
      </w:r>
      <w:r>
        <w:rPr>
          <w:noProof/>
        </w:rPr>
        <w:instrText xml:space="preserve"> PAGEREF _Toc120612927 \h </w:instrText>
      </w:r>
      <w:r>
        <w:rPr>
          <w:noProof/>
        </w:rPr>
      </w:r>
      <w:r>
        <w:rPr>
          <w:noProof/>
        </w:rPr>
        <w:fldChar w:fldCharType="separate"/>
      </w:r>
      <w:r>
        <w:rPr>
          <w:noProof/>
        </w:rPr>
        <w:t>15</w:t>
      </w:r>
      <w:r>
        <w:rPr>
          <w:noProof/>
        </w:rPr>
        <w:fldChar w:fldCharType="end"/>
      </w:r>
    </w:p>
    <w:p w14:paraId="222F04C2" w14:textId="705320F0" w:rsidR="00FD2090" w:rsidRDefault="00FD2090">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Key Issue #7: 5GS Assistance to Federated Learning Operation</w:t>
      </w:r>
      <w:r>
        <w:rPr>
          <w:noProof/>
        </w:rPr>
        <w:tab/>
      </w:r>
      <w:r>
        <w:rPr>
          <w:noProof/>
        </w:rPr>
        <w:fldChar w:fldCharType="begin" w:fldLock="1"/>
      </w:r>
      <w:r>
        <w:rPr>
          <w:noProof/>
        </w:rPr>
        <w:instrText xml:space="preserve"> PAGEREF _Toc120612928 \h </w:instrText>
      </w:r>
      <w:r>
        <w:rPr>
          <w:noProof/>
        </w:rPr>
      </w:r>
      <w:r>
        <w:rPr>
          <w:noProof/>
        </w:rPr>
        <w:fldChar w:fldCharType="separate"/>
      </w:r>
      <w:r>
        <w:rPr>
          <w:noProof/>
        </w:rPr>
        <w:t>15</w:t>
      </w:r>
      <w:r>
        <w:rPr>
          <w:noProof/>
        </w:rPr>
        <w:fldChar w:fldCharType="end"/>
      </w:r>
    </w:p>
    <w:p w14:paraId="00D63DB4" w14:textId="4F0C19AF" w:rsidR="00FD2090" w:rsidRDefault="00FD2090">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_Toc120612929 \h </w:instrText>
      </w:r>
      <w:r>
        <w:rPr>
          <w:noProof/>
        </w:rPr>
      </w:r>
      <w:r>
        <w:rPr>
          <w:noProof/>
        </w:rPr>
        <w:fldChar w:fldCharType="separate"/>
      </w:r>
      <w:r>
        <w:rPr>
          <w:noProof/>
        </w:rPr>
        <w:t>17</w:t>
      </w:r>
      <w:r>
        <w:rPr>
          <w:noProof/>
        </w:rPr>
        <w:fldChar w:fldCharType="end"/>
      </w:r>
    </w:p>
    <w:p w14:paraId="3609D0D9" w14:textId="10A8B645" w:rsidR="00FD2090" w:rsidRDefault="00FD2090">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_Toc120612930 \h </w:instrText>
      </w:r>
      <w:r>
        <w:rPr>
          <w:noProof/>
        </w:rPr>
      </w:r>
      <w:r>
        <w:rPr>
          <w:noProof/>
        </w:rPr>
        <w:fldChar w:fldCharType="separate"/>
      </w:r>
      <w:r>
        <w:rPr>
          <w:noProof/>
        </w:rPr>
        <w:t>17</w:t>
      </w:r>
      <w:r>
        <w:rPr>
          <w:noProof/>
        </w:rPr>
        <w:fldChar w:fldCharType="end"/>
      </w:r>
    </w:p>
    <w:p w14:paraId="319DDFFD" w14:textId="6DB09AA1" w:rsidR="00FD2090" w:rsidRDefault="00FD2090">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5GS Monitoring Capabilities for AI/ML-based Services</w:t>
      </w:r>
      <w:r>
        <w:rPr>
          <w:noProof/>
        </w:rPr>
        <w:tab/>
      </w:r>
      <w:r>
        <w:rPr>
          <w:noProof/>
        </w:rPr>
        <w:fldChar w:fldCharType="begin" w:fldLock="1"/>
      </w:r>
      <w:r>
        <w:rPr>
          <w:noProof/>
        </w:rPr>
        <w:instrText xml:space="preserve"> PAGEREF _Toc120612931 \h </w:instrText>
      </w:r>
      <w:r>
        <w:rPr>
          <w:noProof/>
        </w:rPr>
      </w:r>
      <w:r>
        <w:rPr>
          <w:noProof/>
        </w:rPr>
        <w:fldChar w:fldCharType="separate"/>
      </w:r>
      <w:r>
        <w:rPr>
          <w:noProof/>
        </w:rPr>
        <w:t>19</w:t>
      </w:r>
      <w:r>
        <w:rPr>
          <w:noProof/>
        </w:rPr>
        <w:fldChar w:fldCharType="end"/>
      </w:r>
    </w:p>
    <w:p w14:paraId="10A6B2F9" w14:textId="321B91EC" w:rsidR="00FD2090" w:rsidRDefault="00FD2090">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_Toc120612932 \h </w:instrText>
      </w:r>
      <w:r>
        <w:rPr>
          <w:noProof/>
        </w:rPr>
      </w:r>
      <w:r>
        <w:rPr>
          <w:noProof/>
        </w:rPr>
        <w:fldChar w:fldCharType="separate"/>
      </w:r>
      <w:r>
        <w:rPr>
          <w:noProof/>
        </w:rPr>
        <w:t>19</w:t>
      </w:r>
      <w:r>
        <w:rPr>
          <w:noProof/>
        </w:rPr>
        <w:fldChar w:fldCharType="end"/>
      </w:r>
    </w:p>
    <w:p w14:paraId="662CA790" w14:textId="28428DA3" w:rsidR="00FD2090" w:rsidRDefault="00FD2090">
      <w:pPr>
        <w:pStyle w:val="TOC3"/>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_Toc120612933 \h </w:instrText>
      </w:r>
      <w:r>
        <w:rPr>
          <w:noProof/>
        </w:rPr>
      </w:r>
      <w:r>
        <w:rPr>
          <w:noProof/>
        </w:rPr>
        <w:fldChar w:fldCharType="separate"/>
      </w:r>
      <w:r>
        <w:rPr>
          <w:noProof/>
        </w:rPr>
        <w:t>20</w:t>
      </w:r>
      <w:r>
        <w:rPr>
          <w:noProof/>
        </w:rPr>
        <w:fldChar w:fldCharType="end"/>
      </w:r>
    </w:p>
    <w:p w14:paraId="5A25267D" w14:textId="430F5C85" w:rsidR="00FD2090" w:rsidRDefault="00FD2090">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Procedure for QoS monitoring</w:t>
      </w:r>
      <w:r>
        <w:rPr>
          <w:noProof/>
        </w:rPr>
        <w:tab/>
      </w:r>
      <w:r>
        <w:rPr>
          <w:noProof/>
        </w:rPr>
        <w:fldChar w:fldCharType="begin" w:fldLock="1"/>
      </w:r>
      <w:r>
        <w:rPr>
          <w:noProof/>
        </w:rPr>
        <w:instrText xml:space="preserve"> PAGEREF _Toc120612934 \h </w:instrText>
      </w:r>
      <w:r>
        <w:rPr>
          <w:noProof/>
        </w:rPr>
      </w:r>
      <w:r>
        <w:rPr>
          <w:noProof/>
        </w:rPr>
        <w:fldChar w:fldCharType="separate"/>
      </w:r>
      <w:r>
        <w:rPr>
          <w:noProof/>
        </w:rPr>
        <w:t>20</w:t>
      </w:r>
      <w:r>
        <w:rPr>
          <w:noProof/>
        </w:rPr>
        <w:fldChar w:fldCharType="end"/>
      </w:r>
    </w:p>
    <w:p w14:paraId="5E4267D1" w14:textId="20DE7C9A" w:rsidR="00FD2090" w:rsidRDefault="00FD2090">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 for monitoring of session inactivity time and traffic volume events</w:t>
      </w:r>
      <w:r>
        <w:rPr>
          <w:noProof/>
        </w:rPr>
        <w:tab/>
      </w:r>
      <w:r>
        <w:rPr>
          <w:noProof/>
        </w:rPr>
        <w:fldChar w:fldCharType="begin" w:fldLock="1"/>
      </w:r>
      <w:r>
        <w:rPr>
          <w:noProof/>
        </w:rPr>
        <w:instrText xml:space="preserve"> PAGEREF _Toc120612935 \h </w:instrText>
      </w:r>
      <w:r>
        <w:rPr>
          <w:noProof/>
        </w:rPr>
      </w:r>
      <w:r>
        <w:rPr>
          <w:noProof/>
        </w:rPr>
        <w:fldChar w:fldCharType="separate"/>
      </w:r>
      <w:r>
        <w:rPr>
          <w:noProof/>
        </w:rPr>
        <w:t>22</w:t>
      </w:r>
      <w:r>
        <w:rPr>
          <w:noProof/>
        </w:rPr>
        <w:fldChar w:fldCharType="end"/>
      </w:r>
    </w:p>
    <w:p w14:paraId="3495B809" w14:textId="6A501315" w:rsidR="00FD2090" w:rsidRDefault="00FD2090">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_Toc120612936 \h </w:instrText>
      </w:r>
      <w:r>
        <w:rPr>
          <w:noProof/>
        </w:rPr>
      </w:r>
      <w:r>
        <w:rPr>
          <w:noProof/>
        </w:rPr>
        <w:fldChar w:fldCharType="separate"/>
      </w:r>
      <w:r>
        <w:rPr>
          <w:noProof/>
        </w:rPr>
        <w:t>23</w:t>
      </w:r>
      <w:r>
        <w:rPr>
          <w:noProof/>
        </w:rPr>
        <w:fldChar w:fldCharType="end"/>
      </w:r>
    </w:p>
    <w:p w14:paraId="6EC1F574" w14:textId="4F4A2818" w:rsidR="00FD2090" w:rsidRDefault="00FD2090">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User Plane solution for 5GC information exposure to UE</w:t>
      </w:r>
      <w:r>
        <w:rPr>
          <w:noProof/>
        </w:rPr>
        <w:tab/>
      </w:r>
      <w:r>
        <w:rPr>
          <w:noProof/>
        </w:rPr>
        <w:fldChar w:fldCharType="begin" w:fldLock="1"/>
      </w:r>
      <w:r>
        <w:rPr>
          <w:noProof/>
        </w:rPr>
        <w:instrText xml:space="preserve"> PAGEREF _Toc120612937 \h </w:instrText>
      </w:r>
      <w:r>
        <w:rPr>
          <w:noProof/>
        </w:rPr>
      </w:r>
      <w:r>
        <w:rPr>
          <w:noProof/>
        </w:rPr>
        <w:fldChar w:fldCharType="separate"/>
      </w:r>
      <w:r>
        <w:rPr>
          <w:noProof/>
        </w:rPr>
        <w:t>23</w:t>
      </w:r>
      <w:r>
        <w:rPr>
          <w:noProof/>
        </w:rPr>
        <w:fldChar w:fldCharType="end"/>
      </w:r>
    </w:p>
    <w:p w14:paraId="21F24839" w14:textId="5786E830" w:rsidR="00FD2090" w:rsidRDefault="00FD2090">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_Toc120612938 \h </w:instrText>
      </w:r>
      <w:r>
        <w:rPr>
          <w:noProof/>
        </w:rPr>
      </w:r>
      <w:r>
        <w:rPr>
          <w:noProof/>
        </w:rPr>
        <w:fldChar w:fldCharType="separate"/>
      </w:r>
      <w:r>
        <w:rPr>
          <w:noProof/>
        </w:rPr>
        <w:t>23</w:t>
      </w:r>
      <w:r>
        <w:rPr>
          <w:noProof/>
        </w:rPr>
        <w:fldChar w:fldCharType="end"/>
      </w:r>
    </w:p>
    <w:p w14:paraId="66C96788" w14:textId="35E11AAF" w:rsidR="00FD2090" w:rsidRDefault="00FD2090">
      <w:pPr>
        <w:pStyle w:val="TOC3"/>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_Toc120612939 \h </w:instrText>
      </w:r>
      <w:r>
        <w:rPr>
          <w:noProof/>
        </w:rPr>
      </w:r>
      <w:r>
        <w:rPr>
          <w:noProof/>
        </w:rPr>
        <w:fldChar w:fldCharType="separate"/>
      </w:r>
      <w:r>
        <w:rPr>
          <w:noProof/>
        </w:rPr>
        <w:t>24</w:t>
      </w:r>
      <w:r>
        <w:rPr>
          <w:noProof/>
        </w:rPr>
        <w:fldChar w:fldCharType="end"/>
      </w:r>
    </w:p>
    <w:p w14:paraId="5795A86B" w14:textId="1A65E1CB" w:rsidR="00FD2090" w:rsidRDefault="00FD2090">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_Toc120612940 \h </w:instrText>
      </w:r>
      <w:r>
        <w:rPr>
          <w:noProof/>
        </w:rPr>
      </w:r>
      <w:r>
        <w:rPr>
          <w:noProof/>
        </w:rPr>
        <w:fldChar w:fldCharType="separate"/>
      </w:r>
      <w:r>
        <w:rPr>
          <w:noProof/>
        </w:rPr>
        <w:t>24</w:t>
      </w:r>
      <w:r>
        <w:rPr>
          <w:noProof/>
        </w:rPr>
        <w:fldChar w:fldCharType="end"/>
      </w:r>
    </w:p>
    <w:p w14:paraId="236AECCF" w14:textId="69822B1C" w:rsidR="00FD2090" w:rsidRDefault="00FD2090">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UE ID retrieval</w:t>
      </w:r>
      <w:r>
        <w:rPr>
          <w:noProof/>
        </w:rPr>
        <w:tab/>
      </w:r>
      <w:r>
        <w:rPr>
          <w:noProof/>
        </w:rPr>
        <w:fldChar w:fldCharType="begin" w:fldLock="1"/>
      </w:r>
      <w:r>
        <w:rPr>
          <w:noProof/>
        </w:rPr>
        <w:instrText xml:space="preserve"> PAGEREF _Toc120612941 \h </w:instrText>
      </w:r>
      <w:r>
        <w:rPr>
          <w:noProof/>
        </w:rPr>
      </w:r>
      <w:r>
        <w:rPr>
          <w:noProof/>
        </w:rPr>
        <w:fldChar w:fldCharType="separate"/>
      </w:r>
      <w:r>
        <w:rPr>
          <w:noProof/>
        </w:rPr>
        <w:t>25</w:t>
      </w:r>
      <w:r>
        <w:rPr>
          <w:noProof/>
        </w:rPr>
        <w:fldChar w:fldCharType="end"/>
      </w:r>
    </w:p>
    <w:p w14:paraId="580B962B" w14:textId="2FB2B68A" w:rsidR="00FD2090" w:rsidRDefault="00FD2090">
      <w:pPr>
        <w:pStyle w:val="TOC5"/>
        <w:rPr>
          <w:rFonts w:asciiTheme="minorHAnsi" w:eastAsiaTheme="minorEastAsia" w:hAnsiTheme="minorHAnsi" w:cstheme="minorBidi"/>
          <w:noProof/>
          <w:sz w:val="22"/>
          <w:szCs w:val="22"/>
        </w:rPr>
      </w:pPr>
      <w:r>
        <w:rPr>
          <w:noProof/>
          <w:lang w:eastAsia="zh-CN"/>
        </w:rPr>
        <w:t>6.2.2.2.1</w:t>
      </w:r>
      <w:r>
        <w:rPr>
          <w:rFonts w:asciiTheme="minorHAnsi" w:eastAsiaTheme="minorEastAsia" w:hAnsiTheme="minorHAnsi" w:cstheme="minorBidi"/>
          <w:noProof/>
          <w:sz w:val="22"/>
          <w:szCs w:val="22"/>
        </w:rPr>
        <w:tab/>
      </w:r>
      <w:r>
        <w:rPr>
          <w:noProof/>
          <w:lang w:eastAsia="zh-CN"/>
        </w:rPr>
        <w:t>IEAF based solution</w:t>
      </w:r>
      <w:r>
        <w:rPr>
          <w:noProof/>
        </w:rPr>
        <w:tab/>
      </w:r>
      <w:r>
        <w:rPr>
          <w:noProof/>
        </w:rPr>
        <w:fldChar w:fldCharType="begin" w:fldLock="1"/>
      </w:r>
      <w:r>
        <w:rPr>
          <w:noProof/>
        </w:rPr>
        <w:instrText xml:space="preserve"> PAGEREF _Toc120612942 \h </w:instrText>
      </w:r>
      <w:r>
        <w:rPr>
          <w:noProof/>
        </w:rPr>
      </w:r>
      <w:r>
        <w:rPr>
          <w:noProof/>
        </w:rPr>
        <w:fldChar w:fldCharType="separate"/>
      </w:r>
      <w:r>
        <w:rPr>
          <w:noProof/>
        </w:rPr>
        <w:t>25</w:t>
      </w:r>
      <w:r>
        <w:rPr>
          <w:noProof/>
        </w:rPr>
        <w:fldChar w:fldCharType="end"/>
      </w:r>
    </w:p>
    <w:p w14:paraId="4F8CC8B6" w14:textId="56CFDBFE" w:rsidR="00FD2090" w:rsidRDefault="00FD2090">
      <w:pPr>
        <w:pStyle w:val="TOC5"/>
        <w:rPr>
          <w:rFonts w:asciiTheme="minorHAnsi" w:eastAsiaTheme="minorEastAsia" w:hAnsiTheme="minorHAnsi" w:cstheme="minorBidi"/>
          <w:noProof/>
          <w:sz w:val="22"/>
          <w:szCs w:val="22"/>
        </w:rPr>
      </w:pPr>
      <w:r>
        <w:rPr>
          <w:noProof/>
          <w:lang w:eastAsia="zh-CN"/>
        </w:rPr>
        <w:t>6.2.2.2.2</w:t>
      </w:r>
      <w:r>
        <w:rPr>
          <w:rFonts w:asciiTheme="minorHAnsi" w:eastAsiaTheme="minorEastAsia" w:hAnsiTheme="minorHAnsi" w:cstheme="minorBidi"/>
          <w:noProof/>
          <w:sz w:val="22"/>
          <w:szCs w:val="22"/>
        </w:rPr>
        <w:tab/>
      </w:r>
      <w:r>
        <w:rPr>
          <w:noProof/>
          <w:lang w:eastAsia="zh-CN"/>
        </w:rPr>
        <w:t>NEF/NWDAF based solution</w:t>
      </w:r>
      <w:r>
        <w:rPr>
          <w:noProof/>
        </w:rPr>
        <w:tab/>
      </w:r>
      <w:r>
        <w:rPr>
          <w:noProof/>
        </w:rPr>
        <w:fldChar w:fldCharType="begin" w:fldLock="1"/>
      </w:r>
      <w:r>
        <w:rPr>
          <w:noProof/>
        </w:rPr>
        <w:instrText xml:space="preserve"> PAGEREF _Toc120612943 \h </w:instrText>
      </w:r>
      <w:r>
        <w:rPr>
          <w:noProof/>
        </w:rPr>
      </w:r>
      <w:r>
        <w:rPr>
          <w:noProof/>
        </w:rPr>
        <w:fldChar w:fldCharType="separate"/>
      </w:r>
      <w:r>
        <w:rPr>
          <w:noProof/>
        </w:rPr>
        <w:t>28</w:t>
      </w:r>
      <w:r>
        <w:rPr>
          <w:noProof/>
        </w:rPr>
        <w:fldChar w:fldCharType="end"/>
      </w:r>
    </w:p>
    <w:p w14:paraId="66FCC6D5" w14:textId="769F8A2D" w:rsidR="00FD2090" w:rsidRDefault="00FD2090">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Network consent and Multiple IEAF</w:t>
      </w:r>
      <w:r>
        <w:rPr>
          <w:noProof/>
        </w:rPr>
        <w:tab/>
      </w:r>
      <w:r>
        <w:rPr>
          <w:noProof/>
        </w:rPr>
        <w:fldChar w:fldCharType="begin" w:fldLock="1"/>
      </w:r>
      <w:r>
        <w:rPr>
          <w:noProof/>
        </w:rPr>
        <w:instrText xml:space="preserve"> PAGEREF _Toc120612944 \h </w:instrText>
      </w:r>
      <w:r>
        <w:rPr>
          <w:noProof/>
        </w:rPr>
      </w:r>
      <w:r>
        <w:rPr>
          <w:noProof/>
        </w:rPr>
        <w:fldChar w:fldCharType="separate"/>
      </w:r>
      <w:r>
        <w:rPr>
          <w:noProof/>
        </w:rPr>
        <w:t>30</w:t>
      </w:r>
      <w:r>
        <w:rPr>
          <w:noProof/>
        </w:rPr>
        <w:fldChar w:fldCharType="end"/>
      </w:r>
    </w:p>
    <w:p w14:paraId="0A64B59F" w14:textId="4961ED5D" w:rsidR="00FD2090" w:rsidRDefault="00FD2090">
      <w:pPr>
        <w:pStyle w:val="TOC4"/>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Using DCCF to deliver analytics for UEs</w:t>
      </w:r>
      <w:r>
        <w:rPr>
          <w:noProof/>
        </w:rPr>
        <w:tab/>
      </w:r>
      <w:r>
        <w:rPr>
          <w:noProof/>
        </w:rPr>
        <w:fldChar w:fldCharType="begin" w:fldLock="1"/>
      </w:r>
      <w:r>
        <w:rPr>
          <w:noProof/>
        </w:rPr>
        <w:instrText xml:space="preserve"> PAGEREF _Toc120612945 \h </w:instrText>
      </w:r>
      <w:r>
        <w:rPr>
          <w:noProof/>
        </w:rPr>
      </w:r>
      <w:r>
        <w:rPr>
          <w:noProof/>
        </w:rPr>
        <w:fldChar w:fldCharType="separate"/>
      </w:r>
      <w:r>
        <w:rPr>
          <w:noProof/>
        </w:rPr>
        <w:t>32</w:t>
      </w:r>
      <w:r>
        <w:rPr>
          <w:noProof/>
        </w:rPr>
        <w:fldChar w:fldCharType="end"/>
      </w:r>
    </w:p>
    <w:p w14:paraId="549838E0" w14:textId="2406ACBB" w:rsidR="00FD2090" w:rsidRDefault="00FD2090">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_Toc120612946 \h </w:instrText>
      </w:r>
      <w:r>
        <w:rPr>
          <w:noProof/>
        </w:rPr>
      </w:r>
      <w:r>
        <w:rPr>
          <w:noProof/>
        </w:rPr>
        <w:fldChar w:fldCharType="separate"/>
      </w:r>
      <w:r>
        <w:rPr>
          <w:noProof/>
        </w:rPr>
        <w:t>33</w:t>
      </w:r>
      <w:r>
        <w:rPr>
          <w:noProof/>
        </w:rPr>
        <w:fldChar w:fldCharType="end"/>
      </w:r>
    </w:p>
    <w:p w14:paraId="6ECAD857" w14:textId="7D90A55D" w:rsidR="00FD2090" w:rsidRDefault="00FD2090">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5GC information exposure to UE by SMF</w:t>
      </w:r>
      <w:r>
        <w:rPr>
          <w:noProof/>
        </w:rPr>
        <w:tab/>
      </w:r>
      <w:r>
        <w:rPr>
          <w:noProof/>
        </w:rPr>
        <w:fldChar w:fldCharType="begin" w:fldLock="1"/>
      </w:r>
      <w:r>
        <w:rPr>
          <w:noProof/>
        </w:rPr>
        <w:instrText xml:space="preserve"> PAGEREF _Toc120612947 \h </w:instrText>
      </w:r>
      <w:r>
        <w:rPr>
          <w:noProof/>
        </w:rPr>
      </w:r>
      <w:r>
        <w:rPr>
          <w:noProof/>
        </w:rPr>
        <w:fldChar w:fldCharType="separate"/>
      </w:r>
      <w:r>
        <w:rPr>
          <w:noProof/>
        </w:rPr>
        <w:t>34</w:t>
      </w:r>
      <w:r>
        <w:rPr>
          <w:noProof/>
        </w:rPr>
        <w:fldChar w:fldCharType="end"/>
      </w:r>
    </w:p>
    <w:p w14:paraId="76DA822E" w14:textId="215A2B92" w:rsidR="00FD2090" w:rsidRDefault="00FD2090">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_Toc120612948 \h </w:instrText>
      </w:r>
      <w:r>
        <w:rPr>
          <w:noProof/>
        </w:rPr>
      </w:r>
      <w:r>
        <w:rPr>
          <w:noProof/>
        </w:rPr>
        <w:fldChar w:fldCharType="separate"/>
      </w:r>
      <w:r>
        <w:rPr>
          <w:noProof/>
        </w:rPr>
        <w:t>34</w:t>
      </w:r>
      <w:r>
        <w:rPr>
          <w:noProof/>
        </w:rPr>
        <w:fldChar w:fldCharType="end"/>
      </w:r>
    </w:p>
    <w:p w14:paraId="37C1133A" w14:textId="092E4E37" w:rsidR="00FD2090" w:rsidRDefault="00FD2090">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_Toc120612949 \h </w:instrText>
      </w:r>
      <w:r>
        <w:rPr>
          <w:noProof/>
        </w:rPr>
      </w:r>
      <w:r>
        <w:rPr>
          <w:noProof/>
        </w:rPr>
        <w:fldChar w:fldCharType="separate"/>
      </w:r>
      <w:r>
        <w:rPr>
          <w:noProof/>
        </w:rPr>
        <w:t>36</w:t>
      </w:r>
      <w:r>
        <w:rPr>
          <w:noProof/>
        </w:rPr>
        <w:fldChar w:fldCharType="end"/>
      </w:r>
    </w:p>
    <w:p w14:paraId="050B5CEF" w14:textId="6C3B0B06" w:rsidR="00FD2090" w:rsidRDefault="00FD2090">
      <w:pPr>
        <w:pStyle w:val="TOC4"/>
        <w:rPr>
          <w:rFonts w:asciiTheme="minorHAnsi" w:eastAsiaTheme="minorEastAsia" w:hAnsiTheme="minorHAnsi" w:cstheme="minorBidi"/>
          <w:noProof/>
          <w:sz w:val="22"/>
          <w:szCs w:val="22"/>
        </w:rPr>
      </w:pPr>
      <w:r>
        <w:rPr>
          <w:noProof/>
          <w:lang w:eastAsia="zh-CN"/>
        </w:rPr>
        <w:t>6.3.2.1</w:t>
      </w:r>
      <w:r>
        <w:rPr>
          <w:rFonts w:asciiTheme="minorHAnsi" w:eastAsiaTheme="minorEastAsia" w:hAnsiTheme="minorHAnsi" w:cstheme="minorBidi"/>
          <w:noProof/>
          <w:sz w:val="22"/>
          <w:szCs w:val="22"/>
        </w:rPr>
        <w:tab/>
      </w:r>
      <w:r>
        <w:rPr>
          <w:noProof/>
        </w:rPr>
        <w:t xml:space="preserve">Procedure for enabling </w:t>
      </w:r>
      <w:r>
        <w:rPr>
          <w:noProof/>
          <w:lang w:eastAsia="zh-CN"/>
        </w:rPr>
        <w:t>analytics information exposure to UE</w:t>
      </w:r>
      <w:r>
        <w:rPr>
          <w:noProof/>
        </w:rPr>
        <w:tab/>
      </w:r>
      <w:r>
        <w:rPr>
          <w:noProof/>
        </w:rPr>
        <w:fldChar w:fldCharType="begin" w:fldLock="1"/>
      </w:r>
      <w:r>
        <w:rPr>
          <w:noProof/>
        </w:rPr>
        <w:instrText xml:space="preserve"> PAGEREF _Toc120612950 \h </w:instrText>
      </w:r>
      <w:r>
        <w:rPr>
          <w:noProof/>
        </w:rPr>
      </w:r>
      <w:r>
        <w:rPr>
          <w:noProof/>
        </w:rPr>
        <w:fldChar w:fldCharType="separate"/>
      </w:r>
      <w:r>
        <w:rPr>
          <w:noProof/>
        </w:rPr>
        <w:t>36</w:t>
      </w:r>
      <w:r>
        <w:rPr>
          <w:noProof/>
        </w:rPr>
        <w:fldChar w:fldCharType="end"/>
      </w:r>
    </w:p>
    <w:p w14:paraId="1FF8ED88" w14:textId="7F391EE7" w:rsidR="00FD2090" w:rsidRDefault="00FD2090">
      <w:pPr>
        <w:pStyle w:val="TOC4"/>
        <w:rPr>
          <w:rFonts w:asciiTheme="minorHAnsi" w:eastAsiaTheme="minorEastAsia" w:hAnsiTheme="minorHAnsi" w:cstheme="minorBidi"/>
          <w:noProof/>
          <w:sz w:val="22"/>
          <w:szCs w:val="22"/>
        </w:rPr>
      </w:pPr>
      <w:r>
        <w:rPr>
          <w:noProof/>
          <w:lang w:eastAsia="zh-CN"/>
        </w:rPr>
        <w:t>6.3.2.2</w:t>
      </w:r>
      <w:r>
        <w:rPr>
          <w:rFonts w:asciiTheme="minorHAnsi" w:eastAsiaTheme="minorEastAsia" w:hAnsiTheme="minorHAnsi" w:cstheme="minorBidi"/>
          <w:noProof/>
          <w:sz w:val="22"/>
          <w:szCs w:val="22"/>
        </w:rPr>
        <w:tab/>
      </w:r>
      <w:r>
        <w:rPr>
          <w:noProof/>
        </w:rPr>
        <w:t xml:space="preserve">Procedure for disabling </w:t>
      </w:r>
      <w:r>
        <w:rPr>
          <w:noProof/>
          <w:lang w:eastAsia="zh-CN"/>
        </w:rPr>
        <w:t>analytics information exposure to UE</w:t>
      </w:r>
      <w:r>
        <w:rPr>
          <w:noProof/>
        </w:rPr>
        <w:tab/>
      </w:r>
      <w:r>
        <w:rPr>
          <w:noProof/>
        </w:rPr>
        <w:fldChar w:fldCharType="begin" w:fldLock="1"/>
      </w:r>
      <w:r>
        <w:rPr>
          <w:noProof/>
        </w:rPr>
        <w:instrText xml:space="preserve"> PAGEREF _Toc120612951 \h </w:instrText>
      </w:r>
      <w:r>
        <w:rPr>
          <w:noProof/>
        </w:rPr>
      </w:r>
      <w:r>
        <w:rPr>
          <w:noProof/>
        </w:rPr>
        <w:fldChar w:fldCharType="separate"/>
      </w:r>
      <w:r>
        <w:rPr>
          <w:noProof/>
        </w:rPr>
        <w:t>39</w:t>
      </w:r>
      <w:r>
        <w:rPr>
          <w:noProof/>
        </w:rPr>
        <w:fldChar w:fldCharType="end"/>
      </w:r>
    </w:p>
    <w:p w14:paraId="2BBD306E" w14:textId="0A9866DE" w:rsidR="00FD2090" w:rsidRDefault="00FD2090">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_Toc120612952 \h </w:instrText>
      </w:r>
      <w:r>
        <w:rPr>
          <w:noProof/>
        </w:rPr>
      </w:r>
      <w:r>
        <w:rPr>
          <w:noProof/>
        </w:rPr>
        <w:fldChar w:fldCharType="separate"/>
      </w:r>
      <w:r>
        <w:rPr>
          <w:noProof/>
        </w:rPr>
        <w:t>40</w:t>
      </w:r>
      <w:r>
        <w:rPr>
          <w:noProof/>
        </w:rPr>
        <w:fldChar w:fldCharType="end"/>
      </w:r>
    </w:p>
    <w:p w14:paraId="13F7C461" w14:textId="4172ACE0" w:rsidR="00FD2090" w:rsidRDefault="00FD2090">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5GC Analytics exposure to UE</w:t>
      </w:r>
      <w:r>
        <w:rPr>
          <w:noProof/>
        </w:rPr>
        <w:tab/>
      </w:r>
      <w:r>
        <w:rPr>
          <w:noProof/>
        </w:rPr>
        <w:fldChar w:fldCharType="begin" w:fldLock="1"/>
      </w:r>
      <w:r>
        <w:rPr>
          <w:noProof/>
        </w:rPr>
        <w:instrText xml:space="preserve"> PAGEREF _Toc120612953 \h </w:instrText>
      </w:r>
      <w:r>
        <w:rPr>
          <w:noProof/>
        </w:rPr>
      </w:r>
      <w:r>
        <w:rPr>
          <w:noProof/>
        </w:rPr>
        <w:fldChar w:fldCharType="separate"/>
      </w:r>
      <w:r>
        <w:rPr>
          <w:noProof/>
        </w:rPr>
        <w:t>40</w:t>
      </w:r>
      <w:r>
        <w:rPr>
          <w:noProof/>
        </w:rPr>
        <w:fldChar w:fldCharType="end"/>
      </w:r>
    </w:p>
    <w:p w14:paraId="23357D9B" w14:textId="25720961" w:rsidR="00FD2090" w:rsidRDefault="00FD2090">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_Toc120612954 \h </w:instrText>
      </w:r>
      <w:r>
        <w:rPr>
          <w:noProof/>
        </w:rPr>
      </w:r>
      <w:r>
        <w:rPr>
          <w:noProof/>
        </w:rPr>
        <w:fldChar w:fldCharType="separate"/>
      </w:r>
      <w:r>
        <w:rPr>
          <w:noProof/>
        </w:rPr>
        <w:t>40</w:t>
      </w:r>
      <w:r>
        <w:rPr>
          <w:noProof/>
        </w:rPr>
        <w:fldChar w:fldCharType="end"/>
      </w:r>
    </w:p>
    <w:p w14:paraId="562057E8" w14:textId="3A81702B" w:rsidR="00FD2090" w:rsidRDefault="00FD2090">
      <w:pPr>
        <w:pStyle w:val="TOC3"/>
        <w:rPr>
          <w:rFonts w:asciiTheme="minorHAnsi" w:eastAsiaTheme="minorEastAsia" w:hAnsiTheme="minorHAnsi" w:cstheme="minorBidi"/>
          <w:noProof/>
          <w:sz w:val="22"/>
          <w:szCs w:val="22"/>
        </w:rPr>
      </w:pPr>
      <w:r>
        <w:rPr>
          <w:noProof/>
          <w:lang w:eastAsia="zh-CN"/>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_Toc120612955 \h </w:instrText>
      </w:r>
      <w:r>
        <w:rPr>
          <w:noProof/>
        </w:rPr>
      </w:r>
      <w:r>
        <w:rPr>
          <w:noProof/>
        </w:rPr>
        <w:fldChar w:fldCharType="separate"/>
      </w:r>
      <w:r>
        <w:rPr>
          <w:noProof/>
        </w:rPr>
        <w:t>41</w:t>
      </w:r>
      <w:r>
        <w:rPr>
          <w:noProof/>
        </w:rPr>
        <w:fldChar w:fldCharType="end"/>
      </w:r>
    </w:p>
    <w:p w14:paraId="31D94CC1" w14:textId="002C8B71" w:rsidR="00FD2090" w:rsidRDefault="00FD2090">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_Toc120612956 \h </w:instrText>
      </w:r>
      <w:r>
        <w:rPr>
          <w:noProof/>
        </w:rPr>
      </w:r>
      <w:r>
        <w:rPr>
          <w:noProof/>
        </w:rPr>
        <w:fldChar w:fldCharType="separate"/>
      </w:r>
      <w:r>
        <w:rPr>
          <w:noProof/>
        </w:rPr>
        <w:t>41</w:t>
      </w:r>
      <w:r>
        <w:rPr>
          <w:noProof/>
        </w:rPr>
        <w:fldChar w:fldCharType="end"/>
      </w:r>
    </w:p>
    <w:p w14:paraId="78624A0C" w14:textId="7E6040D1" w:rsidR="00FD2090" w:rsidRDefault="00FD2090">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5GC information exposure to UE</w:t>
      </w:r>
      <w:r>
        <w:rPr>
          <w:noProof/>
        </w:rPr>
        <w:tab/>
      </w:r>
      <w:r>
        <w:rPr>
          <w:noProof/>
        </w:rPr>
        <w:fldChar w:fldCharType="begin" w:fldLock="1"/>
      </w:r>
      <w:r>
        <w:rPr>
          <w:noProof/>
        </w:rPr>
        <w:instrText xml:space="preserve"> PAGEREF _Toc120612957 \h </w:instrText>
      </w:r>
      <w:r>
        <w:rPr>
          <w:noProof/>
        </w:rPr>
      </w:r>
      <w:r>
        <w:rPr>
          <w:noProof/>
        </w:rPr>
        <w:fldChar w:fldCharType="separate"/>
      </w:r>
      <w:r>
        <w:rPr>
          <w:noProof/>
        </w:rPr>
        <w:t>42</w:t>
      </w:r>
      <w:r>
        <w:rPr>
          <w:noProof/>
        </w:rPr>
        <w:fldChar w:fldCharType="end"/>
      </w:r>
    </w:p>
    <w:p w14:paraId="6DBFA891" w14:textId="0107558C" w:rsidR="00FD2090" w:rsidRDefault="00FD2090">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_Toc120612958 \h </w:instrText>
      </w:r>
      <w:r>
        <w:rPr>
          <w:noProof/>
        </w:rPr>
      </w:r>
      <w:r>
        <w:rPr>
          <w:noProof/>
        </w:rPr>
        <w:fldChar w:fldCharType="separate"/>
      </w:r>
      <w:r>
        <w:rPr>
          <w:noProof/>
        </w:rPr>
        <w:t>42</w:t>
      </w:r>
      <w:r>
        <w:rPr>
          <w:noProof/>
        </w:rPr>
        <w:fldChar w:fldCharType="end"/>
      </w:r>
    </w:p>
    <w:p w14:paraId="6CB2A667" w14:textId="490A82AD" w:rsidR="00FD2090" w:rsidRDefault="00FD2090">
      <w:pPr>
        <w:pStyle w:val="TOC4"/>
        <w:rPr>
          <w:rFonts w:asciiTheme="minorHAnsi" w:eastAsiaTheme="minorEastAsia" w:hAnsiTheme="minorHAnsi" w:cstheme="minorBidi"/>
          <w:noProof/>
          <w:sz w:val="22"/>
          <w:szCs w:val="22"/>
        </w:rPr>
      </w:pPr>
      <w:r w:rsidRPr="003F4D8E">
        <w:rPr>
          <w:rFonts w:eastAsia="Malgun Gothic"/>
          <w:noProof/>
        </w:rPr>
        <w:t>6.5.1.1</w:t>
      </w:r>
      <w:r>
        <w:rPr>
          <w:rFonts w:asciiTheme="minorHAnsi" w:eastAsiaTheme="minorEastAsia" w:hAnsiTheme="minorHAnsi" w:cstheme="minorBidi"/>
          <w:noProof/>
          <w:sz w:val="22"/>
          <w:szCs w:val="22"/>
        </w:rPr>
        <w:tab/>
      </w:r>
      <w:r>
        <w:rPr>
          <w:noProof/>
        </w:rPr>
        <w:t>New capabilities to support UE System Performance and Predictions requests</w:t>
      </w:r>
      <w:r>
        <w:rPr>
          <w:noProof/>
        </w:rPr>
        <w:tab/>
      </w:r>
      <w:r>
        <w:rPr>
          <w:noProof/>
        </w:rPr>
        <w:fldChar w:fldCharType="begin" w:fldLock="1"/>
      </w:r>
      <w:r>
        <w:rPr>
          <w:noProof/>
        </w:rPr>
        <w:instrText xml:space="preserve"> PAGEREF _Toc120612959 \h </w:instrText>
      </w:r>
      <w:r>
        <w:rPr>
          <w:noProof/>
        </w:rPr>
      </w:r>
      <w:r>
        <w:rPr>
          <w:noProof/>
        </w:rPr>
        <w:fldChar w:fldCharType="separate"/>
      </w:r>
      <w:r>
        <w:rPr>
          <w:noProof/>
        </w:rPr>
        <w:t>42</w:t>
      </w:r>
      <w:r>
        <w:rPr>
          <w:noProof/>
        </w:rPr>
        <w:fldChar w:fldCharType="end"/>
      </w:r>
    </w:p>
    <w:p w14:paraId="1CA6B4A2" w14:textId="5BB88899" w:rsidR="00FD2090" w:rsidRDefault="00FD2090">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_Toc120612960 \h </w:instrText>
      </w:r>
      <w:r>
        <w:rPr>
          <w:noProof/>
        </w:rPr>
      </w:r>
      <w:r>
        <w:rPr>
          <w:noProof/>
        </w:rPr>
        <w:fldChar w:fldCharType="separate"/>
      </w:r>
      <w:r>
        <w:rPr>
          <w:noProof/>
        </w:rPr>
        <w:t>44</w:t>
      </w:r>
      <w:r>
        <w:rPr>
          <w:noProof/>
        </w:rPr>
        <w:fldChar w:fldCharType="end"/>
      </w:r>
    </w:p>
    <w:p w14:paraId="426C5E07" w14:textId="7D2C2B01" w:rsidR="00FD2090" w:rsidRDefault="00FD2090">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_Toc120612961 \h </w:instrText>
      </w:r>
      <w:r>
        <w:rPr>
          <w:noProof/>
        </w:rPr>
      </w:r>
      <w:r>
        <w:rPr>
          <w:noProof/>
        </w:rPr>
        <w:fldChar w:fldCharType="separate"/>
      </w:r>
      <w:r>
        <w:rPr>
          <w:noProof/>
        </w:rPr>
        <w:t>45</w:t>
      </w:r>
      <w:r>
        <w:rPr>
          <w:noProof/>
        </w:rPr>
        <w:fldChar w:fldCharType="end"/>
      </w:r>
    </w:p>
    <w:p w14:paraId="52600EB4" w14:textId="575EC39D" w:rsidR="00FD2090" w:rsidRDefault="00FD2090">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Federated learning analytics as assistance to AI/ML application server</w:t>
      </w:r>
      <w:r>
        <w:rPr>
          <w:noProof/>
        </w:rPr>
        <w:tab/>
      </w:r>
      <w:r>
        <w:rPr>
          <w:noProof/>
        </w:rPr>
        <w:fldChar w:fldCharType="begin" w:fldLock="1"/>
      </w:r>
      <w:r>
        <w:rPr>
          <w:noProof/>
        </w:rPr>
        <w:instrText xml:space="preserve"> PAGEREF _Toc120612962 \h </w:instrText>
      </w:r>
      <w:r>
        <w:rPr>
          <w:noProof/>
        </w:rPr>
      </w:r>
      <w:r>
        <w:rPr>
          <w:noProof/>
        </w:rPr>
        <w:fldChar w:fldCharType="separate"/>
      </w:r>
      <w:r>
        <w:rPr>
          <w:noProof/>
        </w:rPr>
        <w:t>46</w:t>
      </w:r>
      <w:r>
        <w:rPr>
          <w:noProof/>
        </w:rPr>
        <w:fldChar w:fldCharType="end"/>
      </w:r>
    </w:p>
    <w:p w14:paraId="4A20F944" w14:textId="50E6187A" w:rsidR="00FD2090" w:rsidRDefault="00FD2090">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_Toc120612963 \h </w:instrText>
      </w:r>
      <w:r>
        <w:rPr>
          <w:noProof/>
        </w:rPr>
      </w:r>
      <w:r>
        <w:rPr>
          <w:noProof/>
        </w:rPr>
        <w:fldChar w:fldCharType="separate"/>
      </w:r>
      <w:r>
        <w:rPr>
          <w:noProof/>
        </w:rPr>
        <w:t>46</w:t>
      </w:r>
      <w:r>
        <w:rPr>
          <w:noProof/>
        </w:rPr>
        <w:fldChar w:fldCharType="end"/>
      </w:r>
    </w:p>
    <w:p w14:paraId="6E07726D" w14:textId="13A45884" w:rsidR="00FD2090" w:rsidRDefault="00FD2090">
      <w:pPr>
        <w:pStyle w:val="TOC3"/>
        <w:rPr>
          <w:rFonts w:asciiTheme="minorHAnsi" w:eastAsiaTheme="minorEastAsia" w:hAnsiTheme="minorHAnsi" w:cstheme="minorBidi"/>
          <w:noProof/>
          <w:sz w:val="22"/>
          <w:szCs w:val="22"/>
        </w:rPr>
      </w:pPr>
      <w:r>
        <w:rPr>
          <w:noProof/>
          <w:lang w:eastAsia="zh-CN"/>
        </w:rPr>
        <w:lastRenderedPageBreak/>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_Toc120612964 \h </w:instrText>
      </w:r>
      <w:r>
        <w:rPr>
          <w:noProof/>
        </w:rPr>
      </w:r>
      <w:r>
        <w:rPr>
          <w:noProof/>
        </w:rPr>
        <w:fldChar w:fldCharType="separate"/>
      </w:r>
      <w:r>
        <w:rPr>
          <w:noProof/>
        </w:rPr>
        <w:t>47</w:t>
      </w:r>
      <w:r>
        <w:rPr>
          <w:noProof/>
        </w:rPr>
        <w:fldChar w:fldCharType="end"/>
      </w:r>
    </w:p>
    <w:p w14:paraId="2EBDBFCD" w14:textId="0DC4E563" w:rsidR="00FD2090" w:rsidRDefault="00FD2090">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_Toc120612965 \h </w:instrText>
      </w:r>
      <w:r>
        <w:rPr>
          <w:noProof/>
        </w:rPr>
      </w:r>
      <w:r>
        <w:rPr>
          <w:noProof/>
        </w:rPr>
        <w:fldChar w:fldCharType="separate"/>
      </w:r>
      <w:r>
        <w:rPr>
          <w:noProof/>
        </w:rPr>
        <w:t>48</w:t>
      </w:r>
      <w:r>
        <w:rPr>
          <w:noProof/>
        </w:rPr>
        <w:fldChar w:fldCharType="end"/>
      </w:r>
    </w:p>
    <w:p w14:paraId="4073ED38" w14:textId="3ABEC543" w:rsidR="00FD2090" w:rsidRDefault="00FD2090">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5GS information exposure for AI/ML operation</w:t>
      </w:r>
      <w:r>
        <w:rPr>
          <w:noProof/>
        </w:rPr>
        <w:tab/>
      </w:r>
      <w:r>
        <w:rPr>
          <w:noProof/>
        </w:rPr>
        <w:fldChar w:fldCharType="begin" w:fldLock="1"/>
      </w:r>
      <w:r>
        <w:rPr>
          <w:noProof/>
        </w:rPr>
        <w:instrText xml:space="preserve"> PAGEREF _Toc120612966 \h </w:instrText>
      </w:r>
      <w:r>
        <w:rPr>
          <w:noProof/>
        </w:rPr>
      </w:r>
      <w:r>
        <w:rPr>
          <w:noProof/>
        </w:rPr>
        <w:fldChar w:fldCharType="separate"/>
      </w:r>
      <w:r>
        <w:rPr>
          <w:noProof/>
        </w:rPr>
        <w:t>49</w:t>
      </w:r>
      <w:r>
        <w:rPr>
          <w:noProof/>
        </w:rPr>
        <w:fldChar w:fldCharType="end"/>
      </w:r>
    </w:p>
    <w:p w14:paraId="3A605DB4" w14:textId="49BEE23A" w:rsidR="00FD2090" w:rsidRDefault="00FD2090">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_Toc120612967 \h </w:instrText>
      </w:r>
      <w:r>
        <w:rPr>
          <w:noProof/>
        </w:rPr>
      </w:r>
      <w:r>
        <w:rPr>
          <w:noProof/>
        </w:rPr>
        <w:fldChar w:fldCharType="separate"/>
      </w:r>
      <w:r>
        <w:rPr>
          <w:noProof/>
        </w:rPr>
        <w:t>49</w:t>
      </w:r>
      <w:r>
        <w:rPr>
          <w:noProof/>
        </w:rPr>
        <w:fldChar w:fldCharType="end"/>
      </w:r>
    </w:p>
    <w:p w14:paraId="1DF78C7F" w14:textId="3070C6F3" w:rsidR="00FD2090" w:rsidRDefault="00FD2090">
      <w:pPr>
        <w:pStyle w:val="TOC3"/>
        <w:rPr>
          <w:rFonts w:asciiTheme="minorHAnsi" w:eastAsiaTheme="minorEastAsia" w:hAnsiTheme="minorHAnsi" w:cstheme="minorBidi"/>
          <w:noProof/>
          <w:sz w:val="22"/>
          <w:szCs w:val="22"/>
        </w:rPr>
      </w:pPr>
      <w:r>
        <w:rPr>
          <w:noProof/>
          <w:lang w:eastAsia="zh-CN"/>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_Toc120612968 \h </w:instrText>
      </w:r>
      <w:r>
        <w:rPr>
          <w:noProof/>
        </w:rPr>
      </w:r>
      <w:r>
        <w:rPr>
          <w:noProof/>
        </w:rPr>
        <w:fldChar w:fldCharType="separate"/>
      </w:r>
      <w:r>
        <w:rPr>
          <w:noProof/>
        </w:rPr>
        <w:t>49</w:t>
      </w:r>
      <w:r>
        <w:rPr>
          <w:noProof/>
        </w:rPr>
        <w:fldChar w:fldCharType="end"/>
      </w:r>
    </w:p>
    <w:p w14:paraId="3CD5B044" w14:textId="1AD70214" w:rsidR="00FD2090" w:rsidRDefault="00FD2090">
      <w:pPr>
        <w:pStyle w:val="TOC4"/>
        <w:rPr>
          <w:rFonts w:asciiTheme="minorHAnsi" w:eastAsiaTheme="minorEastAsia" w:hAnsiTheme="minorHAnsi" w:cstheme="minorBidi"/>
          <w:noProof/>
          <w:sz w:val="22"/>
          <w:szCs w:val="22"/>
        </w:rPr>
      </w:pPr>
      <w:r w:rsidRPr="003F4D8E">
        <w:rPr>
          <w:rFonts w:eastAsia="Malgun Gothic"/>
          <w:noProof/>
          <w:lang w:eastAsia="ko-KR"/>
        </w:rPr>
        <w:t>6.7.2.1</w:t>
      </w:r>
      <w:r>
        <w:rPr>
          <w:rFonts w:asciiTheme="minorHAnsi" w:eastAsiaTheme="minorEastAsia" w:hAnsiTheme="minorHAnsi" w:cstheme="minorBidi"/>
          <w:noProof/>
          <w:sz w:val="22"/>
          <w:szCs w:val="22"/>
        </w:rPr>
        <w:tab/>
      </w:r>
      <w:r w:rsidRPr="003F4D8E">
        <w:rPr>
          <w:rFonts w:eastAsia="Malgun Gothic"/>
          <w:noProof/>
          <w:lang w:eastAsia="ko-KR"/>
        </w:rPr>
        <w:t>Data rate monitoring scheme based on AF session with required QoS</w:t>
      </w:r>
      <w:r>
        <w:rPr>
          <w:noProof/>
        </w:rPr>
        <w:tab/>
      </w:r>
      <w:r>
        <w:rPr>
          <w:noProof/>
        </w:rPr>
        <w:fldChar w:fldCharType="begin" w:fldLock="1"/>
      </w:r>
      <w:r>
        <w:rPr>
          <w:noProof/>
        </w:rPr>
        <w:instrText xml:space="preserve"> PAGEREF _Toc120612969 \h </w:instrText>
      </w:r>
      <w:r>
        <w:rPr>
          <w:noProof/>
        </w:rPr>
      </w:r>
      <w:r>
        <w:rPr>
          <w:noProof/>
        </w:rPr>
        <w:fldChar w:fldCharType="separate"/>
      </w:r>
      <w:r>
        <w:rPr>
          <w:noProof/>
        </w:rPr>
        <w:t>49</w:t>
      </w:r>
      <w:r>
        <w:rPr>
          <w:noProof/>
        </w:rPr>
        <w:fldChar w:fldCharType="end"/>
      </w:r>
    </w:p>
    <w:p w14:paraId="6CD7E928" w14:textId="4010EABA" w:rsidR="00FD2090" w:rsidRDefault="00FD2090">
      <w:pPr>
        <w:pStyle w:val="TOC4"/>
        <w:rPr>
          <w:rFonts w:asciiTheme="minorHAnsi" w:eastAsiaTheme="minorEastAsia" w:hAnsiTheme="minorHAnsi" w:cstheme="minorBidi"/>
          <w:noProof/>
          <w:sz w:val="22"/>
          <w:szCs w:val="22"/>
        </w:rPr>
      </w:pPr>
      <w:r w:rsidRPr="003F4D8E">
        <w:rPr>
          <w:rFonts w:eastAsia="Malgun Gothic"/>
          <w:noProof/>
        </w:rPr>
        <w:t>6.7.2.2</w:t>
      </w:r>
      <w:r>
        <w:rPr>
          <w:rFonts w:asciiTheme="minorHAnsi" w:eastAsiaTheme="minorEastAsia" w:hAnsiTheme="minorHAnsi" w:cstheme="minorBidi"/>
          <w:noProof/>
          <w:sz w:val="22"/>
          <w:szCs w:val="22"/>
        </w:rPr>
        <w:tab/>
      </w:r>
      <w:r w:rsidRPr="003F4D8E">
        <w:rPr>
          <w:rFonts w:eastAsia="Malgun Gothic"/>
          <w:noProof/>
        </w:rPr>
        <w:t>Data rate monitoring scheme based on service information provision</w:t>
      </w:r>
      <w:r>
        <w:rPr>
          <w:noProof/>
        </w:rPr>
        <w:tab/>
      </w:r>
      <w:r>
        <w:rPr>
          <w:noProof/>
        </w:rPr>
        <w:fldChar w:fldCharType="begin" w:fldLock="1"/>
      </w:r>
      <w:r>
        <w:rPr>
          <w:noProof/>
        </w:rPr>
        <w:instrText xml:space="preserve"> PAGEREF _Toc120612970 \h </w:instrText>
      </w:r>
      <w:r>
        <w:rPr>
          <w:noProof/>
        </w:rPr>
      </w:r>
      <w:r>
        <w:rPr>
          <w:noProof/>
        </w:rPr>
        <w:fldChar w:fldCharType="separate"/>
      </w:r>
      <w:r>
        <w:rPr>
          <w:noProof/>
        </w:rPr>
        <w:t>51</w:t>
      </w:r>
      <w:r>
        <w:rPr>
          <w:noProof/>
        </w:rPr>
        <w:fldChar w:fldCharType="end"/>
      </w:r>
    </w:p>
    <w:p w14:paraId="3218962C" w14:textId="7AAEABA2" w:rsidR="00FD2090" w:rsidRDefault="00FD2090">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_Toc120612971 \h </w:instrText>
      </w:r>
      <w:r>
        <w:rPr>
          <w:noProof/>
        </w:rPr>
      </w:r>
      <w:r>
        <w:rPr>
          <w:noProof/>
        </w:rPr>
        <w:fldChar w:fldCharType="separate"/>
      </w:r>
      <w:r>
        <w:rPr>
          <w:noProof/>
        </w:rPr>
        <w:t>51</w:t>
      </w:r>
      <w:r>
        <w:rPr>
          <w:noProof/>
        </w:rPr>
        <w:fldChar w:fldCharType="end"/>
      </w:r>
    </w:p>
    <w:p w14:paraId="7445EC86" w14:textId="12449C60" w:rsidR="00FD2090" w:rsidRDefault="00FD2090">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5GC information/analytics notification to the AF and the UE</w:t>
      </w:r>
      <w:r>
        <w:rPr>
          <w:noProof/>
        </w:rPr>
        <w:tab/>
      </w:r>
      <w:r>
        <w:rPr>
          <w:noProof/>
        </w:rPr>
        <w:fldChar w:fldCharType="begin" w:fldLock="1"/>
      </w:r>
      <w:r>
        <w:rPr>
          <w:noProof/>
        </w:rPr>
        <w:instrText xml:space="preserve"> PAGEREF _Toc120612972 \h </w:instrText>
      </w:r>
      <w:r>
        <w:rPr>
          <w:noProof/>
        </w:rPr>
      </w:r>
      <w:r>
        <w:rPr>
          <w:noProof/>
        </w:rPr>
        <w:fldChar w:fldCharType="separate"/>
      </w:r>
      <w:r>
        <w:rPr>
          <w:noProof/>
        </w:rPr>
        <w:t>51</w:t>
      </w:r>
      <w:r>
        <w:rPr>
          <w:noProof/>
        </w:rPr>
        <w:fldChar w:fldCharType="end"/>
      </w:r>
    </w:p>
    <w:p w14:paraId="398FC904" w14:textId="0E1CCD12" w:rsidR="00FD2090" w:rsidRDefault="00FD2090">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_Toc120612973 \h </w:instrText>
      </w:r>
      <w:r>
        <w:rPr>
          <w:noProof/>
        </w:rPr>
      </w:r>
      <w:r>
        <w:rPr>
          <w:noProof/>
        </w:rPr>
        <w:fldChar w:fldCharType="separate"/>
      </w:r>
      <w:r>
        <w:rPr>
          <w:noProof/>
        </w:rPr>
        <w:t>51</w:t>
      </w:r>
      <w:r>
        <w:rPr>
          <w:noProof/>
        </w:rPr>
        <w:fldChar w:fldCharType="end"/>
      </w:r>
    </w:p>
    <w:p w14:paraId="5C1F6D80" w14:textId="02E151A4" w:rsidR="00FD2090" w:rsidRDefault="00FD2090">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_Toc120612974 \h </w:instrText>
      </w:r>
      <w:r>
        <w:rPr>
          <w:noProof/>
        </w:rPr>
      </w:r>
      <w:r>
        <w:rPr>
          <w:noProof/>
        </w:rPr>
        <w:fldChar w:fldCharType="separate"/>
      </w:r>
      <w:r>
        <w:rPr>
          <w:noProof/>
        </w:rPr>
        <w:t>52</w:t>
      </w:r>
      <w:r>
        <w:rPr>
          <w:noProof/>
        </w:rPr>
        <w:fldChar w:fldCharType="end"/>
      </w:r>
    </w:p>
    <w:p w14:paraId="3CB8B98B" w14:textId="37EDA40C" w:rsidR="00FD2090" w:rsidRDefault="00FD2090">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_Toc120612975 \h </w:instrText>
      </w:r>
      <w:r>
        <w:rPr>
          <w:noProof/>
        </w:rPr>
      </w:r>
      <w:r>
        <w:rPr>
          <w:noProof/>
        </w:rPr>
        <w:fldChar w:fldCharType="separate"/>
      </w:r>
      <w:r>
        <w:rPr>
          <w:noProof/>
        </w:rPr>
        <w:t>53</w:t>
      </w:r>
      <w:r>
        <w:rPr>
          <w:noProof/>
        </w:rPr>
        <w:fldChar w:fldCharType="end"/>
      </w:r>
    </w:p>
    <w:p w14:paraId="15B2CE82" w14:textId="0ECFD607" w:rsidR="00FD2090" w:rsidRDefault="00FD2090">
      <w:pPr>
        <w:pStyle w:val="TOC4"/>
        <w:rPr>
          <w:rFonts w:asciiTheme="minorHAnsi" w:eastAsiaTheme="minorEastAsia" w:hAnsiTheme="minorHAnsi" w:cstheme="minorBidi"/>
          <w:noProof/>
          <w:sz w:val="22"/>
          <w:szCs w:val="22"/>
        </w:rPr>
      </w:pPr>
      <w:r>
        <w:rPr>
          <w:noProof/>
          <w:lang w:eastAsia="zh-CN"/>
        </w:rPr>
        <w:t>6.8.3.1</w:t>
      </w:r>
      <w:r>
        <w:rPr>
          <w:rFonts w:asciiTheme="minorHAnsi" w:eastAsiaTheme="minorEastAsia" w:hAnsiTheme="minorHAnsi" w:cstheme="minorBidi"/>
          <w:noProof/>
          <w:sz w:val="22"/>
          <w:szCs w:val="22"/>
        </w:rPr>
        <w:tab/>
      </w:r>
      <w:r>
        <w:rPr>
          <w:noProof/>
        </w:rPr>
        <w:t>AF Subscription for 5GC information or analytics</w:t>
      </w:r>
      <w:r>
        <w:rPr>
          <w:noProof/>
        </w:rPr>
        <w:tab/>
      </w:r>
      <w:r>
        <w:rPr>
          <w:noProof/>
        </w:rPr>
        <w:fldChar w:fldCharType="begin" w:fldLock="1"/>
      </w:r>
      <w:r>
        <w:rPr>
          <w:noProof/>
        </w:rPr>
        <w:instrText xml:space="preserve"> PAGEREF _Toc120612976 \h </w:instrText>
      </w:r>
      <w:r>
        <w:rPr>
          <w:noProof/>
        </w:rPr>
      </w:r>
      <w:r>
        <w:rPr>
          <w:noProof/>
        </w:rPr>
        <w:fldChar w:fldCharType="separate"/>
      </w:r>
      <w:r>
        <w:rPr>
          <w:noProof/>
        </w:rPr>
        <w:t>53</w:t>
      </w:r>
      <w:r>
        <w:rPr>
          <w:noProof/>
        </w:rPr>
        <w:fldChar w:fldCharType="end"/>
      </w:r>
    </w:p>
    <w:p w14:paraId="07A90FDF" w14:textId="09090970" w:rsidR="00FD2090" w:rsidRDefault="00FD2090">
      <w:pPr>
        <w:pStyle w:val="TOC4"/>
        <w:rPr>
          <w:rFonts w:asciiTheme="minorHAnsi" w:eastAsiaTheme="minorEastAsia" w:hAnsiTheme="minorHAnsi" w:cstheme="minorBidi"/>
          <w:noProof/>
          <w:sz w:val="22"/>
          <w:szCs w:val="22"/>
        </w:rPr>
      </w:pPr>
      <w:r>
        <w:rPr>
          <w:noProof/>
          <w:lang w:eastAsia="zh-CN"/>
        </w:rPr>
        <w:t>6.8.3.2</w:t>
      </w:r>
      <w:r>
        <w:rPr>
          <w:rFonts w:asciiTheme="minorHAnsi" w:eastAsiaTheme="minorEastAsia" w:hAnsiTheme="minorHAnsi" w:cstheme="minorBidi"/>
          <w:noProof/>
          <w:sz w:val="22"/>
          <w:szCs w:val="22"/>
        </w:rPr>
        <w:tab/>
      </w:r>
      <w:r>
        <w:rPr>
          <w:noProof/>
          <w:lang w:eastAsia="zh-CN"/>
        </w:rPr>
        <w:t xml:space="preserve">5GC information or analytics </w:t>
      </w:r>
      <w:r>
        <w:rPr>
          <w:noProof/>
        </w:rPr>
        <w:t>notification to the AF and the UE</w:t>
      </w:r>
      <w:r>
        <w:rPr>
          <w:noProof/>
        </w:rPr>
        <w:tab/>
      </w:r>
      <w:r>
        <w:rPr>
          <w:noProof/>
        </w:rPr>
        <w:fldChar w:fldCharType="begin" w:fldLock="1"/>
      </w:r>
      <w:r>
        <w:rPr>
          <w:noProof/>
        </w:rPr>
        <w:instrText xml:space="preserve"> PAGEREF _Toc120612977 \h </w:instrText>
      </w:r>
      <w:r>
        <w:rPr>
          <w:noProof/>
        </w:rPr>
      </w:r>
      <w:r>
        <w:rPr>
          <w:noProof/>
        </w:rPr>
        <w:fldChar w:fldCharType="separate"/>
      </w:r>
      <w:r>
        <w:rPr>
          <w:noProof/>
        </w:rPr>
        <w:t>55</w:t>
      </w:r>
      <w:r>
        <w:rPr>
          <w:noProof/>
        </w:rPr>
        <w:fldChar w:fldCharType="end"/>
      </w:r>
    </w:p>
    <w:p w14:paraId="7BD28BCA" w14:textId="578CEC03" w:rsidR="00FD2090" w:rsidRDefault="00FD2090">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_Toc120612978 \h </w:instrText>
      </w:r>
      <w:r>
        <w:rPr>
          <w:noProof/>
        </w:rPr>
      </w:r>
      <w:r>
        <w:rPr>
          <w:noProof/>
        </w:rPr>
        <w:fldChar w:fldCharType="separate"/>
      </w:r>
      <w:r>
        <w:rPr>
          <w:noProof/>
        </w:rPr>
        <w:t>56</w:t>
      </w:r>
      <w:r>
        <w:rPr>
          <w:noProof/>
        </w:rPr>
        <w:fldChar w:fldCharType="end"/>
      </w:r>
    </w:p>
    <w:p w14:paraId="5749C3E9" w14:textId="2118E07B" w:rsidR="00FD2090" w:rsidRDefault="00FD2090">
      <w:pPr>
        <w:pStyle w:val="TOC2"/>
        <w:rPr>
          <w:rFonts w:asciiTheme="minorHAnsi" w:eastAsiaTheme="minorEastAsia" w:hAnsiTheme="minorHAnsi" w:cstheme="minorBidi"/>
          <w:noProof/>
          <w:sz w:val="22"/>
          <w:szCs w:val="22"/>
        </w:rPr>
      </w:pPr>
      <w:r>
        <w:rPr>
          <w:noProof/>
        </w:rPr>
        <w:t>6.</w:t>
      </w:r>
      <w:r w:rsidRPr="003F4D8E">
        <w:rPr>
          <w:rFonts w:eastAsia="SimSun"/>
          <w:noProof/>
          <w:lang w:eastAsia="zh-CN"/>
        </w:rPr>
        <w:t>9</w:t>
      </w:r>
      <w:r>
        <w:rPr>
          <w:rFonts w:asciiTheme="minorHAnsi" w:eastAsiaTheme="minorEastAsia" w:hAnsiTheme="minorHAnsi" w:cstheme="minorBidi"/>
          <w:noProof/>
          <w:sz w:val="22"/>
          <w:szCs w:val="22"/>
        </w:rPr>
        <w:tab/>
      </w:r>
      <w:r>
        <w:rPr>
          <w:noProof/>
        </w:rPr>
        <w:t>Solution #</w:t>
      </w:r>
      <w:r w:rsidRPr="003F4D8E">
        <w:rPr>
          <w:rFonts w:eastAsia="SimSun"/>
          <w:noProof/>
          <w:lang w:eastAsia="zh-CN"/>
        </w:rPr>
        <w:t>9</w:t>
      </w:r>
      <w:r>
        <w:rPr>
          <w:noProof/>
        </w:rPr>
        <w:t>: AF influence on AI/ML operations related policies</w:t>
      </w:r>
      <w:r>
        <w:rPr>
          <w:noProof/>
        </w:rPr>
        <w:tab/>
      </w:r>
      <w:r>
        <w:rPr>
          <w:noProof/>
        </w:rPr>
        <w:fldChar w:fldCharType="begin" w:fldLock="1"/>
      </w:r>
      <w:r>
        <w:rPr>
          <w:noProof/>
        </w:rPr>
        <w:instrText xml:space="preserve"> PAGEREF _Toc120612979 \h </w:instrText>
      </w:r>
      <w:r>
        <w:rPr>
          <w:noProof/>
        </w:rPr>
      </w:r>
      <w:r>
        <w:rPr>
          <w:noProof/>
        </w:rPr>
        <w:fldChar w:fldCharType="separate"/>
      </w:r>
      <w:r>
        <w:rPr>
          <w:noProof/>
        </w:rPr>
        <w:t>57</w:t>
      </w:r>
      <w:r>
        <w:rPr>
          <w:noProof/>
        </w:rPr>
        <w:fldChar w:fldCharType="end"/>
      </w:r>
    </w:p>
    <w:p w14:paraId="43EDA17A" w14:textId="2E96ECB5" w:rsidR="00FD2090" w:rsidRDefault="00FD2090">
      <w:pPr>
        <w:pStyle w:val="TOC3"/>
        <w:rPr>
          <w:rFonts w:asciiTheme="minorHAnsi" w:eastAsiaTheme="minorEastAsia" w:hAnsiTheme="minorHAnsi" w:cstheme="minorBidi"/>
          <w:noProof/>
          <w:sz w:val="22"/>
          <w:szCs w:val="22"/>
        </w:rPr>
      </w:pPr>
      <w:r>
        <w:rPr>
          <w:noProof/>
        </w:rPr>
        <w:t>6.</w:t>
      </w:r>
      <w:r w:rsidRPr="003F4D8E">
        <w:rPr>
          <w:rFonts w:eastAsia="SimSun"/>
          <w:noProof/>
          <w:lang w:eastAsia="zh-CN"/>
        </w:rPr>
        <w:t>9</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_Toc120612980 \h </w:instrText>
      </w:r>
      <w:r>
        <w:rPr>
          <w:noProof/>
        </w:rPr>
      </w:r>
      <w:r>
        <w:rPr>
          <w:noProof/>
        </w:rPr>
        <w:fldChar w:fldCharType="separate"/>
      </w:r>
      <w:r>
        <w:rPr>
          <w:noProof/>
        </w:rPr>
        <w:t>57</w:t>
      </w:r>
      <w:r>
        <w:rPr>
          <w:noProof/>
        </w:rPr>
        <w:fldChar w:fldCharType="end"/>
      </w:r>
    </w:p>
    <w:p w14:paraId="0E58AB60" w14:textId="185EA75C" w:rsidR="00FD2090" w:rsidRDefault="00FD2090">
      <w:pPr>
        <w:pStyle w:val="TOC3"/>
        <w:rPr>
          <w:rFonts w:asciiTheme="minorHAnsi" w:eastAsiaTheme="minorEastAsia" w:hAnsiTheme="minorHAnsi" w:cstheme="minorBidi"/>
          <w:noProof/>
          <w:sz w:val="22"/>
          <w:szCs w:val="22"/>
        </w:rPr>
      </w:pPr>
      <w:r>
        <w:rPr>
          <w:noProof/>
        </w:rPr>
        <w:t>6.</w:t>
      </w:r>
      <w:r w:rsidRPr="003F4D8E">
        <w:rPr>
          <w:rFonts w:eastAsia="SimSun"/>
          <w:noProof/>
          <w:lang w:eastAsia="zh-CN"/>
        </w:rPr>
        <w:t>9</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_Toc120612981 \h </w:instrText>
      </w:r>
      <w:r>
        <w:rPr>
          <w:noProof/>
        </w:rPr>
      </w:r>
      <w:r>
        <w:rPr>
          <w:noProof/>
        </w:rPr>
        <w:fldChar w:fldCharType="separate"/>
      </w:r>
      <w:r>
        <w:rPr>
          <w:noProof/>
        </w:rPr>
        <w:t>57</w:t>
      </w:r>
      <w:r>
        <w:rPr>
          <w:noProof/>
        </w:rPr>
        <w:fldChar w:fldCharType="end"/>
      </w:r>
    </w:p>
    <w:p w14:paraId="7AB3447C" w14:textId="5B0E1986" w:rsidR="00FD2090" w:rsidRDefault="00FD2090">
      <w:pPr>
        <w:pStyle w:val="TOC4"/>
        <w:rPr>
          <w:rFonts w:asciiTheme="minorHAnsi" w:eastAsiaTheme="minorEastAsia" w:hAnsiTheme="minorHAnsi" w:cstheme="minorBidi"/>
          <w:noProof/>
          <w:sz w:val="22"/>
          <w:szCs w:val="22"/>
        </w:rPr>
      </w:pPr>
      <w:r>
        <w:rPr>
          <w:noProof/>
        </w:rPr>
        <w:t>6.</w:t>
      </w:r>
      <w:r w:rsidRPr="003F4D8E">
        <w:rPr>
          <w:rFonts w:eastAsia="SimSun"/>
          <w:noProof/>
          <w:lang w:eastAsia="zh-CN"/>
        </w:rPr>
        <w:t>9</w:t>
      </w:r>
      <w:r>
        <w:rPr>
          <w:noProof/>
        </w:rPr>
        <w:t>.2.1</w:t>
      </w:r>
      <w:r>
        <w:rPr>
          <w:rFonts w:asciiTheme="minorHAnsi" w:eastAsiaTheme="minorEastAsia" w:hAnsiTheme="minorHAnsi" w:cstheme="minorBidi"/>
          <w:noProof/>
          <w:sz w:val="22"/>
          <w:szCs w:val="22"/>
        </w:rPr>
        <w:tab/>
      </w:r>
      <w:r>
        <w:rPr>
          <w:noProof/>
        </w:rPr>
        <w:t>Procedure of AF influence on area-based AI/ML operations related policies</w:t>
      </w:r>
      <w:r>
        <w:rPr>
          <w:noProof/>
        </w:rPr>
        <w:tab/>
      </w:r>
      <w:r>
        <w:rPr>
          <w:noProof/>
        </w:rPr>
        <w:fldChar w:fldCharType="begin" w:fldLock="1"/>
      </w:r>
      <w:r>
        <w:rPr>
          <w:noProof/>
        </w:rPr>
        <w:instrText xml:space="preserve"> PAGEREF _Toc120612982 \h </w:instrText>
      </w:r>
      <w:r>
        <w:rPr>
          <w:noProof/>
        </w:rPr>
      </w:r>
      <w:r>
        <w:rPr>
          <w:noProof/>
        </w:rPr>
        <w:fldChar w:fldCharType="separate"/>
      </w:r>
      <w:r>
        <w:rPr>
          <w:noProof/>
        </w:rPr>
        <w:t>57</w:t>
      </w:r>
      <w:r>
        <w:rPr>
          <w:noProof/>
        </w:rPr>
        <w:fldChar w:fldCharType="end"/>
      </w:r>
    </w:p>
    <w:p w14:paraId="4A57353E" w14:textId="121E77FE" w:rsidR="00FD2090" w:rsidRDefault="00FD2090">
      <w:pPr>
        <w:pStyle w:val="TOC3"/>
        <w:rPr>
          <w:rFonts w:asciiTheme="minorHAnsi" w:eastAsiaTheme="minorEastAsia" w:hAnsiTheme="minorHAnsi" w:cstheme="minorBidi"/>
          <w:noProof/>
          <w:sz w:val="22"/>
          <w:szCs w:val="22"/>
        </w:rPr>
      </w:pPr>
      <w:r>
        <w:rPr>
          <w:noProof/>
          <w:lang w:eastAsia="zh-CN"/>
        </w:rPr>
        <w:t>6.</w:t>
      </w:r>
      <w:r w:rsidRPr="003F4D8E">
        <w:rPr>
          <w:rFonts w:eastAsia="SimSun"/>
          <w:noProof/>
          <w:lang w:eastAsia="zh-CN"/>
        </w:rPr>
        <w:t>9</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_Toc120612983 \h </w:instrText>
      </w:r>
      <w:r>
        <w:rPr>
          <w:noProof/>
        </w:rPr>
      </w:r>
      <w:r>
        <w:rPr>
          <w:noProof/>
        </w:rPr>
        <w:fldChar w:fldCharType="separate"/>
      </w:r>
      <w:r>
        <w:rPr>
          <w:noProof/>
        </w:rPr>
        <w:t>60</w:t>
      </w:r>
      <w:r>
        <w:rPr>
          <w:noProof/>
        </w:rPr>
        <w:fldChar w:fldCharType="end"/>
      </w:r>
    </w:p>
    <w:p w14:paraId="0EA27075" w14:textId="47E40603" w:rsidR="00FD2090" w:rsidRDefault="00FD2090">
      <w:pPr>
        <w:pStyle w:val="TOC2"/>
        <w:rPr>
          <w:rFonts w:asciiTheme="minorHAnsi" w:eastAsiaTheme="minorEastAsia" w:hAnsiTheme="minorHAnsi" w:cstheme="minorBidi"/>
          <w:noProof/>
          <w:sz w:val="22"/>
          <w:szCs w:val="22"/>
        </w:rPr>
      </w:pPr>
      <w:r>
        <w:rPr>
          <w:noProof/>
          <w:lang w:eastAsia="ko-KR"/>
        </w:rPr>
        <w:t>6.10</w:t>
      </w:r>
      <w:r>
        <w:rPr>
          <w:rFonts w:asciiTheme="minorHAnsi" w:eastAsiaTheme="minorEastAsia" w:hAnsiTheme="minorHAnsi" w:cstheme="minorBidi"/>
          <w:noProof/>
          <w:sz w:val="22"/>
          <w:szCs w:val="22"/>
        </w:rPr>
        <w:tab/>
      </w:r>
      <w:r>
        <w:rPr>
          <w:noProof/>
          <w:lang w:eastAsia="ko-KR"/>
        </w:rPr>
        <w:t>Solution #10: Application Data Transfer to support planned and event driven AI/ML traffic transport</w:t>
      </w:r>
      <w:r>
        <w:rPr>
          <w:noProof/>
        </w:rPr>
        <w:tab/>
      </w:r>
      <w:r>
        <w:rPr>
          <w:noProof/>
        </w:rPr>
        <w:fldChar w:fldCharType="begin" w:fldLock="1"/>
      </w:r>
      <w:r>
        <w:rPr>
          <w:noProof/>
        </w:rPr>
        <w:instrText xml:space="preserve"> PAGEREF _Toc120612984 \h </w:instrText>
      </w:r>
      <w:r>
        <w:rPr>
          <w:noProof/>
        </w:rPr>
      </w:r>
      <w:r>
        <w:rPr>
          <w:noProof/>
        </w:rPr>
        <w:fldChar w:fldCharType="separate"/>
      </w:r>
      <w:r>
        <w:rPr>
          <w:noProof/>
        </w:rPr>
        <w:t>60</w:t>
      </w:r>
      <w:r>
        <w:rPr>
          <w:noProof/>
        </w:rPr>
        <w:fldChar w:fldCharType="end"/>
      </w:r>
    </w:p>
    <w:p w14:paraId="08C0DF52" w14:textId="1A52F8A5" w:rsidR="00FD2090" w:rsidRDefault="00FD2090">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_Toc120612985 \h </w:instrText>
      </w:r>
      <w:r>
        <w:rPr>
          <w:noProof/>
        </w:rPr>
      </w:r>
      <w:r>
        <w:rPr>
          <w:noProof/>
        </w:rPr>
        <w:fldChar w:fldCharType="separate"/>
      </w:r>
      <w:r>
        <w:rPr>
          <w:noProof/>
        </w:rPr>
        <w:t>60</w:t>
      </w:r>
      <w:r>
        <w:rPr>
          <w:noProof/>
        </w:rPr>
        <w:fldChar w:fldCharType="end"/>
      </w:r>
    </w:p>
    <w:p w14:paraId="6A4403B6" w14:textId="6DF0B474" w:rsidR="00FD2090" w:rsidRDefault="00FD2090">
      <w:pPr>
        <w:pStyle w:val="TOC3"/>
        <w:rPr>
          <w:rFonts w:asciiTheme="minorHAnsi" w:eastAsiaTheme="minorEastAsia" w:hAnsiTheme="minorHAnsi" w:cstheme="minorBidi"/>
          <w:noProof/>
          <w:sz w:val="22"/>
          <w:szCs w:val="22"/>
        </w:rPr>
      </w:pPr>
      <w:r w:rsidRPr="003F4D8E">
        <w:rPr>
          <w:noProof/>
          <w:lang w:val="en-CA"/>
        </w:rPr>
        <w:t>6.10.2</w:t>
      </w:r>
      <w:r>
        <w:rPr>
          <w:rFonts w:asciiTheme="minorHAnsi" w:eastAsiaTheme="minorEastAsia" w:hAnsiTheme="minorHAnsi" w:cstheme="minorBidi"/>
          <w:noProof/>
          <w:sz w:val="22"/>
          <w:szCs w:val="22"/>
        </w:rPr>
        <w:tab/>
      </w:r>
      <w:r w:rsidRPr="003F4D8E">
        <w:rPr>
          <w:noProof/>
          <w:lang w:val="en-CA"/>
        </w:rPr>
        <w:t>Solutions</w:t>
      </w:r>
      <w:r>
        <w:rPr>
          <w:noProof/>
        </w:rPr>
        <w:tab/>
      </w:r>
      <w:r>
        <w:rPr>
          <w:noProof/>
        </w:rPr>
        <w:fldChar w:fldCharType="begin" w:fldLock="1"/>
      </w:r>
      <w:r>
        <w:rPr>
          <w:noProof/>
        </w:rPr>
        <w:instrText xml:space="preserve"> PAGEREF _Toc120612986 \h </w:instrText>
      </w:r>
      <w:r>
        <w:rPr>
          <w:noProof/>
        </w:rPr>
      </w:r>
      <w:r>
        <w:rPr>
          <w:noProof/>
        </w:rPr>
        <w:fldChar w:fldCharType="separate"/>
      </w:r>
      <w:r>
        <w:rPr>
          <w:noProof/>
        </w:rPr>
        <w:t>61</w:t>
      </w:r>
      <w:r>
        <w:rPr>
          <w:noProof/>
        </w:rPr>
        <w:fldChar w:fldCharType="end"/>
      </w:r>
    </w:p>
    <w:p w14:paraId="4E4F3C6D" w14:textId="31B991ED" w:rsidR="00FD2090" w:rsidRDefault="00FD2090">
      <w:pPr>
        <w:pStyle w:val="TOC4"/>
        <w:rPr>
          <w:rFonts w:asciiTheme="minorHAnsi" w:eastAsiaTheme="minorEastAsia" w:hAnsiTheme="minorHAnsi" w:cstheme="minorBidi"/>
          <w:noProof/>
          <w:sz w:val="22"/>
          <w:szCs w:val="22"/>
        </w:rPr>
      </w:pPr>
      <w:r w:rsidRPr="003F4D8E">
        <w:rPr>
          <w:noProof/>
          <w:lang w:val="en-CA"/>
        </w:rPr>
        <w:t>6.10.2.1</w:t>
      </w:r>
      <w:r>
        <w:rPr>
          <w:rFonts w:asciiTheme="minorHAnsi" w:eastAsiaTheme="minorEastAsia" w:hAnsiTheme="minorHAnsi" w:cstheme="minorBidi"/>
          <w:noProof/>
          <w:sz w:val="22"/>
          <w:szCs w:val="22"/>
        </w:rPr>
        <w:tab/>
      </w:r>
      <w:r w:rsidRPr="003F4D8E">
        <w:rPr>
          <w:noProof/>
          <w:lang w:val="en-CA"/>
        </w:rPr>
        <w:t>ADT Mechanism to support Application AI/ML data transfer</w:t>
      </w:r>
      <w:r>
        <w:rPr>
          <w:noProof/>
        </w:rPr>
        <w:tab/>
      </w:r>
      <w:r>
        <w:rPr>
          <w:noProof/>
        </w:rPr>
        <w:fldChar w:fldCharType="begin" w:fldLock="1"/>
      </w:r>
      <w:r>
        <w:rPr>
          <w:noProof/>
        </w:rPr>
        <w:instrText xml:space="preserve"> PAGEREF _Toc120612987 \h </w:instrText>
      </w:r>
      <w:r>
        <w:rPr>
          <w:noProof/>
        </w:rPr>
      </w:r>
      <w:r>
        <w:rPr>
          <w:noProof/>
        </w:rPr>
        <w:fldChar w:fldCharType="separate"/>
      </w:r>
      <w:r>
        <w:rPr>
          <w:noProof/>
        </w:rPr>
        <w:t>62</w:t>
      </w:r>
      <w:r>
        <w:rPr>
          <w:noProof/>
        </w:rPr>
        <w:fldChar w:fldCharType="end"/>
      </w:r>
    </w:p>
    <w:p w14:paraId="50CDFD3C" w14:textId="313740BE" w:rsidR="00FD2090" w:rsidRDefault="00FD2090">
      <w:pPr>
        <w:pStyle w:val="TOC4"/>
        <w:rPr>
          <w:rFonts w:asciiTheme="minorHAnsi" w:eastAsiaTheme="minorEastAsia" w:hAnsiTheme="minorHAnsi" w:cstheme="minorBidi"/>
          <w:noProof/>
          <w:sz w:val="22"/>
          <w:szCs w:val="22"/>
        </w:rPr>
      </w:pPr>
      <w:r w:rsidRPr="003F4D8E">
        <w:rPr>
          <w:noProof/>
          <w:lang w:val="en-CA"/>
        </w:rPr>
        <w:t>6.10.2.2</w:t>
      </w:r>
      <w:r>
        <w:rPr>
          <w:rFonts w:asciiTheme="minorHAnsi" w:eastAsiaTheme="minorEastAsia" w:hAnsiTheme="minorHAnsi" w:cstheme="minorBidi"/>
          <w:noProof/>
          <w:sz w:val="22"/>
          <w:szCs w:val="22"/>
        </w:rPr>
        <w:tab/>
      </w:r>
      <w:r w:rsidRPr="003F4D8E">
        <w:rPr>
          <w:noProof/>
          <w:lang w:val="en-CA"/>
        </w:rPr>
        <w:t>ADT Negotiation for future PDU session to support Application AI/ML data transfer</w:t>
      </w:r>
      <w:r>
        <w:rPr>
          <w:noProof/>
        </w:rPr>
        <w:tab/>
      </w:r>
      <w:r>
        <w:rPr>
          <w:noProof/>
        </w:rPr>
        <w:fldChar w:fldCharType="begin" w:fldLock="1"/>
      </w:r>
      <w:r>
        <w:rPr>
          <w:noProof/>
        </w:rPr>
        <w:instrText xml:space="preserve"> PAGEREF _Toc120612988 \h </w:instrText>
      </w:r>
      <w:r>
        <w:rPr>
          <w:noProof/>
        </w:rPr>
      </w:r>
      <w:r>
        <w:rPr>
          <w:noProof/>
        </w:rPr>
        <w:fldChar w:fldCharType="separate"/>
      </w:r>
      <w:r>
        <w:rPr>
          <w:noProof/>
        </w:rPr>
        <w:t>63</w:t>
      </w:r>
      <w:r>
        <w:rPr>
          <w:noProof/>
        </w:rPr>
        <w:fldChar w:fldCharType="end"/>
      </w:r>
    </w:p>
    <w:p w14:paraId="0978C642" w14:textId="5EE31B87" w:rsidR="00FD2090" w:rsidRDefault="00FD2090">
      <w:pPr>
        <w:pStyle w:val="TOC4"/>
        <w:rPr>
          <w:rFonts w:asciiTheme="minorHAnsi" w:eastAsiaTheme="minorEastAsia" w:hAnsiTheme="minorHAnsi" w:cstheme="minorBidi"/>
          <w:noProof/>
          <w:sz w:val="22"/>
          <w:szCs w:val="22"/>
        </w:rPr>
      </w:pPr>
      <w:r w:rsidRPr="003F4D8E">
        <w:rPr>
          <w:noProof/>
          <w:lang w:val="en-CA"/>
        </w:rPr>
        <w:t>6.10.2.3</w:t>
      </w:r>
      <w:r>
        <w:rPr>
          <w:rFonts w:asciiTheme="minorHAnsi" w:eastAsiaTheme="minorEastAsia" w:hAnsiTheme="minorHAnsi" w:cstheme="minorBidi"/>
          <w:noProof/>
          <w:sz w:val="22"/>
          <w:szCs w:val="22"/>
        </w:rPr>
        <w:tab/>
      </w:r>
      <w:r w:rsidRPr="003F4D8E">
        <w:rPr>
          <w:noProof/>
          <w:lang w:val="en-CA"/>
        </w:rPr>
        <w:t>Activation or Updating/Removing ADT Transfer to a PDU Session</w:t>
      </w:r>
      <w:r>
        <w:rPr>
          <w:noProof/>
        </w:rPr>
        <w:tab/>
      </w:r>
      <w:r>
        <w:rPr>
          <w:noProof/>
        </w:rPr>
        <w:fldChar w:fldCharType="begin" w:fldLock="1"/>
      </w:r>
      <w:r>
        <w:rPr>
          <w:noProof/>
        </w:rPr>
        <w:instrText xml:space="preserve"> PAGEREF _Toc120612989 \h </w:instrText>
      </w:r>
      <w:r>
        <w:rPr>
          <w:noProof/>
        </w:rPr>
      </w:r>
      <w:r>
        <w:rPr>
          <w:noProof/>
        </w:rPr>
        <w:fldChar w:fldCharType="separate"/>
      </w:r>
      <w:r>
        <w:rPr>
          <w:noProof/>
        </w:rPr>
        <w:t>65</w:t>
      </w:r>
      <w:r>
        <w:rPr>
          <w:noProof/>
        </w:rPr>
        <w:fldChar w:fldCharType="end"/>
      </w:r>
    </w:p>
    <w:p w14:paraId="795A952F" w14:textId="58BC34FC" w:rsidR="00FD2090" w:rsidRDefault="00FD2090">
      <w:pPr>
        <w:pStyle w:val="TOC4"/>
        <w:rPr>
          <w:rFonts w:asciiTheme="minorHAnsi" w:eastAsiaTheme="minorEastAsia" w:hAnsiTheme="minorHAnsi" w:cstheme="minorBidi"/>
          <w:noProof/>
          <w:sz w:val="22"/>
          <w:szCs w:val="22"/>
        </w:rPr>
      </w:pPr>
      <w:r w:rsidRPr="003F4D8E">
        <w:rPr>
          <w:noProof/>
          <w:lang w:val="en-CA"/>
        </w:rPr>
        <w:t>6.10.2.4</w:t>
      </w:r>
      <w:r>
        <w:rPr>
          <w:rFonts w:asciiTheme="minorHAnsi" w:eastAsiaTheme="minorEastAsia" w:hAnsiTheme="minorHAnsi" w:cstheme="minorBidi"/>
          <w:noProof/>
          <w:sz w:val="22"/>
          <w:szCs w:val="22"/>
        </w:rPr>
        <w:tab/>
      </w:r>
      <w:r w:rsidRPr="003F4D8E">
        <w:rPr>
          <w:noProof/>
          <w:lang w:val="en-CA"/>
        </w:rPr>
        <w:t xml:space="preserve">NWDAF Analytics </w:t>
      </w:r>
      <w:r>
        <w:rPr>
          <w:noProof/>
          <w:lang w:eastAsia="zh-CN"/>
        </w:rPr>
        <w:t>support for ADT warning notification</w:t>
      </w:r>
      <w:r>
        <w:rPr>
          <w:noProof/>
        </w:rPr>
        <w:tab/>
      </w:r>
      <w:r>
        <w:rPr>
          <w:noProof/>
        </w:rPr>
        <w:fldChar w:fldCharType="begin" w:fldLock="1"/>
      </w:r>
      <w:r>
        <w:rPr>
          <w:noProof/>
        </w:rPr>
        <w:instrText xml:space="preserve"> PAGEREF _Toc120612990 \h </w:instrText>
      </w:r>
      <w:r>
        <w:rPr>
          <w:noProof/>
        </w:rPr>
      </w:r>
      <w:r>
        <w:rPr>
          <w:noProof/>
        </w:rPr>
        <w:fldChar w:fldCharType="separate"/>
      </w:r>
      <w:r>
        <w:rPr>
          <w:noProof/>
        </w:rPr>
        <w:t>66</w:t>
      </w:r>
      <w:r>
        <w:rPr>
          <w:noProof/>
        </w:rPr>
        <w:fldChar w:fldCharType="end"/>
      </w:r>
    </w:p>
    <w:p w14:paraId="231A29A8" w14:textId="7879F5DA" w:rsidR="00FD2090" w:rsidRDefault="00FD2090">
      <w:pPr>
        <w:pStyle w:val="TOC3"/>
        <w:rPr>
          <w:rFonts w:asciiTheme="minorHAnsi" w:eastAsiaTheme="minorEastAsia" w:hAnsiTheme="minorHAnsi" w:cstheme="minorBidi"/>
          <w:noProof/>
          <w:sz w:val="22"/>
          <w:szCs w:val="22"/>
        </w:rPr>
      </w:pPr>
      <w:r w:rsidRPr="003F4D8E">
        <w:rPr>
          <w:noProof/>
          <w:lang w:val="en-US"/>
        </w:rPr>
        <w:t>6.10.3</w:t>
      </w:r>
      <w:r>
        <w:rPr>
          <w:rFonts w:asciiTheme="minorHAnsi" w:eastAsiaTheme="minorEastAsia" w:hAnsiTheme="minorHAnsi" w:cstheme="minorBidi"/>
          <w:noProof/>
          <w:sz w:val="22"/>
          <w:szCs w:val="22"/>
        </w:rPr>
        <w:tab/>
      </w:r>
      <w:r w:rsidRPr="003F4D8E">
        <w:rPr>
          <w:noProof/>
          <w:lang w:val="en-US"/>
        </w:rPr>
        <w:t>Impacts on services, entities and interfaces</w:t>
      </w:r>
      <w:r>
        <w:rPr>
          <w:noProof/>
        </w:rPr>
        <w:tab/>
      </w:r>
      <w:r>
        <w:rPr>
          <w:noProof/>
        </w:rPr>
        <w:fldChar w:fldCharType="begin" w:fldLock="1"/>
      </w:r>
      <w:r>
        <w:rPr>
          <w:noProof/>
        </w:rPr>
        <w:instrText xml:space="preserve"> PAGEREF _Toc120612991 \h </w:instrText>
      </w:r>
      <w:r>
        <w:rPr>
          <w:noProof/>
        </w:rPr>
      </w:r>
      <w:r>
        <w:rPr>
          <w:noProof/>
        </w:rPr>
        <w:fldChar w:fldCharType="separate"/>
      </w:r>
      <w:r>
        <w:rPr>
          <w:noProof/>
        </w:rPr>
        <w:t>67</w:t>
      </w:r>
      <w:r>
        <w:rPr>
          <w:noProof/>
        </w:rPr>
        <w:fldChar w:fldCharType="end"/>
      </w:r>
    </w:p>
    <w:p w14:paraId="3DBCD5FE" w14:textId="7FEA8204" w:rsidR="00FD2090" w:rsidRDefault="00FD2090">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Traffic routing enhancements for Application AIML Traffic Transport</w:t>
      </w:r>
      <w:r>
        <w:rPr>
          <w:noProof/>
        </w:rPr>
        <w:tab/>
      </w:r>
      <w:r>
        <w:rPr>
          <w:noProof/>
        </w:rPr>
        <w:fldChar w:fldCharType="begin" w:fldLock="1"/>
      </w:r>
      <w:r>
        <w:rPr>
          <w:noProof/>
        </w:rPr>
        <w:instrText xml:space="preserve"> PAGEREF _Toc120612992 \h </w:instrText>
      </w:r>
      <w:r>
        <w:rPr>
          <w:noProof/>
        </w:rPr>
      </w:r>
      <w:r>
        <w:rPr>
          <w:noProof/>
        </w:rPr>
        <w:fldChar w:fldCharType="separate"/>
      </w:r>
      <w:r>
        <w:rPr>
          <w:noProof/>
        </w:rPr>
        <w:t>67</w:t>
      </w:r>
      <w:r>
        <w:rPr>
          <w:noProof/>
        </w:rPr>
        <w:fldChar w:fldCharType="end"/>
      </w:r>
    </w:p>
    <w:p w14:paraId="106A4173" w14:textId="00B18DF4" w:rsidR="00FD2090" w:rsidRDefault="00FD2090">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_Toc120612993 \h </w:instrText>
      </w:r>
      <w:r>
        <w:rPr>
          <w:noProof/>
        </w:rPr>
      </w:r>
      <w:r>
        <w:rPr>
          <w:noProof/>
        </w:rPr>
        <w:fldChar w:fldCharType="separate"/>
      </w:r>
      <w:r>
        <w:rPr>
          <w:noProof/>
        </w:rPr>
        <w:t>67</w:t>
      </w:r>
      <w:r>
        <w:rPr>
          <w:noProof/>
        </w:rPr>
        <w:fldChar w:fldCharType="end"/>
      </w:r>
    </w:p>
    <w:p w14:paraId="575D99E4" w14:textId="3C43C9FE" w:rsidR="00FD2090" w:rsidRDefault="00FD2090">
      <w:pPr>
        <w:pStyle w:val="TOC3"/>
        <w:rPr>
          <w:rFonts w:asciiTheme="minorHAnsi" w:eastAsiaTheme="minorEastAsia" w:hAnsiTheme="minorHAnsi" w:cstheme="minorBidi"/>
          <w:noProof/>
          <w:sz w:val="22"/>
          <w:szCs w:val="22"/>
        </w:rPr>
      </w:pPr>
      <w:r>
        <w:rPr>
          <w:noProof/>
          <w:lang w:eastAsia="zh-CN"/>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_Toc120612994 \h </w:instrText>
      </w:r>
      <w:r>
        <w:rPr>
          <w:noProof/>
        </w:rPr>
      </w:r>
      <w:r>
        <w:rPr>
          <w:noProof/>
        </w:rPr>
        <w:fldChar w:fldCharType="separate"/>
      </w:r>
      <w:r>
        <w:rPr>
          <w:noProof/>
        </w:rPr>
        <w:t>68</w:t>
      </w:r>
      <w:r>
        <w:rPr>
          <w:noProof/>
        </w:rPr>
        <w:fldChar w:fldCharType="end"/>
      </w:r>
    </w:p>
    <w:p w14:paraId="3CE593C0" w14:textId="0F0797C4" w:rsidR="00FD2090" w:rsidRDefault="00FD2090">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_Toc120612995 \h </w:instrText>
      </w:r>
      <w:r>
        <w:rPr>
          <w:noProof/>
        </w:rPr>
      </w:r>
      <w:r>
        <w:rPr>
          <w:noProof/>
        </w:rPr>
        <w:fldChar w:fldCharType="separate"/>
      </w:r>
      <w:r>
        <w:rPr>
          <w:noProof/>
        </w:rPr>
        <w:t>69</w:t>
      </w:r>
      <w:r>
        <w:rPr>
          <w:noProof/>
        </w:rPr>
        <w:fldChar w:fldCharType="end"/>
      </w:r>
    </w:p>
    <w:p w14:paraId="4E61F102" w14:textId="45908811" w:rsidR="00FD2090" w:rsidRDefault="00FD2090">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Enhanced charging for Application AIML traffic transport</w:t>
      </w:r>
      <w:r>
        <w:rPr>
          <w:noProof/>
        </w:rPr>
        <w:tab/>
      </w:r>
      <w:r>
        <w:rPr>
          <w:noProof/>
        </w:rPr>
        <w:fldChar w:fldCharType="begin" w:fldLock="1"/>
      </w:r>
      <w:r>
        <w:rPr>
          <w:noProof/>
        </w:rPr>
        <w:instrText xml:space="preserve"> PAGEREF _Toc120612996 \h </w:instrText>
      </w:r>
      <w:r>
        <w:rPr>
          <w:noProof/>
        </w:rPr>
      </w:r>
      <w:r>
        <w:rPr>
          <w:noProof/>
        </w:rPr>
        <w:fldChar w:fldCharType="separate"/>
      </w:r>
      <w:r>
        <w:rPr>
          <w:noProof/>
        </w:rPr>
        <w:t>69</w:t>
      </w:r>
      <w:r>
        <w:rPr>
          <w:noProof/>
        </w:rPr>
        <w:fldChar w:fldCharType="end"/>
      </w:r>
    </w:p>
    <w:p w14:paraId="1E67C5C7" w14:textId="725972DC" w:rsidR="00FD2090" w:rsidRDefault="00FD2090">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_Toc120612997 \h </w:instrText>
      </w:r>
      <w:r>
        <w:rPr>
          <w:noProof/>
        </w:rPr>
      </w:r>
      <w:r>
        <w:rPr>
          <w:noProof/>
        </w:rPr>
        <w:fldChar w:fldCharType="separate"/>
      </w:r>
      <w:r>
        <w:rPr>
          <w:noProof/>
        </w:rPr>
        <w:t>69</w:t>
      </w:r>
      <w:r>
        <w:rPr>
          <w:noProof/>
        </w:rPr>
        <w:fldChar w:fldCharType="end"/>
      </w:r>
    </w:p>
    <w:p w14:paraId="0E1B13ED" w14:textId="4EA206FB" w:rsidR="00FD2090" w:rsidRDefault="00FD2090">
      <w:pPr>
        <w:pStyle w:val="TOC3"/>
        <w:rPr>
          <w:rFonts w:asciiTheme="minorHAnsi" w:eastAsiaTheme="minorEastAsia" w:hAnsiTheme="minorHAnsi" w:cstheme="minorBidi"/>
          <w:noProof/>
          <w:sz w:val="22"/>
          <w:szCs w:val="22"/>
        </w:rPr>
      </w:pPr>
      <w:r>
        <w:rPr>
          <w:noProof/>
          <w:lang w:eastAsia="zh-CN"/>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_Toc120612998 \h </w:instrText>
      </w:r>
      <w:r>
        <w:rPr>
          <w:noProof/>
        </w:rPr>
      </w:r>
      <w:r>
        <w:rPr>
          <w:noProof/>
        </w:rPr>
        <w:fldChar w:fldCharType="separate"/>
      </w:r>
      <w:r>
        <w:rPr>
          <w:noProof/>
        </w:rPr>
        <w:t>69</w:t>
      </w:r>
      <w:r>
        <w:rPr>
          <w:noProof/>
        </w:rPr>
        <w:fldChar w:fldCharType="end"/>
      </w:r>
    </w:p>
    <w:p w14:paraId="3FD81A27" w14:textId="4A154342" w:rsidR="00FD2090" w:rsidRDefault="00FD2090">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_Toc120612999 \h </w:instrText>
      </w:r>
      <w:r>
        <w:rPr>
          <w:noProof/>
        </w:rPr>
      </w:r>
      <w:r>
        <w:rPr>
          <w:noProof/>
        </w:rPr>
        <w:fldChar w:fldCharType="separate"/>
      </w:r>
      <w:r>
        <w:rPr>
          <w:noProof/>
        </w:rPr>
        <w:t>71</w:t>
      </w:r>
      <w:r>
        <w:rPr>
          <w:noProof/>
        </w:rPr>
        <w:fldChar w:fldCharType="end"/>
      </w:r>
    </w:p>
    <w:p w14:paraId="607026B4" w14:textId="6A06A64A" w:rsidR="00FD2090" w:rsidRDefault="00FD2090">
      <w:pPr>
        <w:pStyle w:val="TOC2"/>
        <w:rPr>
          <w:rFonts w:asciiTheme="minorHAnsi" w:eastAsiaTheme="minorEastAsia" w:hAnsiTheme="minorHAnsi" w:cstheme="minorBidi"/>
          <w:noProof/>
          <w:sz w:val="22"/>
          <w:szCs w:val="22"/>
        </w:rPr>
      </w:pPr>
      <w:r w:rsidRPr="003F4D8E">
        <w:rPr>
          <w:noProof/>
          <w:lang w:val="fr-FR"/>
        </w:rPr>
        <w:t>6.13</w:t>
      </w:r>
      <w:r>
        <w:rPr>
          <w:rFonts w:asciiTheme="minorHAnsi" w:eastAsiaTheme="minorEastAsia" w:hAnsiTheme="minorHAnsi" w:cstheme="minorBidi"/>
          <w:noProof/>
          <w:sz w:val="22"/>
          <w:szCs w:val="22"/>
        </w:rPr>
        <w:tab/>
      </w:r>
      <w:r w:rsidRPr="003F4D8E">
        <w:rPr>
          <w:noProof/>
          <w:lang w:val="fr-FR"/>
        </w:rPr>
        <w:t>Solution #13: Support Application AI/ML Traffic Transport</w:t>
      </w:r>
      <w:r>
        <w:rPr>
          <w:noProof/>
        </w:rPr>
        <w:tab/>
      </w:r>
      <w:r>
        <w:rPr>
          <w:noProof/>
        </w:rPr>
        <w:fldChar w:fldCharType="begin" w:fldLock="1"/>
      </w:r>
      <w:r>
        <w:rPr>
          <w:noProof/>
        </w:rPr>
        <w:instrText xml:space="preserve"> PAGEREF _Toc120613000 \h </w:instrText>
      </w:r>
      <w:r>
        <w:rPr>
          <w:noProof/>
        </w:rPr>
      </w:r>
      <w:r>
        <w:rPr>
          <w:noProof/>
        </w:rPr>
        <w:fldChar w:fldCharType="separate"/>
      </w:r>
      <w:r>
        <w:rPr>
          <w:noProof/>
        </w:rPr>
        <w:t>72</w:t>
      </w:r>
      <w:r>
        <w:rPr>
          <w:noProof/>
        </w:rPr>
        <w:fldChar w:fldCharType="end"/>
      </w:r>
    </w:p>
    <w:p w14:paraId="4989ADBE" w14:textId="7347C1A6" w:rsidR="00FD2090" w:rsidRDefault="00FD2090">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_Toc120613001 \h </w:instrText>
      </w:r>
      <w:r>
        <w:rPr>
          <w:noProof/>
        </w:rPr>
      </w:r>
      <w:r>
        <w:rPr>
          <w:noProof/>
        </w:rPr>
        <w:fldChar w:fldCharType="separate"/>
      </w:r>
      <w:r>
        <w:rPr>
          <w:noProof/>
        </w:rPr>
        <w:t>72</w:t>
      </w:r>
      <w:r>
        <w:rPr>
          <w:noProof/>
        </w:rPr>
        <w:fldChar w:fldCharType="end"/>
      </w:r>
    </w:p>
    <w:p w14:paraId="41DB3082" w14:textId="02A7A759" w:rsidR="00FD2090" w:rsidRDefault="00FD2090">
      <w:pPr>
        <w:pStyle w:val="TOC3"/>
        <w:rPr>
          <w:rFonts w:asciiTheme="minorHAnsi" w:eastAsiaTheme="minorEastAsia" w:hAnsiTheme="minorHAnsi" w:cstheme="minorBidi"/>
          <w:noProof/>
          <w:sz w:val="22"/>
          <w:szCs w:val="22"/>
        </w:rPr>
      </w:pPr>
      <w:r>
        <w:rPr>
          <w:noProof/>
          <w:lang w:eastAsia="zh-CN"/>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_Toc120613002 \h </w:instrText>
      </w:r>
      <w:r>
        <w:rPr>
          <w:noProof/>
        </w:rPr>
      </w:r>
      <w:r>
        <w:rPr>
          <w:noProof/>
        </w:rPr>
        <w:fldChar w:fldCharType="separate"/>
      </w:r>
      <w:r>
        <w:rPr>
          <w:noProof/>
        </w:rPr>
        <w:t>73</w:t>
      </w:r>
      <w:r>
        <w:rPr>
          <w:noProof/>
        </w:rPr>
        <w:fldChar w:fldCharType="end"/>
      </w:r>
    </w:p>
    <w:p w14:paraId="10E0C6F1" w14:textId="4F83641D" w:rsidR="00FD2090" w:rsidRDefault="00FD2090">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_Toc120613003 \h </w:instrText>
      </w:r>
      <w:r>
        <w:rPr>
          <w:noProof/>
        </w:rPr>
      </w:r>
      <w:r>
        <w:rPr>
          <w:noProof/>
        </w:rPr>
        <w:fldChar w:fldCharType="separate"/>
      </w:r>
      <w:r>
        <w:rPr>
          <w:noProof/>
        </w:rPr>
        <w:t>74</w:t>
      </w:r>
      <w:r>
        <w:rPr>
          <w:noProof/>
        </w:rPr>
        <w:fldChar w:fldCharType="end"/>
      </w:r>
    </w:p>
    <w:p w14:paraId="1A3CCB9E" w14:textId="1EE97D77" w:rsidR="00FD2090" w:rsidRDefault="00FD2090">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Flock QoS based Federated Learning Operation</w:t>
      </w:r>
      <w:r>
        <w:rPr>
          <w:noProof/>
        </w:rPr>
        <w:tab/>
      </w:r>
      <w:r>
        <w:rPr>
          <w:noProof/>
        </w:rPr>
        <w:fldChar w:fldCharType="begin" w:fldLock="1"/>
      </w:r>
      <w:r>
        <w:rPr>
          <w:noProof/>
        </w:rPr>
        <w:instrText xml:space="preserve"> PAGEREF _Toc120613004 \h </w:instrText>
      </w:r>
      <w:r>
        <w:rPr>
          <w:noProof/>
        </w:rPr>
      </w:r>
      <w:r>
        <w:rPr>
          <w:noProof/>
        </w:rPr>
        <w:fldChar w:fldCharType="separate"/>
      </w:r>
      <w:r>
        <w:rPr>
          <w:noProof/>
        </w:rPr>
        <w:t>74</w:t>
      </w:r>
      <w:r>
        <w:rPr>
          <w:noProof/>
        </w:rPr>
        <w:fldChar w:fldCharType="end"/>
      </w:r>
    </w:p>
    <w:p w14:paraId="295C2B7D" w14:textId="5C20E38E" w:rsidR="00FD2090" w:rsidRDefault="00FD2090">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QoS monitoring for AIML application</w:t>
      </w:r>
      <w:r>
        <w:rPr>
          <w:noProof/>
        </w:rPr>
        <w:tab/>
      </w:r>
      <w:r>
        <w:rPr>
          <w:noProof/>
        </w:rPr>
        <w:fldChar w:fldCharType="begin" w:fldLock="1"/>
      </w:r>
      <w:r>
        <w:rPr>
          <w:noProof/>
        </w:rPr>
        <w:instrText xml:space="preserve"> PAGEREF _Toc120613005 \h </w:instrText>
      </w:r>
      <w:r>
        <w:rPr>
          <w:noProof/>
        </w:rPr>
      </w:r>
      <w:r>
        <w:rPr>
          <w:noProof/>
        </w:rPr>
        <w:fldChar w:fldCharType="separate"/>
      </w:r>
      <w:r>
        <w:rPr>
          <w:noProof/>
        </w:rPr>
        <w:t>75</w:t>
      </w:r>
      <w:r>
        <w:rPr>
          <w:noProof/>
        </w:rPr>
        <w:fldChar w:fldCharType="end"/>
      </w:r>
    </w:p>
    <w:p w14:paraId="4FFD3200" w14:textId="419726BC" w:rsidR="00FD2090" w:rsidRDefault="00FD2090">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_Toc120613006 \h </w:instrText>
      </w:r>
      <w:r>
        <w:rPr>
          <w:noProof/>
        </w:rPr>
      </w:r>
      <w:r>
        <w:rPr>
          <w:noProof/>
        </w:rPr>
        <w:fldChar w:fldCharType="separate"/>
      </w:r>
      <w:r>
        <w:rPr>
          <w:noProof/>
        </w:rPr>
        <w:t>75</w:t>
      </w:r>
      <w:r>
        <w:rPr>
          <w:noProof/>
        </w:rPr>
        <w:fldChar w:fldCharType="end"/>
      </w:r>
    </w:p>
    <w:p w14:paraId="3F7410CD" w14:textId="02970673" w:rsidR="00FD2090" w:rsidRDefault="00FD2090">
      <w:pPr>
        <w:pStyle w:val="TOC3"/>
        <w:rPr>
          <w:rFonts w:asciiTheme="minorHAnsi" w:eastAsiaTheme="minorEastAsia" w:hAnsiTheme="minorHAnsi" w:cstheme="minorBidi"/>
          <w:noProof/>
          <w:sz w:val="22"/>
          <w:szCs w:val="22"/>
        </w:rPr>
      </w:pPr>
      <w:r w:rsidRPr="003F4D8E">
        <w:rPr>
          <w:rFonts w:eastAsia="Malgun Gothic"/>
          <w:noProof/>
        </w:rPr>
        <w:t>6.15.2</w:t>
      </w:r>
      <w:r>
        <w:rPr>
          <w:rFonts w:asciiTheme="minorHAnsi" w:eastAsiaTheme="minorEastAsia" w:hAnsiTheme="minorHAnsi" w:cstheme="minorBidi"/>
          <w:noProof/>
          <w:sz w:val="22"/>
          <w:szCs w:val="22"/>
        </w:rPr>
        <w:tab/>
      </w:r>
      <w:r w:rsidRPr="003F4D8E">
        <w:rPr>
          <w:rFonts w:eastAsia="Malgun Gothic"/>
          <w:noProof/>
        </w:rPr>
        <w:t>Procedures</w:t>
      </w:r>
      <w:r>
        <w:rPr>
          <w:noProof/>
        </w:rPr>
        <w:tab/>
      </w:r>
      <w:r>
        <w:rPr>
          <w:noProof/>
        </w:rPr>
        <w:fldChar w:fldCharType="begin" w:fldLock="1"/>
      </w:r>
      <w:r>
        <w:rPr>
          <w:noProof/>
        </w:rPr>
        <w:instrText xml:space="preserve"> PAGEREF _Toc120613007 \h </w:instrText>
      </w:r>
      <w:r>
        <w:rPr>
          <w:noProof/>
        </w:rPr>
      </w:r>
      <w:r>
        <w:rPr>
          <w:noProof/>
        </w:rPr>
        <w:fldChar w:fldCharType="separate"/>
      </w:r>
      <w:r>
        <w:rPr>
          <w:noProof/>
        </w:rPr>
        <w:t>76</w:t>
      </w:r>
      <w:r>
        <w:rPr>
          <w:noProof/>
        </w:rPr>
        <w:fldChar w:fldCharType="end"/>
      </w:r>
    </w:p>
    <w:p w14:paraId="62B56A67" w14:textId="70B1409A" w:rsidR="00FD2090" w:rsidRDefault="00FD2090">
      <w:pPr>
        <w:pStyle w:val="TOC3"/>
        <w:rPr>
          <w:rFonts w:asciiTheme="minorHAnsi" w:eastAsiaTheme="minorEastAsia" w:hAnsiTheme="minorHAnsi" w:cstheme="minorBidi"/>
          <w:noProof/>
          <w:sz w:val="22"/>
          <w:szCs w:val="22"/>
        </w:rPr>
      </w:pPr>
      <w:r w:rsidRPr="003F4D8E">
        <w:rPr>
          <w:rFonts w:eastAsia="Malgun Gothic"/>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_Toc120613008 \h </w:instrText>
      </w:r>
      <w:r>
        <w:rPr>
          <w:noProof/>
        </w:rPr>
      </w:r>
      <w:r>
        <w:rPr>
          <w:noProof/>
        </w:rPr>
        <w:fldChar w:fldCharType="separate"/>
      </w:r>
      <w:r>
        <w:rPr>
          <w:noProof/>
        </w:rPr>
        <w:t>77</w:t>
      </w:r>
      <w:r>
        <w:rPr>
          <w:noProof/>
        </w:rPr>
        <w:fldChar w:fldCharType="end"/>
      </w:r>
    </w:p>
    <w:p w14:paraId="64BFDAC4" w14:textId="081BD0D8" w:rsidR="00FD2090" w:rsidRDefault="00FD2090">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Solution for supporting the aggregated QoS parameters based on the Group-MBR</w:t>
      </w:r>
      <w:r>
        <w:rPr>
          <w:noProof/>
        </w:rPr>
        <w:tab/>
      </w:r>
      <w:r>
        <w:rPr>
          <w:noProof/>
        </w:rPr>
        <w:fldChar w:fldCharType="begin" w:fldLock="1"/>
      </w:r>
      <w:r>
        <w:rPr>
          <w:noProof/>
        </w:rPr>
        <w:instrText xml:space="preserve"> PAGEREF _Toc120613009 \h </w:instrText>
      </w:r>
      <w:r>
        <w:rPr>
          <w:noProof/>
        </w:rPr>
      </w:r>
      <w:r>
        <w:rPr>
          <w:noProof/>
        </w:rPr>
        <w:fldChar w:fldCharType="separate"/>
      </w:r>
      <w:r>
        <w:rPr>
          <w:noProof/>
        </w:rPr>
        <w:t>77</w:t>
      </w:r>
      <w:r>
        <w:rPr>
          <w:noProof/>
        </w:rPr>
        <w:fldChar w:fldCharType="end"/>
      </w:r>
    </w:p>
    <w:p w14:paraId="2F3879E1" w14:textId="02394D8D" w:rsidR="00FD2090" w:rsidRDefault="00FD2090">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_Toc120613010 \h </w:instrText>
      </w:r>
      <w:r>
        <w:rPr>
          <w:noProof/>
        </w:rPr>
      </w:r>
      <w:r>
        <w:rPr>
          <w:noProof/>
        </w:rPr>
        <w:fldChar w:fldCharType="separate"/>
      </w:r>
      <w:r>
        <w:rPr>
          <w:noProof/>
        </w:rPr>
        <w:t>77</w:t>
      </w:r>
      <w:r>
        <w:rPr>
          <w:noProof/>
        </w:rPr>
        <w:fldChar w:fldCharType="end"/>
      </w:r>
    </w:p>
    <w:p w14:paraId="24A87D10" w14:textId="51C34DA5" w:rsidR="00FD2090" w:rsidRDefault="00FD2090">
      <w:pPr>
        <w:pStyle w:val="TOC3"/>
        <w:rPr>
          <w:rFonts w:asciiTheme="minorHAnsi" w:eastAsiaTheme="minorEastAsia" w:hAnsiTheme="minorHAnsi" w:cstheme="minorBidi"/>
          <w:noProof/>
          <w:sz w:val="22"/>
          <w:szCs w:val="22"/>
        </w:rPr>
      </w:pPr>
      <w:r w:rsidRPr="003F4D8E">
        <w:rPr>
          <w:noProof/>
          <w:lang w:val="en-US"/>
        </w:rPr>
        <w:t>6.16.2</w:t>
      </w:r>
      <w:r>
        <w:rPr>
          <w:rFonts w:asciiTheme="minorHAnsi" w:eastAsiaTheme="minorEastAsia" w:hAnsiTheme="minorHAnsi" w:cstheme="minorBidi"/>
          <w:noProof/>
          <w:sz w:val="22"/>
          <w:szCs w:val="22"/>
        </w:rPr>
        <w:tab/>
      </w:r>
      <w:r w:rsidRPr="003F4D8E">
        <w:rPr>
          <w:noProof/>
          <w:lang w:val="en-US"/>
        </w:rPr>
        <w:t>Procedures</w:t>
      </w:r>
      <w:r>
        <w:rPr>
          <w:noProof/>
        </w:rPr>
        <w:tab/>
      </w:r>
      <w:r>
        <w:rPr>
          <w:noProof/>
        </w:rPr>
        <w:fldChar w:fldCharType="begin" w:fldLock="1"/>
      </w:r>
      <w:r>
        <w:rPr>
          <w:noProof/>
        </w:rPr>
        <w:instrText xml:space="preserve"> PAGEREF _Toc120613011 \h </w:instrText>
      </w:r>
      <w:r>
        <w:rPr>
          <w:noProof/>
        </w:rPr>
      </w:r>
      <w:r>
        <w:rPr>
          <w:noProof/>
        </w:rPr>
        <w:fldChar w:fldCharType="separate"/>
      </w:r>
      <w:r>
        <w:rPr>
          <w:noProof/>
        </w:rPr>
        <w:t>80</w:t>
      </w:r>
      <w:r>
        <w:rPr>
          <w:noProof/>
        </w:rPr>
        <w:fldChar w:fldCharType="end"/>
      </w:r>
    </w:p>
    <w:p w14:paraId="6ED29DDC" w14:textId="17075C29" w:rsidR="00FD2090" w:rsidRDefault="00FD2090">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Defining Group-MBR Traffic Monitoring Parameter</w:t>
      </w:r>
      <w:r>
        <w:rPr>
          <w:noProof/>
        </w:rPr>
        <w:tab/>
      </w:r>
      <w:r>
        <w:rPr>
          <w:noProof/>
        </w:rPr>
        <w:fldChar w:fldCharType="begin" w:fldLock="1"/>
      </w:r>
      <w:r>
        <w:rPr>
          <w:noProof/>
        </w:rPr>
        <w:instrText xml:space="preserve"> PAGEREF _Toc120613012 \h </w:instrText>
      </w:r>
      <w:r>
        <w:rPr>
          <w:noProof/>
        </w:rPr>
      </w:r>
      <w:r>
        <w:rPr>
          <w:noProof/>
        </w:rPr>
        <w:fldChar w:fldCharType="separate"/>
      </w:r>
      <w:r>
        <w:rPr>
          <w:noProof/>
        </w:rPr>
        <w:t>80</w:t>
      </w:r>
      <w:r>
        <w:rPr>
          <w:noProof/>
        </w:rPr>
        <w:fldChar w:fldCharType="end"/>
      </w:r>
    </w:p>
    <w:p w14:paraId="20FEF2F7" w14:textId="03A358AB" w:rsidR="00FD2090" w:rsidRDefault="00FD2090">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Extensions to AF Influence Information Element in AF request to monitor and report aggregate bit rate among the specific group of PDU sessions</w:t>
      </w:r>
      <w:r>
        <w:rPr>
          <w:noProof/>
        </w:rPr>
        <w:tab/>
      </w:r>
      <w:r>
        <w:rPr>
          <w:noProof/>
        </w:rPr>
        <w:fldChar w:fldCharType="begin" w:fldLock="1"/>
      </w:r>
      <w:r>
        <w:rPr>
          <w:noProof/>
        </w:rPr>
        <w:instrText xml:space="preserve"> PAGEREF _Toc120613013 \h </w:instrText>
      </w:r>
      <w:r>
        <w:rPr>
          <w:noProof/>
        </w:rPr>
      </w:r>
      <w:r>
        <w:rPr>
          <w:noProof/>
        </w:rPr>
        <w:fldChar w:fldCharType="separate"/>
      </w:r>
      <w:r>
        <w:rPr>
          <w:noProof/>
        </w:rPr>
        <w:t>80</w:t>
      </w:r>
      <w:r>
        <w:rPr>
          <w:noProof/>
        </w:rPr>
        <w:fldChar w:fldCharType="end"/>
      </w:r>
    </w:p>
    <w:p w14:paraId="6FBBB2E3" w14:textId="44C86AF9" w:rsidR="00FD2090" w:rsidRDefault="00FD2090">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Extensions to AF Influence Network Function Service Procedure to enable the support for Group-MBR monitoring</w:t>
      </w:r>
      <w:r>
        <w:rPr>
          <w:noProof/>
        </w:rPr>
        <w:tab/>
      </w:r>
      <w:r>
        <w:rPr>
          <w:noProof/>
        </w:rPr>
        <w:fldChar w:fldCharType="begin" w:fldLock="1"/>
      </w:r>
      <w:r>
        <w:rPr>
          <w:noProof/>
        </w:rPr>
        <w:instrText xml:space="preserve"> PAGEREF _Toc120613014 \h </w:instrText>
      </w:r>
      <w:r>
        <w:rPr>
          <w:noProof/>
        </w:rPr>
      </w:r>
      <w:r>
        <w:rPr>
          <w:noProof/>
        </w:rPr>
        <w:fldChar w:fldCharType="separate"/>
      </w:r>
      <w:r>
        <w:rPr>
          <w:noProof/>
        </w:rPr>
        <w:t>81</w:t>
      </w:r>
      <w:r>
        <w:rPr>
          <w:noProof/>
        </w:rPr>
        <w:fldChar w:fldCharType="end"/>
      </w:r>
    </w:p>
    <w:p w14:paraId="0ECAA168" w14:textId="037C9956" w:rsidR="00FD2090" w:rsidRDefault="00FD2090">
      <w:pPr>
        <w:pStyle w:val="TOC4"/>
        <w:rPr>
          <w:rFonts w:asciiTheme="minorHAnsi" w:eastAsiaTheme="minorEastAsia" w:hAnsiTheme="minorHAnsi" w:cstheme="minorBidi"/>
          <w:noProof/>
          <w:sz w:val="22"/>
          <w:szCs w:val="22"/>
        </w:rPr>
      </w:pPr>
      <w:r>
        <w:rPr>
          <w:noProof/>
        </w:rPr>
        <w:t>6.16.2.4</w:t>
      </w:r>
      <w:r>
        <w:rPr>
          <w:rFonts w:asciiTheme="minorHAnsi" w:eastAsiaTheme="minorEastAsia" w:hAnsiTheme="minorHAnsi" w:cstheme="minorBidi"/>
          <w:noProof/>
          <w:sz w:val="22"/>
          <w:szCs w:val="22"/>
        </w:rPr>
        <w:tab/>
      </w:r>
      <w:r>
        <w:rPr>
          <w:noProof/>
        </w:rPr>
        <w:t>Extensions to AF Influence on traffic routing procedure for Session not identified by an UE address to enable the support for Group-MBR monitoring</w:t>
      </w:r>
      <w:r>
        <w:rPr>
          <w:noProof/>
        </w:rPr>
        <w:tab/>
      </w:r>
      <w:r>
        <w:rPr>
          <w:noProof/>
        </w:rPr>
        <w:fldChar w:fldCharType="begin" w:fldLock="1"/>
      </w:r>
      <w:r>
        <w:rPr>
          <w:noProof/>
        </w:rPr>
        <w:instrText xml:space="preserve"> PAGEREF _Toc120613015 \h </w:instrText>
      </w:r>
      <w:r>
        <w:rPr>
          <w:noProof/>
        </w:rPr>
      </w:r>
      <w:r>
        <w:rPr>
          <w:noProof/>
        </w:rPr>
        <w:fldChar w:fldCharType="separate"/>
      </w:r>
      <w:r>
        <w:rPr>
          <w:noProof/>
        </w:rPr>
        <w:t>82</w:t>
      </w:r>
      <w:r>
        <w:rPr>
          <w:noProof/>
        </w:rPr>
        <w:fldChar w:fldCharType="end"/>
      </w:r>
    </w:p>
    <w:p w14:paraId="0E9EDED6" w14:textId="43593F49" w:rsidR="00FD2090" w:rsidRDefault="00FD2090">
      <w:pPr>
        <w:pStyle w:val="TOC4"/>
        <w:rPr>
          <w:rFonts w:asciiTheme="minorHAnsi" w:eastAsiaTheme="minorEastAsia" w:hAnsiTheme="minorHAnsi" w:cstheme="minorBidi"/>
          <w:noProof/>
          <w:sz w:val="22"/>
          <w:szCs w:val="22"/>
        </w:rPr>
      </w:pPr>
      <w:r w:rsidRPr="003F4D8E">
        <w:rPr>
          <w:noProof/>
          <w:lang w:val="en-CA"/>
        </w:rPr>
        <w:t>6.16.2.5</w:t>
      </w:r>
      <w:r>
        <w:rPr>
          <w:rFonts w:asciiTheme="minorHAnsi" w:eastAsiaTheme="minorEastAsia" w:hAnsiTheme="minorHAnsi" w:cstheme="minorBidi"/>
          <w:noProof/>
          <w:sz w:val="22"/>
          <w:szCs w:val="22"/>
        </w:rPr>
        <w:tab/>
      </w:r>
      <w:r w:rsidRPr="003F4D8E">
        <w:rPr>
          <w:noProof/>
          <w:lang w:val="en-CA"/>
        </w:rPr>
        <w:t>The procedure of Group-MBR monitoring</w:t>
      </w:r>
      <w:r>
        <w:rPr>
          <w:noProof/>
        </w:rPr>
        <w:tab/>
      </w:r>
      <w:r>
        <w:rPr>
          <w:noProof/>
        </w:rPr>
        <w:fldChar w:fldCharType="begin" w:fldLock="1"/>
      </w:r>
      <w:r>
        <w:rPr>
          <w:noProof/>
        </w:rPr>
        <w:instrText xml:space="preserve"> PAGEREF _Toc120613016 \h </w:instrText>
      </w:r>
      <w:r>
        <w:rPr>
          <w:noProof/>
        </w:rPr>
      </w:r>
      <w:r>
        <w:rPr>
          <w:noProof/>
        </w:rPr>
        <w:fldChar w:fldCharType="separate"/>
      </w:r>
      <w:r>
        <w:rPr>
          <w:noProof/>
        </w:rPr>
        <w:t>83</w:t>
      </w:r>
      <w:r>
        <w:rPr>
          <w:noProof/>
        </w:rPr>
        <w:fldChar w:fldCharType="end"/>
      </w:r>
    </w:p>
    <w:p w14:paraId="7FD7793A" w14:textId="169753C2" w:rsidR="00FD2090" w:rsidRDefault="00FD2090">
      <w:pPr>
        <w:pStyle w:val="TOC4"/>
        <w:rPr>
          <w:rFonts w:asciiTheme="minorHAnsi" w:eastAsiaTheme="minorEastAsia" w:hAnsiTheme="minorHAnsi" w:cstheme="minorBidi"/>
          <w:noProof/>
          <w:sz w:val="22"/>
          <w:szCs w:val="22"/>
        </w:rPr>
      </w:pPr>
      <w:r w:rsidRPr="003F4D8E">
        <w:rPr>
          <w:noProof/>
          <w:lang w:val="en-CA"/>
        </w:rPr>
        <w:t>6.16.2.6</w:t>
      </w:r>
      <w:r>
        <w:rPr>
          <w:rFonts w:asciiTheme="minorHAnsi" w:eastAsiaTheme="minorEastAsia" w:hAnsiTheme="minorHAnsi" w:cstheme="minorBidi"/>
          <w:noProof/>
          <w:sz w:val="22"/>
          <w:szCs w:val="22"/>
        </w:rPr>
        <w:tab/>
      </w:r>
      <w:r w:rsidRPr="003F4D8E">
        <w:rPr>
          <w:noProof/>
          <w:lang w:val="en-CA"/>
        </w:rPr>
        <w:t>Extension to Nnef_EventExposure Services for Event Monitoring to support Group-MBR monitoring</w:t>
      </w:r>
      <w:r>
        <w:rPr>
          <w:noProof/>
        </w:rPr>
        <w:tab/>
      </w:r>
      <w:r>
        <w:rPr>
          <w:noProof/>
        </w:rPr>
        <w:fldChar w:fldCharType="begin" w:fldLock="1"/>
      </w:r>
      <w:r>
        <w:rPr>
          <w:noProof/>
        </w:rPr>
        <w:instrText xml:space="preserve"> PAGEREF _Toc120613017 \h </w:instrText>
      </w:r>
      <w:r>
        <w:rPr>
          <w:noProof/>
        </w:rPr>
      </w:r>
      <w:r>
        <w:rPr>
          <w:noProof/>
        </w:rPr>
        <w:fldChar w:fldCharType="separate"/>
      </w:r>
      <w:r>
        <w:rPr>
          <w:noProof/>
        </w:rPr>
        <w:t>84</w:t>
      </w:r>
      <w:r>
        <w:rPr>
          <w:noProof/>
        </w:rPr>
        <w:fldChar w:fldCharType="end"/>
      </w:r>
    </w:p>
    <w:p w14:paraId="08529CD6" w14:textId="18908B9B" w:rsidR="00FD2090" w:rsidRDefault="00FD2090">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_Toc120613018 \h </w:instrText>
      </w:r>
      <w:r>
        <w:rPr>
          <w:noProof/>
        </w:rPr>
      </w:r>
      <w:r>
        <w:rPr>
          <w:noProof/>
        </w:rPr>
        <w:fldChar w:fldCharType="separate"/>
      </w:r>
      <w:r>
        <w:rPr>
          <w:noProof/>
        </w:rPr>
        <w:t>85</w:t>
      </w:r>
      <w:r>
        <w:rPr>
          <w:noProof/>
        </w:rPr>
        <w:fldChar w:fldCharType="end"/>
      </w:r>
    </w:p>
    <w:p w14:paraId="64576D78" w14:textId="1EB7DA84" w:rsidR="00FD2090" w:rsidRDefault="00FD2090">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5GS assistance for FL member selection using QoS monitoring</w:t>
      </w:r>
      <w:r>
        <w:rPr>
          <w:noProof/>
        </w:rPr>
        <w:tab/>
      </w:r>
      <w:r>
        <w:rPr>
          <w:noProof/>
        </w:rPr>
        <w:fldChar w:fldCharType="begin" w:fldLock="1"/>
      </w:r>
      <w:r>
        <w:rPr>
          <w:noProof/>
        </w:rPr>
        <w:instrText xml:space="preserve"> PAGEREF _Toc120613019 \h </w:instrText>
      </w:r>
      <w:r>
        <w:rPr>
          <w:noProof/>
        </w:rPr>
      </w:r>
      <w:r>
        <w:rPr>
          <w:noProof/>
        </w:rPr>
        <w:fldChar w:fldCharType="separate"/>
      </w:r>
      <w:r>
        <w:rPr>
          <w:noProof/>
        </w:rPr>
        <w:t>85</w:t>
      </w:r>
      <w:r>
        <w:rPr>
          <w:noProof/>
        </w:rPr>
        <w:fldChar w:fldCharType="end"/>
      </w:r>
    </w:p>
    <w:p w14:paraId="090F897C" w14:textId="209E6AB4" w:rsidR="00FD2090" w:rsidRDefault="00FD2090">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_Toc120613020 \h </w:instrText>
      </w:r>
      <w:r>
        <w:rPr>
          <w:noProof/>
        </w:rPr>
      </w:r>
      <w:r>
        <w:rPr>
          <w:noProof/>
        </w:rPr>
        <w:fldChar w:fldCharType="separate"/>
      </w:r>
      <w:r>
        <w:rPr>
          <w:noProof/>
        </w:rPr>
        <w:t>85</w:t>
      </w:r>
      <w:r>
        <w:rPr>
          <w:noProof/>
        </w:rPr>
        <w:fldChar w:fldCharType="end"/>
      </w:r>
    </w:p>
    <w:p w14:paraId="341A1B4F" w14:textId="019CC86A" w:rsidR="00FD2090" w:rsidRDefault="00FD2090">
      <w:pPr>
        <w:pStyle w:val="TOC3"/>
        <w:rPr>
          <w:rFonts w:asciiTheme="minorHAnsi" w:eastAsiaTheme="minorEastAsia" w:hAnsiTheme="minorHAnsi" w:cstheme="minorBidi"/>
          <w:noProof/>
          <w:sz w:val="22"/>
          <w:szCs w:val="22"/>
        </w:rPr>
      </w:pPr>
      <w:r>
        <w:rPr>
          <w:noProof/>
          <w:lang w:eastAsia="zh-CN"/>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_Toc120613021 \h </w:instrText>
      </w:r>
      <w:r>
        <w:rPr>
          <w:noProof/>
        </w:rPr>
      </w:r>
      <w:r>
        <w:rPr>
          <w:noProof/>
        </w:rPr>
        <w:fldChar w:fldCharType="separate"/>
      </w:r>
      <w:r>
        <w:rPr>
          <w:noProof/>
        </w:rPr>
        <w:t>86</w:t>
      </w:r>
      <w:r>
        <w:rPr>
          <w:noProof/>
        </w:rPr>
        <w:fldChar w:fldCharType="end"/>
      </w:r>
    </w:p>
    <w:p w14:paraId="6896878E" w14:textId="678D8863" w:rsidR="00FD2090" w:rsidRDefault="00FD2090">
      <w:pPr>
        <w:pStyle w:val="TOC3"/>
        <w:rPr>
          <w:rFonts w:asciiTheme="minorHAnsi" w:eastAsiaTheme="minorEastAsia" w:hAnsiTheme="minorHAnsi" w:cstheme="minorBidi"/>
          <w:noProof/>
          <w:sz w:val="22"/>
          <w:szCs w:val="22"/>
        </w:rPr>
      </w:pPr>
      <w:r>
        <w:rPr>
          <w:noProof/>
          <w:lang w:eastAsia="zh-CN"/>
        </w:rPr>
        <w:lastRenderedPageBreak/>
        <w:t>6.17.3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_Toc120613022 \h </w:instrText>
      </w:r>
      <w:r>
        <w:rPr>
          <w:noProof/>
        </w:rPr>
      </w:r>
      <w:r>
        <w:rPr>
          <w:noProof/>
        </w:rPr>
        <w:fldChar w:fldCharType="separate"/>
      </w:r>
      <w:r>
        <w:rPr>
          <w:noProof/>
        </w:rPr>
        <w:t>87</w:t>
      </w:r>
      <w:r>
        <w:rPr>
          <w:noProof/>
        </w:rPr>
        <w:fldChar w:fldCharType="end"/>
      </w:r>
    </w:p>
    <w:p w14:paraId="71DB34F7" w14:textId="3231FB12" w:rsidR="00FD2090" w:rsidRDefault="00FD2090">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5GS assistance for FL member selection based on UE's visited AOI information</w:t>
      </w:r>
      <w:r>
        <w:rPr>
          <w:noProof/>
        </w:rPr>
        <w:tab/>
      </w:r>
      <w:r>
        <w:rPr>
          <w:noProof/>
        </w:rPr>
        <w:fldChar w:fldCharType="begin" w:fldLock="1"/>
      </w:r>
      <w:r>
        <w:rPr>
          <w:noProof/>
        </w:rPr>
        <w:instrText xml:space="preserve"> PAGEREF _Toc120613023 \h </w:instrText>
      </w:r>
      <w:r>
        <w:rPr>
          <w:noProof/>
        </w:rPr>
      </w:r>
      <w:r>
        <w:rPr>
          <w:noProof/>
        </w:rPr>
        <w:fldChar w:fldCharType="separate"/>
      </w:r>
      <w:r>
        <w:rPr>
          <w:noProof/>
        </w:rPr>
        <w:t>87</w:t>
      </w:r>
      <w:r>
        <w:rPr>
          <w:noProof/>
        </w:rPr>
        <w:fldChar w:fldCharType="end"/>
      </w:r>
    </w:p>
    <w:p w14:paraId="018BD488" w14:textId="6BCB512C" w:rsidR="00FD2090" w:rsidRDefault="00FD2090">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_Toc120613024 \h </w:instrText>
      </w:r>
      <w:r>
        <w:rPr>
          <w:noProof/>
        </w:rPr>
      </w:r>
      <w:r>
        <w:rPr>
          <w:noProof/>
        </w:rPr>
        <w:fldChar w:fldCharType="separate"/>
      </w:r>
      <w:r>
        <w:rPr>
          <w:noProof/>
        </w:rPr>
        <w:t>88</w:t>
      </w:r>
      <w:r>
        <w:rPr>
          <w:noProof/>
        </w:rPr>
        <w:fldChar w:fldCharType="end"/>
      </w:r>
    </w:p>
    <w:p w14:paraId="6C650EFD" w14:textId="1964FB2A" w:rsidR="00FD2090" w:rsidRDefault="00FD2090">
      <w:pPr>
        <w:pStyle w:val="TOC3"/>
        <w:rPr>
          <w:rFonts w:asciiTheme="minorHAnsi" w:eastAsiaTheme="minorEastAsia" w:hAnsiTheme="minorHAnsi" w:cstheme="minorBidi"/>
          <w:noProof/>
          <w:sz w:val="22"/>
          <w:szCs w:val="22"/>
        </w:rPr>
      </w:pPr>
      <w:r>
        <w:rPr>
          <w:noProof/>
          <w:lang w:eastAsia="zh-CN"/>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_Toc120613025 \h </w:instrText>
      </w:r>
      <w:r>
        <w:rPr>
          <w:noProof/>
        </w:rPr>
      </w:r>
      <w:r>
        <w:rPr>
          <w:noProof/>
        </w:rPr>
        <w:fldChar w:fldCharType="separate"/>
      </w:r>
      <w:r>
        <w:rPr>
          <w:noProof/>
        </w:rPr>
        <w:t>90</w:t>
      </w:r>
      <w:r>
        <w:rPr>
          <w:noProof/>
        </w:rPr>
        <w:fldChar w:fldCharType="end"/>
      </w:r>
    </w:p>
    <w:p w14:paraId="7BFCF8D8" w14:textId="7E84DE8F" w:rsidR="00FD2090" w:rsidRDefault="00FD2090">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_Toc120613026 \h </w:instrText>
      </w:r>
      <w:r>
        <w:rPr>
          <w:noProof/>
        </w:rPr>
      </w:r>
      <w:r>
        <w:rPr>
          <w:noProof/>
        </w:rPr>
        <w:fldChar w:fldCharType="separate"/>
      </w:r>
      <w:r>
        <w:rPr>
          <w:noProof/>
        </w:rPr>
        <w:t>91</w:t>
      </w:r>
      <w:r>
        <w:rPr>
          <w:noProof/>
        </w:rPr>
        <w:fldChar w:fldCharType="end"/>
      </w:r>
    </w:p>
    <w:p w14:paraId="32E3624B" w14:textId="6894FEB6" w:rsidR="00FD2090" w:rsidRDefault="00FD2090">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5G assisted FL member selection</w:t>
      </w:r>
      <w:r>
        <w:rPr>
          <w:noProof/>
        </w:rPr>
        <w:tab/>
      </w:r>
      <w:r>
        <w:rPr>
          <w:noProof/>
        </w:rPr>
        <w:fldChar w:fldCharType="begin" w:fldLock="1"/>
      </w:r>
      <w:r>
        <w:rPr>
          <w:noProof/>
        </w:rPr>
        <w:instrText xml:space="preserve"> PAGEREF _Toc120613027 \h </w:instrText>
      </w:r>
      <w:r>
        <w:rPr>
          <w:noProof/>
        </w:rPr>
      </w:r>
      <w:r>
        <w:rPr>
          <w:noProof/>
        </w:rPr>
        <w:fldChar w:fldCharType="separate"/>
      </w:r>
      <w:r>
        <w:rPr>
          <w:noProof/>
        </w:rPr>
        <w:t>91</w:t>
      </w:r>
      <w:r>
        <w:rPr>
          <w:noProof/>
        </w:rPr>
        <w:fldChar w:fldCharType="end"/>
      </w:r>
    </w:p>
    <w:p w14:paraId="583E9968" w14:textId="029363EF" w:rsidR="00FD2090" w:rsidRDefault="00FD2090">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_Toc120613028 \h </w:instrText>
      </w:r>
      <w:r>
        <w:rPr>
          <w:noProof/>
        </w:rPr>
      </w:r>
      <w:r>
        <w:rPr>
          <w:noProof/>
        </w:rPr>
        <w:fldChar w:fldCharType="separate"/>
      </w:r>
      <w:r>
        <w:rPr>
          <w:noProof/>
        </w:rPr>
        <w:t>91</w:t>
      </w:r>
      <w:r>
        <w:rPr>
          <w:noProof/>
        </w:rPr>
        <w:fldChar w:fldCharType="end"/>
      </w:r>
    </w:p>
    <w:p w14:paraId="74901387" w14:textId="3958F2BA" w:rsidR="00FD2090" w:rsidRDefault="00FD2090">
      <w:pPr>
        <w:pStyle w:val="TOC3"/>
        <w:rPr>
          <w:rFonts w:asciiTheme="minorHAnsi" w:eastAsiaTheme="minorEastAsia" w:hAnsiTheme="minorHAnsi" w:cstheme="minorBidi"/>
          <w:noProof/>
          <w:sz w:val="22"/>
          <w:szCs w:val="22"/>
        </w:rPr>
      </w:pPr>
      <w:r>
        <w:rPr>
          <w:noProof/>
          <w:lang w:eastAsia="zh-CN"/>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_Toc120613029 \h </w:instrText>
      </w:r>
      <w:r>
        <w:rPr>
          <w:noProof/>
        </w:rPr>
      </w:r>
      <w:r>
        <w:rPr>
          <w:noProof/>
        </w:rPr>
        <w:fldChar w:fldCharType="separate"/>
      </w:r>
      <w:r>
        <w:rPr>
          <w:noProof/>
        </w:rPr>
        <w:t>92</w:t>
      </w:r>
      <w:r>
        <w:rPr>
          <w:noProof/>
        </w:rPr>
        <w:fldChar w:fldCharType="end"/>
      </w:r>
    </w:p>
    <w:p w14:paraId="564A1FB2" w14:textId="5D4C7573" w:rsidR="00FD2090" w:rsidRDefault="00FD2090">
      <w:pPr>
        <w:pStyle w:val="TOC3"/>
        <w:rPr>
          <w:rFonts w:asciiTheme="minorHAnsi" w:eastAsiaTheme="minorEastAsia" w:hAnsiTheme="minorHAnsi" w:cstheme="minorBidi"/>
          <w:noProof/>
          <w:sz w:val="22"/>
          <w:szCs w:val="22"/>
        </w:rPr>
      </w:pPr>
      <w:r>
        <w:rPr>
          <w:noProof/>
          <w:lang w:eastAsia="zh-CN"/>
        </w:rPr>
        <w:t>6.19.3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_Toc120613030 \h </w:instrText>
      </w:r>
      <w:r>
        <w:rPr>
          <w:noProof/>
        </w:rPr>
      </w:r>
      <w:r>
        <w:rPr>
          <w:noProof/>
        </w:rPr>
        <w:fldChar w:fldCharType="separate"/>
      </w:r>
      <w:r>
        <w:rPr>
          <w:noProof/>
        </w:rPr>
        <w:t>93</w:t>
      </w:r>
      <w:r>
        <w:rPr>
          <w:noProof/>
        </w:rPr>
        <w:fldChar w:fldCharType="end"/>
      </w:r>
    </w:p>
    <w:p w14:paraId="74AEE107" w14:textId="4C8F5699" w:rsidR="00FD2090" w:rsidRDefault="00FD2090">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5GS assistance to reduce the latency divergence</w:t>
      </w:r>
      <w:r>
        <w:rPr>
          <w:noProof/>
        </w:rPr>
        <w:tab/>
      </w:r>
      <w:r>
        <w:rPr>
          <w:noProof/>
        </w:rPr>
        <w:fldChar w:fldCharType="begin" w:fldLock="1"/>
      </w:r>
      <w:r>
        <w:rPr>
          <w:noProof/>
        </w:rPr>
        <w:instrText xml:space="preserve"> PAGEREF _Toc120613031 \h </w:instrText>
      </w:r>
      <w:r>
        <w:rPr>
          <w:noProof/>
        </w:rPr>
      </w:r>
      <w:r>
        <w:rPr>
          <w:noProof/>
        </w:rPr>
        <w:fldChar w:fldCharType="separate"/>
      </w:r>
      <w:r>
        <w:rPr>
          <w:noProof/>
        </w:rPr>
        <w:t>93</w:t>
      </w:r>
      <w:r>
        <w:rPr>
          <w:noProof/>
        </w:rPr>
        <w:fldChar w:fldCharType="end"/>
      </w:r>
    </w:p>
    <w:p w14:paraId="73FBC2ED" w14:textId="1FB5E7CB" w:rsidR="00FD2090" w:rsidRDefault="00FD2090">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_Toc120613032 \h </w:instrText>
      </w:r>
      <w:r>
        <w:rPr>
          <w:noProof/>
        </w:rPr>
      </w:r>
      <w:r>
        <w:rPr>
          <w:noProof/>
        </w:rPr>
        <w:fldChar w:fldCharType="separate"/>
      </w:r>
      <w:r>
        <w:rPr>
          <w:noProof/>
        </w:rPr>
        <w:t>93</w:t>
      </w:r>
      <w:r>
        <w:rPr>
          <w:noProof/>
        </w:rPr>
        <w:fldChar w:fldCharType="end"/>
      </w:r>
    </w:p>
    <w:p w14:paraId="1C71E1D4" w14:textId="6946ED37" w:rsidR="00FD2090" w:rsidRDefault="00FD2090">
      <w:pPr>
        <w:pStyle w:val="TOC3"/>
        <w:rPr>
          <w:rFonts w:asciiTheme="minorHAnsi" w:eastAsiaTheme="minorEastAsia" w:hAnsiTheme="minorHAnsi" w:cstheme="minorBidi"/>
          <w:noProof/>
          <w:sz w:val="22"/>
          <w:szCs w:val="22"/>
        </w:rPr>
      </w:pPr>
      <w:r>
        <w:rPr>
          <w:noProof/>
          <w:lang w:eastAsia="zh-CN"/>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_Toc120613033 \h </w:instrText>
      </w:r>
      <w:r>
        <w:rPr>
          <w:noProof/>
        </w:rPr>
      </w:r>
      <w:r>
        <w:rPr>
          <w:noProof/>
        </w:rPr>
        <w:fldChar w:fldCharType="separate"/>
      </w:r>
      <w:r>
        <w:rPr>
          <w:noProof/>
        </w:rPr>
        <w:t>95</w:t>
      </w:r>
      <w:r>
        <w:rPr>
          <w:noProof/>
        </w:rPr>
        <w:fldChar w:fldCharType="end"/>
      </w:r>
    </w:p>
    <w:p w14:paraId="57F152DD" w14:textId="38686964" w:rsidR="00FD2090" w:rsidRDefault="00FD2090">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_Toc120613034 \h </w:instrText>
      </w:r>
      <w:r>
        <w:rPr>
          <w:noProof/>
        </w:rPr>
      </w:r>
      <w:r>
        <w:rPr>
          <w:noProof/>
        </w:rPr>
        <w:fldChar w:fldCharType="separate"/>
      </w:r>
      <w:r>
        <w:rPr>
          <w:noProof/>
        </w:rPr>
        <w:t>96</w:t>
      </w:r>
      <w:r>
        <w:rPr>
          <w:noProof/>
        </w:rPr>
        <w:fldChar w:fldCharType="end"/>
      </w:r>
    </w:p>
    <w:p w14:paraId="6004C1BF" w14:textId="6AFCB197" w:rsidR="00FD2090" w:rsidRDefault="00FD2090">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Exposure of UE performance or a group of UEs performance</w:t>
      </w:r>
      <w:r>
        <w:rPr>
          <w:noProof/>
        </w:rPr>
        <w:tab/>
      </w:r>
      <w:r>
        <w:rPr>
          <w:noProof/>
        </w:rPr>
        <w:fldChar w:fldCharType="begin" w:fldLock="1"/>
      </w:r>
      <w:r>
        <w:rPr>
          <w:noProof/>
        </w:rPr>
        <w:instrText xml:space="preserve"> PAGEREF _Toc120613035 \h </w:instrText>
      </w:r>
      <w:r>
        <w:rPr>
          <w:noProof/>
        </w:rPr>
      </w:r>
      <w:r>
        <w:rPr>
          <w:noProof/>
        </w:rPr>
        <w:fldChar w:fldCharType="separate"/>
      </w:r>
      <w:r>
        <w:rPr>
          <w:noProof/>
        </w:rPr>
        <w:t>96</w:t>
      </w:r>
      <w:r>
        <w:rPr>
          <w:noProof/>
        </w:rPr>
        <w:fldChar w:fldCharType="end"/>
      </w:r>
    </w:p>
    <w:p w14:paraId="3189B7F2" w14:textId="31267941" w:rsidR="00FD2090" w:rsidRDefault="00FD2090">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_Toc120613036 \h </w:instrText>
      </w:r>
      <w:r>
        <w:rPr>
          <w:noProof/>
        </w:rPr>
      </w:r>
      <w:r>
        <w:rPr>
          <w:noProof/>
        </w:rPr>
        <w:fldChar w:fldCharType="separate"/>
      </w:r>
      <w:r>
        <w:rPr>
          <w:noProof/>
        </w:rPr>
        <w:t>96</w:t>
      </w:r>
      <w:r>
        <w:rPr>
          <w:noProof/>
        </w:rPr>
        <w:fldChar w:fldCharType="end"/>
      </w:r>
    </w:p>
    <w:p w14:paraId="0B62868D" w14:textId="536D99BE" w:rsidR="00FD2090" w:rsidRDefault="00FD2090">
      <w:pPr>
        <w:pStyle w:val="TOC3"/>
        <w:rPr>
          <w:rFonts w:asciiTheme="minorHAnsi" w:eastAsiaTheme="minorEastAsia" w:hAnsiTheme="minorHAnsi" w:cstheme="minorBidi"/>
          <w:noProof/>
          <w:sz w:val="22"/>
          <w:szCs w:val="22"/>
        </w:rPr>
      </w:pPr>
      <w:r w:rsidRPr="003F4D8E">
        <w:rPr>
          <w:rFonts w:eastAsia="Malgun Gothic"/>
          <w:noProof/>
        </w:rPr>
        <w:t>6.21.2</w:t>
      </w:r>
      <w:r>
        <w:rPr>
          <w:rFonts w:asciiTheme="minorHAnsi" w:eastAsiaTheme="minorEastAsia" w:hAnsiTheme="minorHAnsi" w:cstheme="minorBidi"/>
          <w:noProof/>
          <w:sz w:val="22"/>
          <w:szCs w:val="22"/>
        </w:rPr>
        <w:tab/>
      </w:r>
      <w:r w:rsidRPr="003F4D8E">
        <w:rPr>
          <w:rFonts w:eastAsia="Malgun Gothic"/>
          <w:noProof/>
        </w:rPr>
        <w:t>Procedures</w:t>
      </w:r>
      <w:r>
        <w:rPr>
          <w:noProof/>
        </w:rPr>
        <w:tab/>
      </w:r>
      <w:r>
        <w:rPr>
          <w:noProof/>
        </w:rPr>
        <w:fldChar w:fldCharType="begin" w:fldLock="1"/>
      </w:r>
      <w:r>
        <w:rPr>
          <w:noProof/>
        </w:rPr>
        <w:instrText xml:space="preserve"> PAGEREF _Toc120613037 \h </w:instrText>
      </w:r>
      <w:r>
        <w:rPr>
          <w:noProof/>
        </w:rPr>
      </w:r>
      <w:r>
        <w:rPr>
          <w:noProof/>
        </w:rPr>
        <w:fldChar w:fldCharType="separate"/>
      </w:r>
      <w:r>
        <w:rPr>
          <w:noProof/>
        </w:rPr>
        <w:t>97</w:t>
      </w:r>
      <w:r>
        <w:rPr>
          <w:noProof/>
        </w:rPr>
        <w:fldChar w:fldCharType="end"/>
      </w:r>
    </w:p>
    <w:p w14:paraId="5DD07536" w14:textId="291BDE55" w:rsidR="00FD2090" w:rsidRDefault="00FD2090">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_Toc120613038 \h </w:instrText>
      </w:r>
      <w:r>
        <w:rPr>
          <w:noProof/>
        </w:rPr>
      </w:r>
      <w:r>
        <w:rPr>
          <w:noProof/>
        </w:rPr>
        <w:fldChar w:fldCharType="separate"/>
      </w:r>
      <w:r>
        <w:rPr>
          <w:noProof/>
        </w:rPr>
        <w:t>98</w:t>
      </w:r>
      <w:r>
        <w:rPr>
          <w:noProof/>
        </w:rPr>
        <w:fldChar w:fldCharType="end"/>
      </w:r>
    </w:p>
    <w:p w14:paraId="212D75FB" w14:textId="4B507FF8" w:rsidR="00FD2090" w:rsidRDefault="00FD2090">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5GC-assisted Federated Learning over 5G VN group</w:t>
      </w:r>
      <w:r>
        <w:rPr>
          <w:noProof/>
        </w:rPr>
        <w:tab/>
      </w:r>
      <w:r>
        <w:rPr>
          <w:noProof/>
        </w:rPr>
        <w:fldChar w:fldCharType="begin" w:fldLock="1"/>
      </w:r>
      <w:r>
        <w:rPr>
          <w:noProof/>
        </w:rPr>
        <w:instrText xml:space="preserve"> PAGEREF _Toc120613039 \h </w:instrText>
      </w:r>
      <w:r>
        <w:rPr>
          <w:noProof/>
        </w:rPr>
      </w:r>
      <w:r>
        <w:rPr>
          <w:noProof/>
        </w:rPr>
        <w:fldChar w:fldCharType="separate"/>
      </w:r>
      <w:r>
        <w:rPr>
          <w:noProof/>
        </w:rPr>
        <w:t>98</w:t>
      </w:r>
      <w:r>
        <w:rPr>
          <w:noProof/>
        </w:rPr>
        <w:fldChar w:fldCharType="end"/>
      </w:r>
    </w:p>
    <w:p w14:paraId="6813DE18" w14:textId="2812BDB1" w:rsidR="00FD2090" w:rsidRDefault="00FD2090">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_Toc120613040 \h </w:instrText>
      </w:r>
      <w:r>
        <w:rPr>
          <w:noProof/>
        </w:rPr>
      </w:r>
      <w:r>
        <w:rPr>
          <w:noProof/>
        </w:rPr>
        <w:fldChar w:fldCharType="separate"/>
      </w:r>
      <w:r>
        <w:rPr>
          <w:noProof/>
        </w:rPr>
        <w:t>98</w:t>
      </w:r>
      <w:r>
        <w:rPr>
          <w:noProof/>
        </w:rPr>
        <w:fldChar w:fldCharType="end"/>
      </w:r>
    </w:p>
    <w:p w14:paraId="5D3C3C99" w14:textId="05207DF3" w:rsidR="00FD2090" w:rsidRDefault="00FD2090">
      <w:pPr>
        <w:pStyle w:val="TOC3"/>
        <w:rPr>
          <w:rFonts w:asciiTheme="minorHAnsi" w:eastAsiaTheme="minorEastAsia" w:hAnsiTheme="minorHAnsi" w:cstheme="minorBidi"/>
          <w:noProof/>
          <w:sz w:val="22"/>
          <w:szCs w:val="22"/>
        </w:rPr>
      </w:pPr>
      <w:r>
        <w:rPr>
          <w:noProof/>
        </w:rPr>
        <w:t>6.</w:t>
      </w:r>
      <w:r w:rsidRPr="003F4D8E">
        <w:rPr>
          <w:rFonts w:eastAsia="SimSun"/>
          <w:noProof/>
          <w:lang w:eastAsia="zh-CN"/>
        </w:rPr>
        <w:t>22</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_Toc120613041 \h </w:instrText>
      </w:r>
      <w:r>
        <w:rPr>
          <w:noProof/>
        </w:rPr>
      </w:r>
      <w:r>
        <w:rPr>
          <w:noProof/>
        </w:rPr>
        <w:fldChar w:fldCharType="separate"/>
      </w:r>
      <w:r>
        <w:rPr>
          <w:noProof/>
        </w:rPr>
        <w:t>98</w:t>
      </w:r>
      <w:r>
        <w:rPr>
          <w:noProof/>
        </w:rPr>
        <w:fldChar w:fldCharType="end"/>
      </w:r>
    </w:p>
    <w:p w14:paraId="6AED996A" w14:textId="1405E8DE" w:rsidR="00FD2090" w:rsidRDefault="00FD2090">
      <w:pPr>
        <w:pStyle w:val="TOC4"/>
        <w:rPr>
          <w:rFonts w:asciiTheme="minorHAnsi" w:eastAsiaTheme="minorEastAsia" w:hAnsiTheme="minorHAnsi" w:cstheme="minorBidi"/>
          <w:noProof/>
          <w:sz w:val="22"/>
          <w:szCs w:val="22"/>
        </w:rPr>
      </w:pPr>
      <w:r>
        <w:rPr>
          <w:noProof/>
        </w:rPr>
        <w:t>6.</w:t>
      </w:r>
      <w:r w:rsidRPr="003F4D8E">
        <w:rPr>
          <w:rFonts w:eastAsia="SimSun"/>
          <w:noProof/>
          <w:lang w:eastAsia="zh-CN"/>
        </w:rPr>
        <w:t>22</w:t>
      </w:r>
      <w:r>
        <w:rPr>
          <w:noProof/>
        </w:rPr>
        <w:t>.2.1</w:t>
      </w:r>
      <w:r>
        <w:rPr>
          <w:rFonts w:asciiTheme="minorHAnsi" w:eastAsiaTheme="minorEastAsia" w:hAnsiTheme="minorHAnsi" w:cstheme="minorBidi"/>
          <w:noProof/>
          <w:sz w:val="22"/>
          <w:szCs w:val="22"/>
        </w:rPr>
        <w:tab/>
      </w:r>
      <w:r>
        <w:rPr>
          <w:noProof/>
        </w:rPr>
        <w:t>Procedure of VN group establishment by AF</w:t>
      </w:r>
      <w:r>
        <w:rPr>
          <w:noProof/>
        </w:rPr>
        <w:tab/>
      </w:r>
      <w:r>
        <w:rPr>
          <w:noProof/>
        </w:rPr>
        <w:fldChar w:fldCharType="begin" w:fldLock="1"/>
      </w:r>
      <w:r>
        <w:rPr>
          <w:noProof/>
        </w:rPr>
        <w:instrText xml:space="preserve"> PAGEREF _Toc120613042 \h </w:instrText>
      </w:r>
      <w:r>
        <w:rPr>
          <w:noProof/>
        </w:rPr>
      </w:r>
      <w:r>
        <w:rPr>
          <w:noProof/>
        </w:rPr>
        <w:fldChar w:fldCharType="separate"/>
      </w:r>
      <w:r>
        <w:rPr>
          <w:noProof/>
        </w:rPr>
        <w:t>98</w:t>
      </w:r>
      <w:r>
        <w:rPr>
          <w:noProof/>
        </w:rPr>
        <w:fldChar w:fldCharType="end"/>
      </w:r>
    </w:p>
    <w:p w14:paraId="38235D90" w14:textId="1697C037" w:rsidR="00FD2090" w:rsidRDefault="00FD2090">
      <w:pPr>
        <w:pStyle w:val="TOC3"/>
        <w:rPr>
          <w:rFonts w:asciiTheme="minorHAnsi" w:eastAsiaTheme="minorEastAsia" w:hAnsiTheme="minorHAnsi" w:cstheme="minorBidi"/>
          <w:noProof/>
          <w:sz w:val="22"/>
          <w:szCs w:val="22"/>
        </w:rPr>
      </w:pPr>
      <w:r>
        <w:rPr>
          <w:noProof/>
          <w:lang w:eastAsia="zh-CN"/>
        </w:rPr>
        <w:t>6.</w:t>
      </w:r>
      <w:r w:rsidRPr="003F4D8E">
        <w:rPr>
          <w:rFonts w:eastAsia="SimSun"/>
          <w:noProof/>
          <w:lang w:eastAsia="zh-CN"/>
        </w:rPr>
        <w:t>22</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_Toc120613043 \h </w:instrText>
      </w:r>
      <w:r>
        <w:rPr>
          <w:noProof/>
        </w:rPr>
      </w:r>
      <w:r>
        <w:rPr>
          <w:noProof/>
        </w:rPr>
        <w:fldChar w:fldCharType="separate"/>
      </w:r>
      <w:r>
        <w:rPr>
          <w:noProof/>
        </w:rPr>
        <w:t>100</w:t>
      </w:r>
      <w:r>
        <w:rPr>
          <w:noProof/>
        </w:rPr>
        <w:fldChar w:fldCharType="end"/>
      </w:r>
    </w:p>
    <w:p w14:paraId="3FC92013" w14:textId="024E42B0" w:rsidR="00FD2090" w:rsidRDefault="00FD2090">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Federated Learning Assistance Function assisting on federated learning members selection</w:t>
      </w:r>
      <w:r>
        <w:rPr>
          <w:noProof/>
        </w:rPr>
        <w:tab/>
      </w:r>
      <w:r>
        <w:rPr>
          <w:noProof/>
        </w:rPr>
        <w:fldChar w:fldCharType="begin" w:fldLock="1"/>
      </w:r>
      <w:r>
        <w:rPr>
          <w:noProof/>
        </w:rPr>
        <w:instrText xml:space="preserve"> PAGEREF _Toc120613044 \h </w:instrText>
      </w:r>
      <w:r>
        <w:rPr>
          <w:noProof/>
        </w:rPr>
      </w:r>
      <w:r>
        <w:rPr>
          <w:noProof/>
        </w:rPr>
        <w:fldChar w:fldCharType="separate"/>
      </w:r>
      <w:r>
        <w:rPr>
          <w:noProof/>
        </w:rPr>
        <w:t>100</w:t>
      </w:r>
      <w:r>
        <w:rPr>
          <w:noProof/>
        </w:rPr>
        <w:fldChar w:fldCharType="end"/>
      </w:r>
    </w:p>
    <w:p w14:paraId="21E04CAD" w14:textId="1C4AC0BE" w:rsidR="00FD2090" w:rsidRDefault="00FD2090">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_Toc120613045 \h </w:instrText>
      </w:r>
      <w:r>
        <w:rPr>
          <w:noProof/>
        </w:rPr>
      </w:r>
      <w:r>
        <w:rPr>
          <w:noProof/>
        </w:rPr>
        <w:fldChar w:fldCharType="separate"/>
      </w:r>
      <w:r>
        <w:rPr>
          <w:noProof/>
        </w:rPr>
        <w:t>100</w:t>
      </w:r>
      <w:r>
        <w:rPr>
          <w:noProof/>
        </w:rPr>
        <w:fldChar w:fldCharType="end"/>
      </w:r>
    </w:p>
    <w:p w14:paraId="34EA3F2C" w14:textId="0510C0DB" w:rsidR="00FD2090" w:rsidRDefault="00FD2090">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_Toc120613046 \h </w:instrText>
      </w:r>
      <w:r>
        <w:rPr>
          <w:noProof/>
        </w:rPr>
      </w:r>
      <w:r>
        <w:rPr>
          <w:noProof/>
        </w:rPr>
        <w:fldChar w:fldCharType="separate"/>
      </w:r>
      <w:r>
        <w:rPr>
          <w:noProof/>
        </w:rPr>
        <w:t>101</w:t>
      </w:r>
      <w:r>
        <w:rPr>
          <w:noProof/>
        </w:rPr>
        <w:fldChar w:fldCharType="end"/>
      </w:r>
    </w:p>
    <w:p w14:paraId="198648EA" w14:textId="15C379C2" w:rsidR="00FD2090" w:rsidRDefault="00FD2090">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_Toc120613047 \h </w:instrText>
      </w:r>
      <w:r>
        <w:rPr>
          <w:noProof/>
        </w:rPr>
      </w:r>
      <w:r>
        <w:rPr>
          <w:noProof/>
        </w:rPr>
        <w:fldChar w:fldCharType="separate"/>
      </w:r>
      <w:r>
        <w:rPr>
          <w:noProof/>
        </w:rPr>
        <w:t>103</w:t>
      </w:r>
      <w:r>
        <w:rPr>
          <w:noProof/>
        </w:rPr>
        <w:fldChar w:fldCharType="end"/>
      </w:r>
    </w:p>
    <w:p w14:paraId="4FA7E8E3" w14:textId="41F56FEA" w:rsidR="00FD2090" w:rsidRDefault="00FD2090">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5GS Assistance to Federated Learning</w:t>
      </w:r>
      <w:r>
        <w:rPr>
          <w:noProof/>
        </w:rPr>
        <w:tab/>
      </w:r>
      <w:r>
        <w:rPr>
          <w:noProof/>
        </w:rPr>
        <w:fldChar w:fldCharType="begin" w:fldLock="1"/>
      </w:r>
      <w:r>
        <w:rPr>
          <w:noProof/>
        </w:rPr>
        <w:instrText xml:space="preserve"> PAGEREF _Toc120613048 \h </w:instrText>
      </w:r>
      <w:r>
        <w:rPr>
          <w:noProof/>
        </w:rPr>
      </w:r>
      <w:r>
        <w:rPr>
          <w:noProof/>
        </w:rPr>
        <w:fldChar w:fldCharType="separate"/>
      </w:r>
      <w:r>
        <w:rPr>
          <w:noProof/>
        </w:rPr>
        <w:t>104</w:t>
      </w:r>
      <w:r>
        <w:rPr>
          <w:noProof/>
        </w:rPr>
        <w:fldChar w:fldCharType="end"/>
      </w:r>
    </w:p>
    <w:p w14:paraId="779E28EC" w14:textId="4FE86F7A" w:rsidR="00FD2090" w:rsidRDefault="00FD2090">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_Toc120613049 \h </w:instrText>
      </w:r>
      <w:r>
        <w:rPr>
          <w:noProof/>
        </w:rPr>
      </w:r>
      <w:r>
        <w:rPr>
          <w:noProof/>
        </w:rPr>
        <w:fldChar w:fldCharType="separate"/>
      </w:r>
      <w:r>
        <w:rPr>
          <w:noProof/>
        </w:rPr>
        <w:t>104</w:t>
      </w:r>
      <w:r>
        <w:rPr>
          <w:noProof/>
        </w:rPr>
        <w:fldChar w:fldCharType="end"/>
      </w:r>
    </w:p>
    <w:p w14:paraId="0994EB7C" w14:textId="1A2A811D" w:rsidR="00FD2090" w:rsidRDefault="00FD2090">
      <w:pPr>
        <w:pStyle w:val="TOC3"/>
        <w:rPr>
          <w:rFonts w:asciiTheme="minorHAnsi" w:eastAsiaTheme="minorEastAsia" w:hAnsiTheme="minorHAnsi" w:cstheme="minorBidi"/>
          <w:noProof/>
          <w:sz w:val="22"/>
          <w:szCs w:val="22"/>
        </w:rPr>
      </w:pPr>
      <w:r>
        <w:rPr>
          <w:noProof/>
          <w:lang w:eastAsia="zh-CN"/>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_Toc120613050 \h </w:instrText>
      </w:r>
      <w:r>
        <w:rPr>
          <w:noProof/>
        </w:rPr>
      </w:r>
      <w:r>
        <w:rPr>
          <w:noProof/>
        </w:rPr>
        <w:fldChar w:fldCharType="separate"/>
      </w:r>
      <w:r>
        <w:rPr>
          <w:noProof/>
        </w:rPr>
        <w:t>104</w:t>
      </w:r>
      <w:r>
        <w:rPr>
          <w:noProof/>
        </w:rPr>
        <w:fldChar w:fldCharType="end"/>
      </w:r>
    </w:p>
    <w:p w14:paraId="311AB05E" w14:textId="533DDC93" w:rsidR="00FD2090" w:rsidRDefault="00FD2090">
      <w:pPr>
        <w:pStyle w:val="TOC3"/>
        <w:rPr>
          <w:rFonts w:asciiTheme="minorHAnsi" w:eastAsiaTheme="minorEastAsia" w:hAnsiTheme="minorHAnsi" w:cstheme="minorBidi"/>
          <w:noProof/>
          <w:sz w:val="22"/>
          <w:szCs w:val="22"/>
        </w:rPr>
      </w:pPr>
      <w:r>
        <w:rPr>
          <w:noProof/>
          <w:lang w:eastAsia="zh-CN"/>
        </w:rPr>
        <w:t>6.24.3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_Toc120613051 \h </w:instrText>
      </w:r>
      <w:r>
        <w:rPr>
          <w:noProof/>
        </w:rPr>
      </w:r>
      <w:r>
        <w:rPr>
          <w:noProof/>
        </w:rPr>
        <w:fldChar w:fldCharType="separate"/>
      </w:r>
      <w:r>
        <w:rPr>
          <w:noProof/>
        </w:rPr>
        <w:t>105</w:t>
      </w:r>
      <w:r>
        <w:rPr>
          <w:noProof/>
        </w:rPr>
        <w:fldChar w:fldCharType="end"/>
      </w:r>
    </w:p>
    <w:p w14:paraId="67ECC217" w14:textId="25447519" w:rsidR="00FD2090" w:rsidRDefault="00FD2090">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Providing 5GS Assistance Information to AF for Federated Learning Operation</w:t>
      </w:r>
      <w:r>
        <w:rPr>
          <w:noProof/>
        </w:rPr>
        <w:tab/>
      </w:r>
      <w:r>
        <w:rPr>
          <w:noProof/>
        </w:rPr>
        <w:fldChar w:fldCharType="begin" w:fldLock="1"/>
      </w:r>
      <w:r>
        <w:rPr>
          <w:noProof/>
        </w:rPr>
        <w:instrText xml:space="preserve"> PAGEREF _Toc120613052 \h </w:instrText>
      </w:r>
      <w:r>
        <w:rPr>
          <w:noProof/>
        </w:rPr>
      </w:r>
      <w:r>
        <w:rPr>
          <w:noProof/>
        </w:rPr>
        <w:fldChar w:fldCharType="separate"/>
      </w:r>
      <w:r>
        <w:rPr>
          <w:noProof/>
        </w:rPr>
        <w:t>105</w:t>
      </w:r>
      <w:r>
        <w:rPr>
          <w:noProof/>
        </w:rPr>
        <w:fldChar w:fldCharType="end"/>
      </w:r>
    </w:p>
    <w:p w14:paraId="00DED230" w14:textId="02DDBCDA" w:rsidR="00FD2090" w:rsidRDefault="00FD2090">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_Toc120613053 \h </w:instrText>
      </w:r>
      <w:r>
        <w:rPr>
          <w:noProof/>
        </w:rPr>
      </w:r>
      <w:r>
        <w:rPr>
          <w:noProof/>
        </w:rPr>
        <w:fldChar w:fldCharType="separate"/>
      </w:r>
      <w:r>
        <w:rPr>
          <w:noProof/>
        </w:rPr>
        <w:t>105</w:t>
      </w:r>
      <w:r>
        <w:rPr>
          <w:noProof/>
        </w:rPr>
        <w:fldChar w:fldCharType="end"/>
      </w:r>
    </w:p>
    <w:p w14:paraId="7F322924" w14:textId="576C4633" w:rsidR="00FD2090" w:rsidRDefault="00FD2090">
      <w:pPr>
        <w:pStyle w:val="TOC3"/>
        <w:rPr>
          <w:rFonts w:asciiTheme="minorHAnsi" w:eastAsiaTheme="minorEastAsia" w:hAnsiTheme="minorHAnsi" w:cstheme="minorBidi"/>
          <w:noProof/>
          <w:sz w:val="22"/>
          <w:szCs w:val="22"/>
        </w:rPr>
      </w:pPr>
      <w:r>
        <w:rPr>
          <w:noProof/>
          <w:lang w:eastAsia="zh-CN"/>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_Toc120613054 \h </w:instrText>
      </w:r>
      <w:r>
        <w:rPr>
          <w:noProof/>
        </w:rPr>
      </w:r>
      <w:r>
        <w:rPr>
          <w:noProof/>
        </w:rPr>
        <w:fldChar w:fldCharType="separate"/>
      </w:r>
      <w:r>
        <w:rPr>
          <w:noProof/>
        </w:rPr>
        <w:t>106</w:t>
      </w:r>
      <w:r>
        <w:rPr>
          <w:noProof/>
        </w:rPr>
        <w:fldChar w:fldCharType="end"/>
      </w:r>
    </w:p>
    <w:p w14:paraId="426142A4" w14:textId="1B25FD34" w:rsidR="00FD2090" w:rsidRDefault="00FD2090">
      <w:pPr>
        <w:pStyle w:val="TOC4"/>
        <w:rPr>
          <w:rFonts w:asciiTheme="minorHAnsi" w:eastAsiaTheme="minorEastAsia" w:hAnsiTheme="minorHAnsi" w:cstheme="minorBidi"/>
          <w:noProof/>
          <w:sz w:val="22"/>
          <w:szCs w:val="22"/>
        </w:rPr>
      </w:pPr>
      <w:r>
        <w:rPr>
          <w:noProof/>
          <w:lang w:eastAsia="zh-CN"/>
        </w:rPr>
        <w:t>6.25.2.1</w:t>
      </w:r>
      <w:r>
        <w:rPr>
          <w:rFonts w:asciiTheme="minorHAnsi" w:eastAsiaTheme="minorEastAsia" w:hAnsiTheme="minorHAnsi" w:cstheme="minorBidi"/>
          <w:noProof/>
          <w:sz w:val="22"/>
          <w:szCs w:val="22"/>
        </w:rPr>
        <w:tab/>
      </w:r>
      <w:r>
        <w:rPr>
          <w:noProof/>
        </w:rPr>
        <w:t>Procedure for Providing 5GS Assistance Information for Federated Learning Operation</w:t>
      </w:r>
      <w:r>
        <w:rPr>
          <w:noProof/>
        </w:rPr>
        <w:tab/>
      </w:r>
      <w:r>
        <w:rPr>
          <w:noProof/>
        </w:rPr>
        <w:fldChar w:fldCharType="begin" w:fldLock="1"/>
      </w:r>
      <w:r>
        <w:rPr>
          <w:noProof/>
        </w:rPr>
        <w:instrText xml:space="preserve"> PAGEREF _Toc120613055 \h </w:instrText>
      </w:r>
      <w:r>
        <w:rPr>
          <w:noProof/>
        </w:rPr>
      </w:r>
      <w:r>
        <w:rPr>
          <w:noProof/>
        </w:rPr>
        <w:fldChar w:fldCharType="separate"/>
      </w:r>
      <w:r>
        <w:rPr>
          <w:noProof/>
        </w:rPr>
        <w:t>106</w:t>
      </w:r>
      <w:r>
        <w:rPr>
          <w:noProof/>
        </w:rPr>
        <w:fldChar w:fldCharType="end"/>
      </w:r>
    </w:p>
    <w:p w14:paraId="284656A3" w14:textId="5516FC2D" w:rsidR="00FD2090" w:rsidRDefault="00FD2090">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_Toc120613056 \h </w:instrText>
      </w:r>
      <w:r>
        <w:rPr>
          <w:noProof/>
        </w:rPr>
      </w:r>
      <w:r>
        <w:rPr>
          <w:noProof/>
        </w:rPr>
        <w:fldChar w:fldCharType="separate"/>
      </w:r>
      <w:r>
        <w:rPr>
          <w:noProof/>
        </w:rPr>
        <w:t>109</w:t>
      </w:r>
      <w:r>
        <w:rPr>
          <w:noProof/>
        </w:rPr>
        <w:fldChar w:fldCharType="end"/>
      </w:r>
    </w:p>
    <w:p w14:paraId="2D766283" w14:textId="344F5417" w:rsidR="00FD2090" w:rsidRDefault="00FD2090">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FL operation with 5GS coordination for UE selection</w:t>
      </w:r>
      <w:r>
        <w:rPr>
          <w:noProof/>
        </w:rPr>
        <w:tab/>
      </w:r>
      <w:r>
        <w:rPr>
          <w:noProof/>
        </w:rPr>
        <w:fldChar w:fldCharType="begin" w:fldLock="1"/>
      </w:r>
      <w:r>
        <w:rPr>
          <w:noProof/>
        </w:rPr>
        <w:instrText xml:space="preserve"> PAGEREF _Toc120613057 \h </w:instrText>
      </w:r>
      <w:r>
        <w:rPr>
          <w:noProof/>
        </w:rPr>
      </w:r>
      <w:r>
        <w:rPr>
          <w:noProof/>
        </w:rPr>
        <w:fldChar w:fldCharType="separate"/>
      </w:r>
      <w:r>
        <w:rPr>
          <w:noProof/>
        </w:rPr>
        <w:t>110</w:t>
      </w:r>
      <w:r>
        <w:rPr>
          <w:noProof/>
        </w:rPr>
        <w:fldChar w:fldCharType="end"/>
      </w:r>
    </w:p>
    <w:p w14:paraId="31AE1761" w14:textId="2B109B9B" w:rsidR="00FD2090" w:rsidRDefault="00FD2090">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_Toc120613058 \h </w:instrText>
      </w:r>
      <w:r>
        <w:rPr>
          <w:noProof/>
        </w:rPr>
      </w:r>
      <w:r>
        <w:rPr>
          <w:noProof/>
        </w:rPr>
        <w:fldChar w:fldCharType="separate"/>
      </w:r>
      <w:r>
        <w:rPr>
          <w:noProof/>
        </w:rPr>
        <w:t>110</w:t>
      </w:r>
      <w:r>
        <w:rPr>
          <w:noProof/>
        </w:rPr>
        <w:fldChar w:fldCharType="end"/>
      </w:r>
    </w:p>
    <w:p w14:paraId="7EC3AB44" w14:textId="7B2E1211" w:rsidR="00FD2090" w:rsidRDefault="00FD2090">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_Toc120613059 \h </w:instrText>
      </w:r>
      <w:r>
        <w:rPr>
          <w:noProof/>
        </w:rPr>
      </w:r>
      <w:r>
        <w:rPr>
          <w:noProof/>
        </w:rPr>
        <w:fldChar w:fldCharType="separate"/>
      </w:r>
      <w:r>
        <w:rPr>
          <w:noProof/>
        </w:rPr>
        <w:t>110</w:t>
      </w:r>
      <w:r>
        <w:rPr>
          <w:noProof/>
        </w:rPr>
        <w:fldChar w:fldCharType="end"/>
      </w:r>
    </w:p>
    <w:p w14:paraId="338E5766" w14:textId="2492D6DB" w:rsidR="00FD2090" w:rsidRDefault="00FD2090">
      <w:pPr>
        <w:pStyle w:val="TOC3"/>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_Toc120613060 \h </w:instrText>
      </w:r>
      <w:r>
        <w:rPr>
          <w:noProof/>
        </w:rPr>
      </w:r>
      <w:r>
        <w:rPr>
          <w:noProof/>
        </w:rPr>
        <w:fldChar w:fldCharType="separate"/>
      </w:r>
      <w:r>
        <w:rPr>
          <w:noProof/>
        </w:rPr>
        <w:t>111</w:t>
      </w:r>
      <w:r>
        <w:rPr>
          <w:noProof/>
        </w:rPr>
        <w:fldChar w:fldCharType="end"/>
      </w:r>
    </w:p>
    <w:p w14:paraId="76BBBC18" w14:textId="7E38950A" w:rsidR="00FD2090" w:rsidRDefault="00FD2090">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Assistance to selection of UEs for federated learning operation</w:t>
      </w:r>
      <w:r>
        <w:rPr>
          <w:noProof/>
        </w:rPr>
        <w:tab/>
      </w:r>
      <w:r>
        <w:rPr>
          <w:noProof/>
        </w:rPr>
        <w:fldChar w:fldCharType="begin" w:fldLock="1"/>
      </w:r>
      <w:r>
        <w:rPr>
          <w:noProof/>
        </w:rPr>
        <w:instrText xml:space="preserve"> PAGEREF _Toc120613061 \h </w:instrText>
      </w:r>
      <w:r>
        <w:rPr>
          <w:noProof/>
        </w:rPr>
      </w:r>
      <w:r>
        <w:rPr>
          <w:noProof/>
        </w:rPr>
        <w:fldChar w:fldCharType="separate"/>
      </w:r>
      <w:r>
        <w:rPr>
          <w:noProof/>
        </w:rPr>
        <w:t>111</w:t>
      </w:r>
      <w:r>
        <w:rPr>
          <w:noProof/>
        </w:rPr>
        <w:fldChar w:fldCharType="end"/>
      </w:r>
    </w:p>
    <w:p w14:paraId="1B2BCEF8" w14:textId="49D1AB10" w:rsidR="00FD2090" w:rsidRDefault="00FD2090">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_Toc120613062 \h </w:instrText>
      </w:r>
      <w:r>
        <w:rPr>
          <w:noProof/>
        </w:rPr>
      </w:r>
      <w:r>
        <w:rPr>
          <w:noProof/>
        </w:rPr>
        <w:fldChar w:fldCharType="separate"/>
      </w:r>
      <w:r>
        <w:rPr>
          <w:noProof/>
        </w:rPr>
        <w:t>111</w:t>
      </w:r>
      <w:r>
        <w:rPr>
          <w:noProof/>
        </w:rPr>
        <w:fldChar w:fldCharType="end"/>
      </w:r>
    </w:p>
    <w:p w14:paraId="7AAFC972" w14:textId="78550616" w:rsidR="00FD2090" w:rsidRDefault="00FD2090">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_Toc120613063 \h </w:instrText>
      </w:r>
      <w:r>
        <w:rPr>
          <w:noProof/>
        </w:rPr>
      </w:r>
      <w:r>
        <w:rPr>
          <w:noProof/>
        </w:rPr>
        <w:fldChar w:fldCharType="separate"/>
      </w:r>
      <w:r>
        <w:rPr>
          <w:noProof/>
        </w:rPr>
        <w:t>112</w:t>
      </w:r>
      <w:r>
        <w:rPr>
          <w:noProof/>
        </w:rPr>
        <w:fldChar w:fldCharType="end"/>
      </w:r>
    </w:p>
    <w:p w14:paraId="44D013F3" w14:textId="5B2B5C5C" w:rsidR="00FD2090" w:rsidRDefault="00FD2090">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_Toc120613064 \h </w:instrText>
      </w:r>
      <w:r>
        <w:rPr>
          <w:noProof/>
        </w:rPr>
      </w:r>
      <w:r>
        <w:rPr>
          <w:noProof/>
        </w:rPr>
        <w:fldChar w:fldCharType="separate"/>
      </w:r>
      <w:r>
        <w:rPr>
          <w:noProof/>
        </w:rPr>
        <w:t>113</w:t>
      </w:r>
      <w:r>
        <w:rPr>
          <w:noProof/>
        </w:rPr>
        <w:fldChar w:fldCharType="end"/>
      </w:r>
    </w:p>
    <w:p w14:paraId="7D9A1CBA" w14:textId="693B3869" w:rsidR="00FD2090" w:rsidRDefault="00FD2090">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Application AI/ML Assistance Services</w:t>
      </w:r>
      <w:r>
        <w:rPr>
          <w:noProof/>
        </w:rPr>
        <w:tab/>
      </w:r>
      <w:r>
        <w:rPr>
          <w:noProof/>
        </w:rPr>
        <w:fldChar w:fldCharType="begin" w:fldLock="1"/>
      </w:r>
      <w:r>
        <w:rPr>
          <w:noProof/>
        </w:rPr>
        <w:instrText xml:space="preserve"> PAGEREF _Toc120613065 \h </w:instrText>
      </w:r>
      <w:r>
        <w:rPr>
          <w:noProof/>
        </w:rPr>
      </w:r>
      <w:r>
        <w:rPr>
          <w:noProof/>
        </w:rPr>
        <w:fldChar w:fldCharType="separate"/>
      </w:r>
      <w:r>
        <w:rPr>
          <w:noProof/>
        </w:rPr>
        <w:t>113</w:t>
      </w:r>
      <w:r>
        <w:rPr>
          <w:noProof/>
        </w:rPr>
        <w:fldChar w:fldCharType="end"/>
      </w:r>
    </w:p>
    <w:p w14:paraId="1C4D0867" w14:textId="4CDAE351" w:rsidR="00FD2090" w:rsidRDefault="00FD2090">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_Toc120613066 \h </w:instrText>
      </w:r>
      <w:r>
        <w:rPr>
          <w:noProof/>
        </w:rPr>
      </w:r>
      <w:r>
        <w:rPr>
          <w:noProof/>
        </w:rPr>
        <w:fldChar w:fldCharType="separate"/>
      </w:r>
      <w:r>
        <w:rPr>
          <w:noProof/>
        </w:rPr>
        <w:t>113</w:t>
      </w:r>
      <w:r>
        <w:rPr>
          <w:noProof/>
        </w:rPr>
        <w:fldChar w:fldCharType="end"/>
      </w:r>
    </w:p>
    <w:p w14:paraId="52482292" w14:textId="4CA73306" w:rsidR="00FD2090" w:rsidRDefault="00FD2090">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AaaML Service Architecture</w:t>
      </w:r>
      <w:r>
        <w:rPr>
          <w:noProof/>
        </w:rPr>
        <w:tab/>
      </w:r>
      <w:r>
        <w:rPr>
          <w:noProof/>
        </w:rPr>
        <w:fldChar w:fldCharType="begin" w:fldLock="1"/>
      </w:r>
      <w:r>
        <w:rPr>
          <w:noProof/>
        </w:rPr>
        <w:instrText xml:space="preserve"> PAGEREF _Toc120613067 \h </w:instrText>
      </w:r>
      <w:r>
        <w:rPr>
          <w:noProof/>
        </w:rPr>
      </w:r>
      <w:r>
        <w:rPr>
          <w:noProof/>
        </w:rPr>
        <w:fldChar w:fldCharType="separate"/>
      </w:r>
      <w:r>
        <w:rPr>
          <w:noProof/>
        </w:rPr>
        <w:t>116</w:t>
      </w:r>
      <w:r>
        <w:rPr>
          <w:noProof/>
        </w:rPr>
        <w:fldChar w:fldCharType="end"/>
      </w:r>
    </w:p>
    <w:p w14:paraId="34631BFF" w14:textId="2D24135F" w:rsidR="00FD2090" w:rsidRDefault="00FD2090">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AaaML Services</w:t>
      </w:r>
      <w:r>
        <w:rPr>
          <w:noProof/>
        </w:rPr>
        <w:tab/>
      </w:r>
      <w:r>
        <w:rPr>
          <w:noProof/>
        </w:rPr>
        <w:fldChar w:fldCharType="begin" w:fldLock="1"/>
      </w:r>
      <w:r>
        <w:rPr>
          <w:noProof/>
        </w:rPr>
        <w:instrText xml:space="preserve"> PAGEREF _Toc120613068 \h </w:instrText>
      </w:r>
      <w:r>
        <w:rPr>
          <w:noProof/>
        </w:rPr>
      </w:r>
      <w:r>
        <w:rPr>
          <w:noProof/>
        </w:rPr>
        <w:fldChar w:fldCharType="separate"/>
      </w:r>
      <w:r>
        <w:rPr>
          <w:noProof/>
        </w:rPr>
        <w:t>117</w:t>
      </w:r>
      <w:r>
        <w:rPr>
          <w:noProof/>
        </w:rPr>
        <w:fldChar w:fldCharType="end"/>
      </w:r>
    </w:p>
    <w:p w14:paraId="5935E11F" w14:textId="0D8F9A4D" w:rsidR="00FD2090" w:rsidRDefault="00FD2090">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 for AaaML Services</w:t>
      </w:r>
      <w:r>
        <w:rPr>
          <w:noProof/>
        </w:rPr>
        <w:tab/>
      </w:r>
      <w:r>
        <w:rPr>
          <w:noProof/>
        </w:rPr>
        <w:fldChar w:fldCharType="begin" w:fldLock="1"/>
      </w:r>
      <w:r>
        <w:rPr>
          <w:noProof/>
        </w:rPr>
        <w:instrText xml:space="preserve"> PAGEREF _Toc120613069 \h </w:instrText>
      </w:r>
      <w:r>
        <w:rPr>
          <w:noProof/>
        </w:rPr>
      </w:r>
      <w:r>
        <w:rPr>
          <w:noProof/>
        </w:rPr>
        <w:fldChar w:fldCharType="separate"/>
      </w:r>
      <w:r>
        <w:rPr>
          <w:noProof/>
        </w:rPr>
        <w:t>119</w:t>
      </w:r>
      <w:r>
        <w:rPr>
          <w:noProof/>
        </w:rPr>
        <w:fldChar w:fldCharType="end"/>
      </w:r>
    </w:p>
    <w:p w14:paraId="030A5A27" w14:textId="347D96F2" w:rsidR="00FD2090" w:rsidRDefault="00FD2090">
      <w:pPr>
        <w:pStyle w:val="TOC4"/>
        <w:rPr>
          <w:rFonts w:asciiTheme="minorHAnsi" w:eastAsiaTheme="minorEastAsia" w:hAnsiTheme="minorHAnsi" w:cstheme="minorBidi"/>
          <w:noProof/>
          <w:sz w:val="22"/>
          <w:szCs w:val="22"/>
        </w:rPr>
      </w:pPr>
      <w:r>
        <w:rPr>
          <w:noProof/>
        </w:rPr>
        <w:t>6.28.3.1</w:t>
      </w:r>
      <w:r>
        <w:rPr>
          <w:rFonts w:asciiTheme="minorHAnsi" w:eastAsiaTheme="minorEastAsia" w:hAnsiTheme="minorHAnsi" w:cstheme="minorBidi"/>
          <w:noProof/>
          <w:sz w:val="22"/>
          <w:szCs w:val="22"/>
        </w:rPr>
        <w:tab/>
      </w:r>
      <w:r>
        <w:rPr>
          <w:noProof/>
        </w:rPr>
        <w:t>AaaML Service Profile support for AaaML Service Procedures</w:t>
      </w:r>
      <w:r>
        <w:rPr>
          <w:noProof/>
        </w:rPr>
        <w:tab/>
      </w:r>
      <w:r>
        <w:rPr>
          <w:noProof/>
        </w:rPr>
        <w:fldChar w:fldCharType="begin" w:fldLock="1"/>
      </w:r>
      <w:r>
        <w:rPr>
          <w:noProof/>
        </w:rPr>
        <w:instrText xml:space="preserve"> PAGEREF _Toc120613070 \h </w:instrText>
      </w:r>
      <w:r>
        <w:rPr>
          <w:noProof/>
        </w:rPr>
      </w:r>
      <w:r>
        <w:rPr>
          <w:noProof/>
        </w:rPr>
        <w:fldChar w:fldCharType="separate"/>
      </w:r>
      <w:r>
        <w:rPr>
          <w:noProof/>
        </w:rPr>
        <w:t>119</w:t>
      </w:r>
      <w:r>
        <w:rPr>
          <w:noProof/>
        </w:rPr>
        <w:fldChar w:fldCharType="end"/>
      </w:r>
    </w:p>
    <w:p w14:paraId="3F312F42" w14:textId="16E86843" w:rsidR="00FD2090" w:rsidRDefault="00FD2090">
      <w:pPr>
        <w:pStyle w:val="TOC3"/>
        <w:rPr>
          <w:rFonts w:asciiTheme="minorHAnsi" w:eastAsiaTheme="minorEastAsia" w:hAnsiTheme="minorHAnsi" w:cstheme="minorBidi"/>
          <w:noProof/>
          <w:sz w:val="22"/>
          <w:szCs w:val="22"/>
        </w:rPr>
      </w:pPr>
      <w:r w:rsidRPr="003F4D8E">
        <w:rPr>
          <w:noProof/>
          <w:lang w:val="en-US"/>
        </w:rPr>
        <w:t>6.28.3</w:t>
      </w:r>
      <w:r>
        <w:rPr>
          <w:rFonts w:asciiTheme="minorHAnsi" w:eastAsiaTheme="minorEastAsia" w:hAnsiTheme="minorHAnsi" w:cstheme="minorBidi"/>
          <w:noProof/>
          <w:sz w:val="22"/>
          <w:szCs w:val="22"/>
        </w:rPr>
        <w:tab/>
      </w:r>
      <w:r w:rsidRPr="003F4D8E">
        <w:rPr>
          <w:noProof/>
          <w:lang w:val="en-US"/>
        </w:rPr>
        <w:t>Impacts on services, entities and interfaces</w:t>
      </w:r>
      <w:r>
        <w:rPr>
          <w:noProof/>
        </w:rPr>
        <w:tab/>
      </w:r>
      <w:r>
        <w:rPr>
          <w:noProof/>
        </w:rPr>
        <w:fldChar w:fldCharType="begin" w:fldLock="1"/>
      </w:r>
      <w:r>
        <w:rPr>
          <w:noProof/>
        </w:rPr>
        <w:instrText xml:space="preserve"> PAGEREF _Toc120613071 \h </w:instrText>
      </w:r>
      <w:r>
        <w:rPr>
          <w:noProof/>
        </w:rPr>
      </w:r>
      <w:r>
        <w:rPr>
          <w:noProof/>
        </w:rPr>
        <w:fldChar w:fldCharType="separate"/>
      </w:r>
      <w:r>
        <w:rPr>
          <w:noProof/>
        </w:rPr>
        <w:t>120</w:t>
      </w:r>
      <w:r>
        <w:rPr>
          <w:noProof/>
        </w:rPr>
        <w:fldChar w:fldCharType="end"/>
      </w:r>
    </w:p>
    <w:p w14:paraId="5CEECD72" w14:textId="38F2895F" w:rsidR="00FD2090" w:rsidRDefault="00FD2090">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Solution #29: 5GC assistance to UE on performing AI/ML task</w:t>
      </w:r>
      <w:r>
        <w:rPr>
          <w:noProof/>
        </w:rPr>
        <w:tab/>
      </w:r>
      <w:r>
        <w:rPr>
          <w:noProof/>
        </w:rPr>
        <w:fldChar w:fldCharType="begin" w:fldLock="1"/>
      </w:r>
      <w:r>
        <w:rPr>
          <w:noProof/>
        </w:rPr>
        <w:instrText xml:space="preserve"> PAGEREF _Toc120613072 \h </w:instrText>
      </w:r>
      <w:r>
        <w:rPr>
          <w:noProof/>
        </w:rPr>
      </w:r>
      <w:r>
        <w:rPr>
          <w:noProof/>
        </w:rPr>
        <w:fldChar w:fldCharType="separate"/>
      </w:r>
      <w:r>
        <w:rPr>
          <w:noProof/>
        </w:rPr>
        <w:t>120</w:t>
      </w:r>
      <w:r>
        <w:rPr>
          <w:noProof/>
        </w:rPr>
        <w:fldChar w:fldCharType="end"/>
      </w:r>
    </w:p>
    <w:p w14:paraId="504C706B" w14:textId="4E528C4B" w:rsidR="00FD2090" w:rsidRDefault="00FD2090">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_Toc120613073 \h </w:instrText>
      </w:r>
      <w:r>
        <w:rPr>
          <w:noProof/>
        </w:rPr>
      </w:r>
      <w:r>
        <w:rPr>
          <w:noProof/>
        </w:rPr>
        <w:fldChar w:fldCharType="separate"/>
      </w:r>
      <w:r>
        <w:rPr>
          <w:noProof/>
        </w:rPr>
        <w:t>120</w:t>
      </w:r>
      <w:r>
        <w:rPr>
          <w:noProof/>
        </w:rPr>
        <w:fldChar w:fldCharType="end"/>
      </w:r>
    </w:p>
    <w:p w14:paraId="1F81A931" w14:textId="4C08CEBD" w:rsidR="00FD2090" w:rsidRDefault="00FD2090">
      <w:pPr>
        <w:pStyle w:val="TOC3"/>
        <w:rPr>
          <w:rFonts w:asciiTheme="minorHAnsi" w:eastAsiaTheme="minorEastAsia" w:hAnsiTheme="minorHAnsi" w:cstheme="minorBidi"/>
          <w:noProof/>
          <w:sz w:val="22"/>
          <w:szCs w:val="22"/>
        </w:rPr>
      </w:pPr>
      <w:r w:rsidRPr="003F4D8E">
        <w:rPr>
          <w:rFonts w:eastAsia="SimSun"/>
          <w:noProof/>
        </w:rPr>
        <w:t>6.29.2</w:t>
      </w:r>
      <w:r>
        <w:rPr>
          <w:rFonts w:asciiTheme="minorHAnsi" w:eastAsiaTheme="minorEastAsia" w:hAnsiTheme="minorHAnsi" w:cstheme="minorBidi"/>
          <w:noProof/>
          <w:sz w:val="22"/>
          <w:szCs w:val="22"/>
        </w:rPr>
        <w:tab/>
      </w:r>
      <w:r w:rsidRPr="003F4D8E">
        <w:rPr>
          <w:rFonts w:eastAsia="SimSun"/>
          <w:noProof/>
        </w:rPr>
        <w:t>Procedures</w:t>
      </w:r>
      <w:r>
        <w:rPr>
          <w:noProof/>
        </w:rPr>
        <w:tab/>
      </w:r>
      <w:r>
        <w:rPr>
          <w:noProof/>
        </w:rPr>
        <w:fldChar w:fldCharType="begin" w:fldLock="1"/>
      </w:r>
      <w:r>
        <w:rPr>
          <w:noProof/>
        </w:rPr>
        <w:instrText xml:space="preserve"> PAGEREF _Toc120613074 \h </w:instrText>
      </w:r>
      <w:r>
        <w:rPr>
          <w:noProof/>
        </w:rPr>
      </w:r>
      <w:r>
        <w:rPr>
          <w:noProof/>
        </w:rPr>
        <w:fldChar w:fldCharType="separate"/>
      </w:r>
      <w:r>
        <w:rPr>
          <w:noProof/>
        </w:rPr>
        <w:t>121</w:t>
      </w:r>
      <w:r>
        <w:rPr>
          <w:noProof/>
        </w:rPr>
        <w:fldChar w:fldCharType="end"/>
      </w:r>
    </w:p>
    <w:p w14:paraId="4C447AFE" w14:textId="6409744A" w:rsidR="00FD2090" w:rsidRDefault="00FD2090">
      <w:pPr>
        <w:pStyle w:val="TOC4"/>
        <w:rPr>
          <w:rFonts w:asciiTheme="minorHAnsi" w:eastAsiaTheme="minorEastAsia" w:hAnsiTheme="minorHAnsi" w:cstheme="minorBidi"/>
          <w:noProof/>
          <w:sz w:val="22"/>
          <w:szCs w:val="22"/>
        </w:rPr>
      </w:pPr>
      <w:r w:rsidRPr="003F4D8E">
        <w:rPr>
          <w:rFonts w:eastAsia="SimSun"/>
          <w:noProof/>
        </w:rPr>
        <w:t>6.29.2.1</w:t>
      </w:r>
      <w:r>
        <w:rPr>
          <w:rFonts w:asciiTheme="minorHAnsi" w:eastAsiaTheme="minorEastAsia" w:hAnsiTheme="minorHAnsi" w:cstheme="minorBidi"/>
          <w:noProof/>
          <w:sz w:val="22"/>
          <w:szCs w:val="22"/>
        </w:rPr>
        <w:tab/>
      </w:r>
      <w:r w:rsidRPr="003F4D8E">
        <w:rPr>
          <w:rFonts w:eastAsia="SimSun"/>
          <w:noProof/>
        </w:rPr>
        <w:t>Procedure for AF provisioning information to 5GC</w:t>
      </w:r>
      <w:r>
        <w:rPr>
          <w:noProof/>
        </w:rPr>
        <w:tab/>
      </w:r>
      <w:r>
        <w:rPr>
          <w:noProof/>
        </w:rPr>
        <w:fldChar w:fldCharType="begin" w:fldLock="1"/>
      </w:r>
      <w:r>
        <w:rPr>
          <w:noProof/>
        </w:rPr>
        <w:instrText xml:space="preserve"> PAGEREF _Toc120613075 \h </w:instrText>
      </w:r>
      <w:r>
        <w:rPr>
          <w:noProof/>
        </w:rPr>
      </w:r>
      <w:r>
        <w:rPr>
          <w:noProof/>
        </w:rPr>
        <w:fldChar w:fldCharType="separate"/>
      </w:r>
      <w:r>
        <w:rPr>
          <w:noProof/>
        </w:rPr>
        <w:t>121</w:t>
      </w:r>
      <w:r>
        <w:rPr>
          <w:noProof/>
        </w:rPr>
        <w:fldChar w:fldCharType="end"/>
      </w:r>
    </w:p>
    <w:p w14:paraId="7A2F32F8" w14:textId="2B490EB1" w:rsidR="00FD2090" w:rsidRDefault="00FD2090">
      <w:pPr>
        <w:pStyle w:val="TOC4"/>
        <w:rPr>
          <w:rFonts w:asciiTheme="minorHAnsi" w:eastAsiaTheme="minorEastAsia" w:hAnsiTheme="minorHAnsi" w:cstheme="minorBidi"/>
          <w:noProof/>
          <w:sz w:val="22"/>
          <w:szCs w:val="22"/>
        </w:rPr>
      </w:pPr>
      <w:r w:rsidRPr="003F4D8E">
        <w:rPr>
          <w:rFonts w:eastAsia="SimSun"/>
          <w:noProof/>
        </w:rPr>
        <w:t>6.29.2.2</w:t>
      </w:r>
      <w:r>
        <w:rPr>
          <w:rFonts w:asciiTheme="minorHAnsi" w:eastAsiaTheme="minorEastAsia" w:hAnsiTheme="minorHAnsi" w:cstheme="minorBidi"/>
          <w:noProof/>
          <w:sz w:val="22"/>
          <w:szCs w:val="22"/>
        </w:rPr>
        <w:tab/>
      </w:r>
      <w:r w:rsidRPr="003F4D8E">
        <w:rPr>
          <w:rFonts w:eastAsia="SimSun"/>
          <w:noProof/>
        </w:rPr>
        <w:t>Procedure for 5GC exposing information to UE</w:t>
      </w:r>
      <w:r>
        <w:rPr>
          <w:noProof/>
        </w:rPr>
        <w:tab/>
      </w:r>
      <w:r>
        <w:rPr>
          <w:noProof/>
        </w:rPr>
        <w:fldChar w:fldCharType="begin" w:fldLock="1"/>
      </w:r>
      <w:r>
        <w:rPr>
          <w:noProof/>
        </w:rPr>
        <w:instrText xml:space="preserve"> PAGEREF _Toc120613076 \h </w:instrText>
      </w:r>
      <w:r>
        <w:rPr>
          <w:noProof/>
        </w:rPr>
      </w:r>
      <w:r>
        <w:rPr>
          <w:noProof/>
        </w:rPr>
        <w:fldChar w:fldCharType="separate"/>
      </w:r>
      <w:r>
        <w:rPr>
          <w:noProof/>
        </w:rPr>
        <w:t>121</w:t>
      </w:r>
      <w:r>
        <w:rPr>
          <w:noProof/>
        </w:rPr>
        <w:fldChar w:fldCharType="end"/>
      </w:r>
    </w:p>
    <w:p w14:paraId="7FC345FB" w14:textId="76D10BE6" w:rsidR="00FD2090" w:rsidRDefault="00FD2090">
      <w:pPr>
        <w:pStyle w:val="TOC4"/>
        <w:rPr>
          <w:rFonts w:asciiTheme="minorHAnsi" w:eastAsiaTheme="minorEastAsia" w:hAnsiTheme="minorHAnsi" w:cstheme="minorBidi"/>
          <w:noProof/>
          <w:sz w:val="22"/>
          <w:szCs w:val="22"/>
        </w:rPr>
      </w:pPr>
      <w:r>
        <w:rPr>
          <w:noProof/>
        </w:rPr>
        <w:t>6.29.2.</w:t>
      </w:r>
      <w:r>
        <w:rPr>
          <w:noProof/>
          <w:lang w:eastAsia="zh-CN"/>
        </w:rPr>
        <w:t>3</w:t>
      </w:r>
      <w:r>
        <w:rPr>
          <w:rFonts w:asciiTheme="minorHAnsi" w:eastAsiaTheme="minorEastAsia" w:hAnsiTheme="minorHAnsi" w:cstheme="minorBidi"/>
          <w:noProof/>
          <w:sz w:val="22"/>
          <w:szCs w:val="22"/>
        </w:rPr>
        <w:tab/>
      </w:r>
      <w:r>
        <w:rPr>
          <w:noProof/>
        </w:rPr>
        <w:t>Procedure for 5GC exposing information to UE</w:t>
      </w:r>
      <w:r>
        <w:rPr>
          <w:noProof/>
          <w:lang w:eastAsia="zh-CN"/>
        </w:rPr>
        <w:t xml:space="preserve"> via UE policy</w:t>
      </w:r>
      <w:r>
        <w:rPr>
          <w:noProof/>
        </w:rPr>
        <w:tab/>
      </w:r>
      <w:r>
        <w:rPr>
          <w:noProof/>
        </w:rPr>
        <w:fldChar w:fldCharType="begin" w:fldLock="1"/>
      </w:r>
      <w:r>
        <w:rPr>
          <w:noProof/>
        </w:rPr>
        <w:instrText xml:space="preserve"> PAGEREF _Toc120613077 \h </w:instrText>
      </w:r>
      <w:r>
        <w:rPr>
          <w:noProof/>
        </w:rPr>
      </w:r>
      <w:r>
        <w:rPr>
          <w:noProof/>
        </w:rPr>
        <w:fldChar w:fldCharType="separate"/>
      </w:r>
      <w:r>
        <w:rPr>
          <w:noProof/>
        </w:rPr>
        <w:t>122</w:t>
      </w:r>
      <w:r>
        <w:rPr>
          <w:noProof/>
        </w:rPr>
        <w:fldChar w:fldCharType="end"/>
      </w:r>
    </w:p>
    <w:p w14:paraId="0160B1FD" w14:textId="157A5BD6" w:rsidR="00FD2090" w:rsidRDefault="00FD2090">
      <w:pPr>
        <w:pStyle w:val="TOC3"/>
        <w:rPr>
          <w:rFonts w:asciiTheme="minorHAnsi" w:eastAsiaTheme="minorEastAsia" w:hAnsiTheme="minorHAnsi" w:cstheme="minorBidi"/>
          <w:noProof/>
          <w:sz w:val="22"/>
          <w:szCs w:val="22"/>
        </w:rPr>
      </w:pPr>
      <w:r w:rsidRPr="003F4D8E">
        <w:rPr>
          <w:rFonts w:eastAsia="SimSun"/>
          <w:noProof/>
        </w:rPr>
        <w:t>6.29.</w:t>
      </w:r>
      <w:r>
        <w:rPr>
          <w:noProof/>
        </w:rPr>
        <w:t>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_Toc120613078 \h </w:instrText>
      </w:r>
      <w:r>
        <w:rPr>
          <w:noProof/>
        </w:rPr>
      </w:r>
      <w:r>
        <w:rPr>
          <w:noProof/>
        </w:rPr>
        <w:fldChar w:fldCharType="separate"/>
      </w:r>
      <w:r>
        <w:rPr>
          <w:noProof/>
        </w:rPr>
        <w:t>124</w:t>
      </w:r>
      <w:r>
        <w:rPr>
          <w:noProof/>
        </w:rPr>
        <w:fldChar w:fldCharType="end"/>
      </w:r>
    </w:p>
    <w:p w14:paraId="7598D780" w14:textId="4E1019BA" w:rsidR="00FD2090" w:rsidRDefault="00FD2090">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AI/ML Translator (AI/ML-T) for 5GC Information Exposure to UE</w:t>
      </w:r>
      <w:r>
        <w:rPr>
          <w:noProof/>
        </w:rPr>
        <w:tab/>
      </w:r>
      <w:r>
        <w:rPr>
          <w:noProof/>
        </w:rPr>
        <w:fldChar w:fldCharType="begin" w:fldLock="1"/>
      </w:r>
      <w:r>
        <w:rPr>
          <w:noProof/>
        </w:rPr>
        <w:instrText xml:space="preserve"> PAGEREF _Toc120613079 \h </w:instrText>
      </w:r>
      <w:r>
        <w:rPr>
          <w:noProof/>
        </w:rPr>
      </w:r>
      <w:r>
        <w:rPr>
          <w:noProof/>
        </w:rPr>
        <w:fldChar w:fldCharType="separate"/>
      </w:r>
      <w:r>
        <w:rPr>
          <w:noProof/>
        </w:rPr>
        <w:t>125</w:t>
      </w:r>
      <w:r>
        <w:rPr>
          <w:noProof/>
        </w:rPr>
        <w:fldChar w:fldCharType="end"/>
      </w:r>
    </w:p>
    <w:p w14:paraId="03904A3B" w14:textId="17A75DA6" w:rsidR="00FD2090" w:rsidRDefault="00FD2090">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_Toc120613080 \h </w:instrText>
      </w:r>
      <w:r>
        <w:rPr>
          <w:noProof/>
        </w:rPr>
      </w:r>
      <w:r>
        <w:rPr>
          <w:noProof/>
        </w:rPr>
        <w:fldChar w:fldCharType="separate"/>
      </w:r>
      <w:r>
        <w:rPr>
          <w:noProof/>
        </w:rPr>
        <w:t>125</w:t>
      </w:r>
      <w:r>
        <w:rPr>
          <w:noProof/>
        </w:rPr>
        <w:fldChar w:fldCharType="end"/>
      </w:r>
    </w:p>
    <w:p w14:paraId="517C7AB2" w14:textId="09D71982" w:rsidR="00FD2090" w:rsidRDefault="00FD2090">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_Toc120613081 \h </w:instrText>
      </w:r>
      <w:r>
        <w:rPr>
          <w:noProof/>
        </w:rPr>
      </w:r>
      <w:r>
        <w:rPr>
          <w:noProof/>
        </w:rPr>
        <w:fldChar w:fldCharType="separate"/>
      </w:r>
      <w:r>
        <w:rPr>
          <w:noProof/>
        </w:rPr>
        <w:t>126</w:t>
      </w:r>
      <w:r>
        <w:rPr>
          <w:noProof/>
        </w:rPr>
        <w:fldChar w:fldCharType="end"/>
      </w:r>
    </w:p>
    <w:p w14:paraId="2F7BE086" w14:textId="596FEE20" w:rsidR="00FD2090" w:rsidRDefault="00FD2090">
      <w:pPr>
        <w:pStyle w:val="TOC3"/>
        <w:rPr>
          <w:rFonts w:asciiTheme="minorHAnsi" w:eastAsiaTheme="minorEastAsia" w:hAnsiTheme="minorHAnsi" w:cstheme="minorBidi"/>
          <w:noProof/>
          <w:sz w:val="22"/>
          <w:szCs w:val="22"/>
        </w:rPr>
      </w:pPr>
      <w:r>
        <w:rPr>
          <w:noProof/>
          <w:lang w:eastAsia="zh-CN"/>
        </w:rPr>
        <w:t>6.30.3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_Toc120613082 \h </w:instrText>
      </w:r>
      <w:r>
        <w:rPr>
          <w:noProof/>
        </w:rPr>
      </w:r>
      <w:r>
        <w:rPr>
          <w:noProof/>
        </w:rPr>
        <w:fldChar w:fldCharType="separate"/>
      </w:r>
      <w:r>
        <w:rPr>
          <w:noProof/>
        </w:rPr>
        <w:t>127</w:t>
      </w:r>
      <w:r>
        <w:rPr>
          <w:noProof/>
        </w:rPr>
        <w:fldChar w:fldCharType="end"/>
      </w:r>
    </w:p>
    <w:p w14:paraId="3E6130B3" w14:textId="3F4483E1" w:rsidR="00FD2090" w:rsidRDefault="00FD2090">
      <w:pPr>
        <w:pStyle w:val="TOC2"/>
        <w:rPr>
          <w:rFonts w:asciiTheme="minorHAnsi" w:eastAsiaTheme="minorEastAsia" w:hAnsiTheme="minorHAnsi" w:cstheme="minorBidi"/>
          <w:noProof/>
          <w:sz w:val="22"/>
          <w:szCs w:val="22"/>
        </w:rPr>
      </w:pPr>
      <w:r>
        <w:rPr>
          <w:noProof/>
        </w:rPr>
        <w:lastRenderedPageBreak/>
        <w:t>6.31</w:t>
      </w:r>
      <w:r>
        <w:rPr>
          <w:rFonts w:asciiTheme="minorHAnsi" w:eastAsiaTheme="minorEastAsia" w:hAnsiTheme="minorHAnsi" w:cstheme="minorBidi"/>
          <w:noProof/>
          <w:sz w:val="22"/>
          <w:szCs w:val="22"/>
        </w:rPr>
        <w:tab/>
      </w:r>
      <w:r>
        <w:rPr>
          <w:noProof/>
        </w:rPr>
        <w:t>Solution #31: Network information exposure to UE</w:t>
      </w:r>
      <w:r>
        <w:rPr>
          <w:noProof/>
        </w:rPr>
        <w:tab/>
      </w:r>
      <w:r>
        <w:rPr>
          <w:noProof/>
        </w:rPr>
        <w:fldChar w:fldCharType="begin" w:fldLock="1"/>
      </w:r>
      <w:r>
        <w:rPr>
          <w:noProof/>
        </w:rPr>
        <w:instrText xml:space="preserve"> PAGEREF _Toc120613083 \h </w:instrText>
      </w:r>
      <w:r>
        <w:rPr>
          <w:noProof/>
        </w:rPr>
      </w:r>
      <w:r>
        <w:rPr>
          <w:noProof/>
        </w:rPr>
        <w:fldChar w:fldCharType="separate"/>
      </w:r>
      <w:r>
        <w:rPr>
          <w:noProof/>
        </w:rPr>
        <w:t>127</w:t>
      </w:r>
      <w:r>
        <w:rPr>
          <w:noProof/>
        </w:rPr>
        <w:fldChar w:fldCharType="end"/>
      </w:r>
    </w:p>
    <w:p w14:paraId="31960976" w14:textId="598823BD" w:rsidR="00FD2090" w:rsidRDefault="00FD2090">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_Toc120613084 \h </w:instrText>
      </w:r>
      <w:r>
        <w:rPr>
          <w:noProof/>
        </w:rPr>
      </w:r>
      <w:r>
        <w:rPr>
          <w:noProof/>
        </w:rPr>
        <w:fldChar w:fldCharType="separate"/>
      </w:r>
      <w:r>
        <w:rPr>
          <w:noProof/>
        </w:rPr>
        <w:t>127</w:t>
      </w:r>
      <w:r>
        <w:rPr>
          <w:noProof/>
        </w:rPr>
        <w:fldChar w:fldCharType="end"/>
      </w:r>
    </w:p>
    <w:p w14:paraId="63F5C3D0" w14:textId="28D6189C" w:rsidR="00FD2090" w:rsidRDefault="00FD2090">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_Toc120613085 \h </w:instrText>
      </w:r>
      <w:r>
        <w:rPr>
          <w:noProof/>
        </w:rPr>
      </w:r>
      <w:r>
        <w:rPr>
          <w:noProof/>
        </w:rPr>
        <w:fldChar w:fldCharType="separate"/>
      </w:r>
      <w:r>
        <w:rPr>
          <w:noProof/>
        </w:rPr>
        <w:t>128</w:t>
      </w:r>
      <w:r>
        <w:rPr>
          <w:noProof/>
        </w:rPr>
        <w:fldChar w:fldCharType="end"/>
      </w:r>
    </w:p>
    <w:p w14:paraId="6665FB7F" w14:textId="691EACD6" w:rsidR="00FD2090" w:rsidRDefault="00FD2090">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_Toc120613086 \h </w:instrText>
      </w:r>
      <w:r>
        <w:rPr>
          <w:noProof/>
        </w:rPr>
      </w:r>
      <w:r>
        <w:rPr>
          <w:noProof/>
        </w:rPr>
        <w:fldChar w:fldCharType="separate"/>
      </w:r>
      <w:r>
        <w:rPr>
          <w:noProof/>
        </w:rPr>
        <w:t>129</w:t>
      </w:r>
      <w:r>
        <w:rPr>
          <w:noProof/>
        </w:rPr>
        <w:fldChar w:fldCharType="end"/>
      </w:r>
    </w:p>
    <w:p w14:paraId="716E176B" w14:textId="198DAD73" w:rsidR="00FD2090" w:rsidRDefault="00FD2090">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5GC Information Exposure to Authorized 3rd Party for Assisting AI/ML Operation Splitting between AI/ML Endpoints</w:t>
      </w:r>
      <w:r>
        <w:rPr>
          <w:noProof/>
        </w:rPr>
        <w:tab/>
      </w:r>
      <w:r>
        <w:rPr>
          <w:noProof/>
        </w:rPr>
        <w:fldChar w:fldCharType="begin" w:fldLock="1"/>
      </w:r>
      <w:r>
        <w:rPr>
          <w:noProof/>
        </w:rPr>
        <w:instrText xml:space="preserve"> PAGEREF _Toc120613087 \h </w:instrText>
      </w:r>
      <w:r>
        <w:rPr>
          <w:noProof/>
        </w:rPr>
      </w:r>
      <w:r>
        <w:rPr>
          <w:noProof/>
        </w:rPr>
        <w:fldChar w:fldCharType="separate"/>
      </w:r>
      <w:r>
        <w:rPr>
          <w:noProof/>
        </w:rPr>
        <w:t>129</w:t>
      </w:r>
      <w:r>
        <w:rPr>
          <w:noProof/>
        </w:rPr>
        <w:fldChar w:fldCharType="end"/>
      </w:r>
    </w:p>
    <w:p w14:paraId="27854D5F" w14:textId="7CDBD9C3" w:rsidR="00FD2090" w:rsidRDefault="00FD2090">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_Toc120613088 \h </w:instrText>
      </w:r>
      <w:r>
        <w:rPr>
          <w:noProof/>
        </w:rPr>
      </w:r>
      <w:r>
        <w:rPr>
          <w:noProof/>
        </w:rPr>
        <w:fldChar w:fldCharType="separate"/>
      </w:r>
      <w:r>
        <w:rPr>
          <w:noProof/>
        </w:rPr>
        <w:t>129</w:t>
      </w:r>
      <w:r>
        <w:rPr>
          <w:noProof/>
        </w:rPr>
        <w:fldChar w:fldCharType="end"/>
      </w:r>
    </w:p>
    <w:p w14:paraId="3FF605C3" w14:textId="4E61656D" w:rsidR="00FD2090" w:rsidRDefault="00FD2090">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_Toc120613089 \h </w:instrText>
      </w:r>
      <w:r>
        <w:rPr>
          <w:noProof/>
        </w:rPr>
      </w:r>
      <w:r>
        <w:rPr>
          <w:noProof/>
        </w:rPr>
        <w:fldChar w:fldCharType="separate"/>
      </w:r>
      <w:r>
        <w:rPr>
          <w:noProof/>
        </w:rPr>
        <w:t>131</w:t>
      </w:r>
      <w:r>
        <w:rPr>
          <w:noProof/>
        </w:rPr>
        <w:fldChar w:fldCharType="end"/>
      </w:r>
    </w:p>
    <w:p w14:paraId="5C47D1EB" w14:textId="0DF36B73" w:rsidR="00FD2090" w:rsidRDefault="00FD2090">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_Toc120613090 \h </w:instrText>
      </w:r>
      <w:r>
        <w:rPr>
          <w:noProof/>
        </w:rPr>
      </w:r>
      <w:r>
        <w:rPr>
          <w:noProof/>
        </w:rPr>
        <w:fldChar w:fldCharType="separate"/>
      </w:r>
      <w:r>
        <w:rPr>
          <w:noProof/>
        </w:rPr>
        <w:t>132</w:t>
      </w:r>
      <w:r>
        <w:rPr>
          <w:noProof/>
        </w:rPr>
        <w:fldChar w:fldCharType="end"/>
      </w:r>
    </w:p>
    <w:p w14:paraId="4A4D1A88" w14:textId="73969EFC" w:rsidR="00FD2090" w:rsidRDefault="00FD2090">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5GC Exposure of Network Authorization for UE to participate in the Application AI/ML operation</w:t>
      </w:r>
      <w:r>
        <w:rPr>
          <w:noProof/>
        </w:rPr>
        <w:tab/>
      </w:r>
      <w:r>
        <w:rPr>
          <w:noProof/>
        </w:rPr>
        <w:fldChar w:fldCharType="begin" w:fldLock="1"/>
      </w:r>
      <w:r>
        <w:rPr>
          <w:noProof/>
        </w:rPr>
        <w:instrText xml:space="preserve"> PAGEREF _Toc120613091 \h </w:instrText>
      </w:r>
      <w:r>
        <w:rPr>
          <w:noProof/>
        </w:rPr>
      </w:r>
      <w:r>
        <w:rPr>
          <w:noProof/>
        </w:rPr>
        <w:fldChar w:fldCharType="separate"/>
      </w:r>
      <w:r>
        <w:rPr>
          <w:noProof/>
        </w:rPr>
        <w:t>133</w:t>
      </w:r>
      <w:r>
        <w:rPr>
          <w:noProof/>
        </w:rPr>
        <w:fldChar w:fldCharType="end"/>
      </w:r>
    </w:p>
    <w:p w14:paraId="0AFFBE68" w14:textId="6E158BE7" w:rsidR="00FD2090" w:rsidRDefault="00FD2090">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_Toc120613092 \h </w:instrText>
      </w:r>
      <w:r>
        <w:rPr>
          <w:noProof/>
        </w:rPr>
      </w:r>
      <w:r>
        <w:rPr>
          <w:noProof/>
        </w:rPr>
        <w:fldChar w:fldCharType="separate"/>
      </w:r>
      <w:r>
        <w:rPr>
          <w:noProof/>
        </w:rPr>
        <w:t>133</w:t>
      </w:r>
      <w:r>
        <w:rPr>
          <w:noProof/>
        </w:rPr>
        <w:fldChar w:fldCharType="end"/>
      </w:r>
    </w:p>
    <w:p w14:paraId="10385DF2" w14:textId="35C16CB8" w:rsidR="00FD2090" w:rsidRDefault="00FD2090">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_Toc120613093 \h </w:instrText>
      </w:r>
      <w:r>
        <w:rPr>
          <w:noProof/>
        </w:rPr>
      </w:r>
      <w:r>
        <w:rPr>
          <w:noProof/>
        </w:rPr>
        <w:fldChar w:fldCharType="separate"/>
      </w:r>
      <w:r>
        <w:rPr>
          <w:noProof/>
        </w:rPr>
        <w:t>134</w:t>
      </w:r>
      <w:r>
        <w:rPr>
          <w:noProof/>
        </w:rPr>
        <w:fldChar w:fldCharType="end"/>
      </w:r>
    </w:p>
    <w:p w14:paraId="5D78CF4D" w14:textId="4FA909CB" w:rsidR="00FD2090" w:rsidRDefault="00FD2090">
      <w:pPr>
        <w:pStyle w:val="TOC4"/>
        <w:rPr>
          <w:rFonts w:asciiTheme="minorHAnsi" w:eastAsiaTheme="minorEastAsia" w:hAnsiTheme="minorHAnsi" w:cstheme="minorBidi"/>
          <w:noProof/>
          <w:sz w:val="22"/>
          <w:szCs w:val="22"/>
        </w:rPr>
      </w:pPr>
      <w:r w:rsidRPr="003F4D8E">
        <w:rPr>
          <w:noProof/>
          <w:lang w:val="en-CA"/>
        </w:rPr>
        <w:t>6.33.2.1</w:t>
      </w:r>
      <w:r>
        <w:rPr>
          <w:rFonts w:asciiTheme="minorHAnsi" w:eastAsiaTheme="minorEastAsia" w:hAnsiTheme="minorHAnsi" w:cstheme="minorBidi"/>
          <w:noProof/>
          <w:sz w:val="22"/>
          <w:szCs w:val="22"/>
        </w:rPr>
        <w:tab/>
      </w:r>
      <w:r w:rsidRPr="003F4D8E">
        <w:rPr>
          <w:noProof/>
          <w:lang w:val="en-CA"/>
        </w:rPr>
        <w:t>Procedure for 5GC Exposure of Network Authorization Status of UE for Application AI/ML operation</w:t>
      </w:r>
      <w:r>
        <w:rPr>
          <w:noProof/>
        </w:rPr>
        <w:tab/>
      </w:r>
      <w:r>
        <w:rPr>
          <w:noProof/>
        </w:rPr>
        <w:fldChar w:fldCharType="begin" w:fldLock="1"/>
      </w:r>
      <w:r>
        <w:rPr>
          <w:noProof/>
        </w:rPr>
        <w:instrText xml:space="preserve"> PAGEREF _Toc120613094 \h </w:instrText>
      </w:r>
      <w:r>
        <w:rPr>
          <w:noProof/>
        </w:rPr>
      </w:r>
      <w:r>
        <w:rPr>
          <w:noProof/>
        </w:rPr>
        <w:fldChar w:fldCharType="separate"/>
      </w:r>
      <w:r>
        <w:rPr>
          <w:noProof/>
        </w:rPr>
        <w:t>134</w:t>
      </w:r>
      <w:r>
        <w:rPr>
          <w:noProof/>
        </w:rPr>
        <w:fldChar w:fldCharType="end"/>
      </w:r>
    </w:p>
    <w:p w14:paraId="7EB59443" w14:textId="0DC35845" w:rsidR="00FD2090" w:rsidRDefault="00FD2090">
      <w:pPr>
        <w:pStyle w:val="TOC4"/>
        <w:rPr>
          <w:rFonts w:asciiTheme="minorHAnsi" w:eastAsiaTheme="minorEastAsia" w:hAnsiTheme="minorHAnsi" w:cstheme="minorBidi"/>
          <w:noProof/>
          <w:sz w:val="22"/>
          <w:szCs w:val="22"/>
        </w:rPr>
      </w:pPr>
      <w:r>
        <w:rPr>
          <w:noProof/>
        </w:rPr>
        <w:t>6.33.2.2</w:t>
      </w:r>
      <w:r>
        <w:rPr>
          <w:rFonts w:asciiTheme="minorHAnsi" w:eastAsiaTheme="minorEastAsia" w:hAnsiTheme="minorHAnsi" w:cstheme="minorBidi"/>
          <w:noProof/>
          <w:sz w:val="22"/>
          <w:szCs w:val="22"/>
        </w:rPr>
        <w:tab/>
      </w:r>
      <w:r>
        <w:rPr>
          <w:noProof/>
        </w:rPr>
        <w:t>New Subscription Data of Authorized Application AI/ML services</w:t>
      </w:r>
      <w:r>
        <w:rPr>
          <w:noProof/>
        </w:rPr>
        <w:tab/>
      </w:r>
      <w:r>
        <w:rPr>
          <w:noProof/>
        </w:rPr>
        <w:fldChar w:fldCharType="begin" w:fldLock="1"/>
      </w:r>
      <w:r>
        <w:rPr>
          <w:noProof/>
        </w:rPr>
        <w:instrText xml:space="preserve"> PAGEREF _Toc120613095 \h </w:instrText>
      </w:r>
      <w:r>
        <w:rPr>
          <w:noProof/>
        </w:rPr>
      </w:r>
      <w:r>
        <w:rPr>
          <w:noProof/>
        </w:rPr>
        <w:fldChar w:fldCharType="separate"/>
      </w:r>
      <w:r>
        <w:rPr>
          <w:noProof/>
        </w:rPr>
        <w:t>135</w:t>
      </w:r>
      <w:r>
        <w:rPr>
          <w:noProof/>
        </w:rPr>
        <w:fldChar w:fldCharType="end"/>
      </w:r>
    </w:p>
    <w:p w14:paraId="1705BFA2" w14:textId="0A5FB203" w:rsidR="00FD2090" w:rsidRDefault="00FD2090">
      <w:pPr>
        <w:pStyle w:val="TOC5"/>
        <w:rPr>
          <w:rFonts w:asciiTheme="minorHAnsi" w:eastAsiaTheme="minorEastAsia" w:hAnsiTheme="minorHAnsi" w:cstheme="minorBidi"/>
          <w:noProof/>
          <w:sz w:val="22"/>
          <w:szCs w:val="22"/>
        </w:rPr>
      </w:pPr>
      <w:r>
        <w:rPr>
          <w:noProof/>
        </w:rPr>
        <w:t>6.33.2.2.1</w:t>
      </w:r>
      <w:r>
        <w:rPr>
          <w:rFonts w:asciiTheme="minorHAnsi" w:eastAsiaTheme="minorEastAsia" w:hAnsiTheme="minorHAnsi" w:cstheme="minorBidi"/>
          <w:noProof/>
          <w:sz w:val="22"/>
          <w:szCs w:val="22"/>
        </w:rPr>
        <w:tab/>
      </w:r>
      <w:r>
        <w:rPr>
          <w:noProof/>
        </w:rPr>
        <w:t>General Descriptions</w:t>
      </w:r>
      <w:r>
        <w:rPr>
          <w:noProof/>
        </w:rPr>
        <w:tab/>
      </w:r>
      <w:r>
        <w:rPr>
          <w:noProof/>
        </w:rPr>
        <w:fldChar w:fldCharType="begin" w:fldLock="1"/>
      </w:r>
      <w:r>
        <w:rPr>
          <w:noProof/>
        </w:rPr>
        <w:instrText xml:space="preserve"> PAGEREF _Toc120613096 \h </w:instrText>
      </w:r>
      <w:r>
        <w:rPr>
          <w:noProof/>
        </w:rPr>
      </w:r>
      <w:r>
        <w:rPr>
          <w:noProof/>
        </w:rPr>
        <w:fldChar w:fldCharType="separate"/>
      </w:r>
      <w:r>
        <w:rPr>
          <w:noProof/>
        </w:rPr>
        <w:t>135</w:t>
      </w:r>
      <w:r>
        <w:rPr>
          <w:noProof/>
        </w:rPr>
        <w:fldChar w:fldCharType="end"/>
      </w:r>
    </w:p>
    <w:p w14:paraId="529575E7" w14:textId="00EBA9AE" w:rsidR="00FD2090" w:rsidRDefault="00FD2090">
      <w:pPr>
        <w:pStyle w:val="TOC5"/>
        <w:rPr>
          <w:rFonts w:asciiTheme="minorHAnsi" w:eastAsiaTheme="minorEastAsia" w:hAnsiTheme="minorHAnsi" w:cstheme="minorBidi"/>
          <w:noProof/>
          <w:sz w:val="22"/>
          <w:szCs w:val="22"/>
        </w:rPr>
      </w:pPr>
      <w:r>
        <w:rPr>
          <w:noProof/>
        </w:rPr>
        <w:t>6.33.2.2.2</w:t>
      </w:r>
      <w:r>
        <w:rPr>
          <w:rFonts w:asciiTheme="minorHAnsi" w:eastAsiaTheme="minorEastAsia" w:hAnsiTheme="minorHAnsi" w:cstheme="minorBidi"/>
          <w:noProof/>
          <w:sz w:val="22"/>
          <w:szCs w:val="22"/>
        </w:rPr>
        <w:tab/>
      </w:r>
      <w:r>
        <w:rPr>
          <w:noProof/>
        </w:rPr>
        <w:t>Application AI/ML subscription data in UDM</w:t>
      </w:r>
      <w:r>
        <w:rPr>
          <w:noProof/>
        </w:rPr>
        <w:tab/>
      </w:r>
      <w:r>
        <w:rPr>
          <w:noProof/>
        </w:rPr>
        <w:fldChar w:fldCharType="begin" w:fldLock="1"/>
      </w:r>
      <w:r>
        <w:rPr>
          <w:noProof/>
        </w:rPr>
        <w:instrText xml:space="preserve"> PAGEREF _Toc120613097 \h </w:instrText>
      </w:r>
      <w:r>
        <w:rPr>
          <w:noProof/>
        </w:rPr>
      </w:r>
      <w:r>
        <w:rPr>
          <w:noProof/>
        </w:rPr>
        <w:fldChar w:fldCharType="separate"/>
      </w:r>
      <w:r>
        <w:rPr>
          <w:noProof/>
        </w:rPr>
        <w:t>135</w:t>
      </w:r>
      <w:r>
        <w:rPr>
          <w:noProof/>
        </w:rPr>
        <w:fldChar w:fldCharType="end"/>
      </w:r>
    </w:p>
    <w:p w14:paraId="4AD906C5" w14:textId="29B6121A" w:rsidR="00FD2090" w:rsidRDefault="00FD2090">
      <w:pPr>
        <w:pStyle w:val="TOC5"/>
        <w:rPr>
          <w:rFonts w:asciiTheme="minorHAnsi" w:eastAsiaTheme="minorEastAsia" w:hAnsiTheme="minorHAnsi" w:cstheme="minorBidi"/>
          <w:noProof/>
          <w:sz w:val="22"/>
          <w:szCs w:val="22"/>
        </w:rPr>
      </w:pPr>
      <w:r w:rsidRPr="003F4D8E">
        <w:rPr>
          <w:noProof/>
          <w:lang w:val="en-CA"/>
        </w:rPr>
        <w:t>6.33.2.2.3</w:t>
      </w:r>
      <w:r>
        <w:rPr>
          <w:rFonts w:asciiTheme="minorHAnsi" w:eastAsiaTheme="minorEastAsia" w:hAnsiTheme="minorHAnsi" w:cstheme="minorBidi"/>
          <w:noProof/>
          <w:sz w:val="22"/>
          <w:szCs w:val="22"/>
        </w:rPr>
        <w:tab/>
      </w:r>
      <w:r w:rsidRPr="003F4D8E">
        <w:rPr>
          <w:noProof/>
          <w:lang w:val="en-CA"/>
        </w:rPr>
        <w:t>Extension to Nnef_EventExposure Services for New Event Monitoring for 5G system authorization for UE to support Application AI/ML operation</w:t>
      </w:r>
      <w:r>
        <w:rPr>
          <w:noProof/>
        </w:rPr>
        <w:tab/>
      </w:r>
      <w:r>
        <w:rPr>
          <w:noProof/>
        </w:rPr>
        <w:fldChar w:fldCharType="begin" w:fldLock="1"/>
      </w:r>
      <w:r>
        <w:rPr>
          <w:noProof/>
        </w:rPr>
        <w:instrText xml:space="preserve"> PAGEREF _Toc120613098 \h </w:instrText>
      </w:r>
      <w:r>
        <w:rPr>
          <w:noProof/>
        </w:rPr>
      </w:r>
      <w:r>
        <w:rPr>
          <w:noProof/>
        </w:rPr>
        <w:fldChar w:fldCharType="separate"/>
      </w:r>
      <w:r>
        <w:rPr>
          <w:noProof/>
        </w:rPr>
        <w:t>136</w:t>
      </w:r>
      <w:r>
        <w:rPr>
          <w:noProof/>
        </w:rPr>
        <w:fldChar w:fldCharType="end"/>
      </w:r>
    </w:p>
    <w:p w14:paraId="02E583F8" w14:textId="1BCF432D" w:rsidR="00FD2090" w:rsidRDefault="00FD2090">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Impacts on existing services, entities and interfaces</w:t>
      </w:r>
      <w:r>
        <w:rPr>
          <w:noProof/>
        </w:rPr>
        <w:tab/>
      </w:r>
      <w:r>
        <w:rPr>
          <w:noProof/>
        </w:rPr>
        <w:fldChar w:fldCharType="begin" w:fldLock="1"/>
      </w:r>
      <w:r>
        <w:rPr>
          <w:noProof/>
        </w:rPr>
        <w:instrText xml:space="preserve"> PAGEREF _Toc120613099 \h </w:instrText>
      </w:r>
      <w:r>
        <w:rPr>
          <w:noProof/>
        </w:rPr>
      </w:r>
      <w:r>
        <w:rPr>
          <w:noProof/>
        </w:rPr>
        <w:fldChar w:fldCharType="separate"/>
      </w:r>
      <w:r>
        <w:rPr>
          <w:noProof/>
        </w:rPr>
        <w:t>136</w:t>
      </w:r>
      <w:r>
        <w:rPr>
          <w:noProof/>
        </w:rPr>
        <w:fldChar w:fldCharType="end"/>
      </w:r>
    </w:p>
    <w:p w14:paraId="3A0470C0" w14:textId="14C40F95" w:rsidR="00FD2090" w:rsidRDefault="00FD2090">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lang w:eastAsia="zh-CN"/>
        </w:rPr>
        <w:t xml:space="preserve">Solution #34: </w:t>
      </w:r>
      <w:r>
        <w:rPr>
          <w:noProof/>
        </w:rPr>
        <w:t>Expose AI/ML traffic transmission status to the authorized 3rd party for Application Layer AI/ML Operation</w:t>
      </w:r>
      <w:r>
        <w:rPr>
          <w:noProof/>
        </w:rPr>
        <w:tab/>
      </w:r>
      <w:r>
        <w:rPr>
          <w:noProof/>
        </w:rPr>
        <w:fldChar w:fldCharType="begin" w:fldLock="1"/>
      </w:r>
      <w:r>
        <w:rPr>
          <w:noProof/>
        </w:rPr>
        <w:instrText xml:space="preserve"> PAGEREF _Toc120613100 \h </w:instrText>
      </w:r>
      <w:r>
        <w:rPr>
          <w:noProof/>
        </w:rPr>
      </w:r>
      <w:r>
        <w:rPr>
          <w:noProof/>
        </w:rPr>
        <w:fldChar w:fldCharType="separate"/>
      </w:r>
      <w:r>
        <w:rPr>
          <w:noProof/>
        </w:rPr>
        <w:t>137</w:t>
      </w:r>
      <w:r>
        <w:rPr>
          <w:noProof/>
        </w:rPr>
        <w:fldChar w:fldCharType="end"/>
      </w:r>
    </w:p>
    <w:p w14:paraId="57663D4F" w14:textId="5644FF8F" w:rsidR="00FD2090" w:rsidRDefault="00FD2090">
      <w:pPr>
        <w:pStyle w:val="TOC3"/>
        <w:rPr>
          <w:rFonts w:asciiTheme="minorHAnsi" w:eastAsiaTheme="minorEastAsia" w:hAnsiTheme="minorHAnsi" w:cstheme="minorBidi"/>
          <w:noProof/>
          <w:sz w:val="22"/>
          <w:szCs w:val="22"/>
        </w:rPr>
      </w:pPr>
      <w:r>
        <w:rPr>
          <w:noProof/>
          <w:lang w:eastAsia="zh-CN"/>
        </w:rPr>
        <w:t>6.34.1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_Toc120613101 \h </w:instrText>
      </w:r>
      <w:r>
        <w:rPr>
          <w:noProof/>
        </w:rPr>
      </w:r>
      <w:r>
        <w:rPr>
          <w:noProof/>
        </w:rPr>
        <w:fldChar w:fldCharType="separate"/>
      </w:r>
      <w:r>
        <w:rPr>
          <w:noProof/>
        </w:rPr>
        <w:t>137</w:t>
      </w:r>
      <w:r>
        <w:rPr>
          <w:noProof/>
        </w:rPr>
        <w:fldChar w:fldCharType="end"/>
      </w:r>
    </w:p>
    <w:p w14:paraId="084ADC17" w14:textId="6907AA5A" w:rsidR="00FD2090" w:rsidRDefault="00FD2090">
      <w:pPr>
        <w:pStyle w:val="TOC3"/>
        <w:rPr>
          <w:rFonts w:asciiTheme="minorHAnsi" w:eastAsiaTheme="minorEastAsia" w:hAnsiTheme="minorHAnsi" w:cstheme="minorBidi"/>
          <w:noProof/>
          <w:sz w:val="22"/>
          <w:szCs w:val="22"/>
        </w:rPr>
      </w:pPr>
      <w:r>
        <w:rPr>
          <w:noProof/>
          <w:lang w:eastAsia="zh-CN"/>
        </w:rPr>
        <w:t>6.34.2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_Toc120613102 \h </w:instrText>
      </w:r>
      <w:r>
        <w:rPr>
          <w:noProof/>
        </w:rPr>
      </w:r>
      <w:r>
        <w:rPr>
          <w:noProof/>
        </w:rPr>
        <w:fldChar w:fldCharType="separate"/>
      </w:r>
      <w:r>
        <w:rPr>
          <w:noProof/>
        </w:rPr>
        <w:t>137</w:t>
      </w:r>
      <w:r>
        <w:rPr>
          <w:noProof/>
        </w:rPr>
        <w:fldChar w:fldCharType="end"/>
      </w:r>
    </w:p>
    <w:p w14:paraId="3AEA1069" w14:textId="133F70AE" w:rsidR="00FD2090" w:rsidRDefault="00FD2090">
      <w:pPr>
        <w:pStyle w:val="TOC3"/>
        <w:rPr>
          <w:rFonts w:asciiTheme="minorHAnsi" w:eastAsiaTheme="minorEastAsia" w:hAnsiTheme="minorHAnsi" w:cstheme="minorBidi"/>
          <w:noProof/>
          <w:sz w:val="22"/>
          <w:szCs w:val="22"/>
        </w:rPr>
      </w:pPr>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_Toc120613103 \h </w:instrText>
      </w:r>
      <w:r>
        <w:rPr>
          <w:noProof/>
        </w:rPr>
      </w:r>
      <w:r>
        <w:rPr>
          <w:noProof/>
        </w:rPr>
        <w:fldChar w:fldCharType="separate"/>
      </w:r>
      <w:r>
        <w:rPr>
          <w:noProof/>
        </w:rPr>
        <w:t>139</w:t>
      </w:r>
      <w:r>
        <w:rPr>
          <w:noProof/>
        </w:rPr>
        <w:fldChar w:fldCharType="end"/>
      </w:r>
    </w:p>
    <w:p w14:paraId="40844C82" w14:textId="5670D81C" w:rsidR="00FD2090" w:rsidRDefault="00FD2090">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lang w:eastAsia="zh-CN"/>
        </w:rPr>
        <w:t xml:space="preserve">Solution #35: </w:t>
      </w:r>
      <w:r>
        <w:rPr>
          <w:noProof/>
        </w:rPr>
        <w:t>External parameter provisioning by AF for AI/ML data transport</w:t>
      </w:r>
      <w:r>
        <w:rPr>
          <w:noProof/>
        </w:rPr>
        <w:tab/>
      </w:r>
      <w:r>
        <w:rPr>
          <w:noProof/>
        </w:rPr>
        <w:fldChar w:fldCharType="begin" w:fldLock="1"/>
      </w:r>
      <w:r>
        <w:rPr>
          <w:noProof/>
        </w:rPr>
        <w:instrText xml:space="preserve"> PAGEREF _Toc120613104 \h </w:instrText>
      </w:r>
      <w:r>
        <w:rPr>
          <w:noProof/>
        </w:rPr>
      </w:r>
      <w:r>
        <w:rPr>
          <w:noProof/>
        </w:rPr>
        <w:fldChar w:fldCharType="separate"/>
      </w:r>
      <w:r>
        <w:rPr>
          <w:noProof/>
        </w:rPr>
        <w:t>139</w:t>
      </w:r>
      <w:r>
        <w:rPr>
          <w:noProof/>
        </w:rPr>
        <w:fldChar w:fldCharType="end"/>
      </w:r>
    </w:p>
    <w:p w14:paraId="2E77F231" w14:textId="74C6246A" w:rsidR="00FD2090" w:rsidRDefault="00FD2090">
      <w:pPr>
        <w:pStyle w:val="TOC3"/>
        <w:rPr>
          <w:rFonts w:asciiTheme="minorHAnsi" w:eastAsiaTheme="minorEastAsia" w:hAnsiTheme="minorHAnsi" w:cstheme="minorBidi"/>
          <w:noProof/>
          <w:sz w:val="22"/>
          <w:szCs w:val="22"/>
        </w:rPr>
      </w:pPr>
      <w:r>
        <w:rPr>
          <w:noProof/>
          <w:lang w:eastAsia="zh-CN"/>
        </w:rPr>
        <w:t>6.35.1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_Toc120613105 \h </w:instrText>
      </w:r>
      <w:r>
        <w:rPr>
          <w:noProof/>
        </w:rPr>
      </w:r>
      <w:r>
        <w:rPr>
          <w:noProof/>
        </w:rPr>
        <w:fldChar w:fldCharType="separate"/>
      </w:r>
      <w:r>
        <w:rPr>
          <w:noProof/>
        </w:rPr>
        <w:t>139</w:t>
      </w:r>
      <w:r>
        <w:rPr>
          <w:noProof/>
        </w:rPr>
        <w:fldChar w:fldCharType="end"/>
      </w:r>
    </w:p>
    <w:p w14:paraId="4A9308E8" w14:textId="0E8825BB" w:rsidR="00FD2090" w:rsidRDefault="00FD2090">
      <w:pPr>
        <w:pStyle w:val="TOC3"/>
        <w:rPr>
          <w:rFonts w:asciiTheme="minorHAnsi" w:eastAsiaTheme="minorEastAsia" w:hAnsiTheme="minorHAnsi" w:cstheme="minorBidi"/>
          <w:noProof/>
          <w:sz w:val="22"/>
          <w:szCs w:val="22"/>
        </w:rPr>
      </w:pPr>
      <w:r>
        <w:rPr>
          <w:noProof/>
          <w:lang w:eastAsia="zh-CN"/>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_Toc120613106 \h </w:instrText>
      </w:r>
      <w:r>
        <w:rPr>
          <w:noProof/>
        </w:rPr>
      </w:r>
      <w:r>
        <w:rPr>
          <w:noProof/>
        </w:rPr>
        <w:fldChar w:fldCharType="separate"/>
      </w:r>
      <w:r>
        <w:rPr>
          <w:noProof/>
        </w:rPr>
        <w:t>140</w:t>
      </w:r>
      <w:r>
        <w:rPr>
          <w:noProof/>
        </w:rPr>
        <w:fldChar w:fldCharType="end"/>
      </w:r>
    </w:p>
    <w:p w14:paraId="05C99496" w14:textId="7954AE8E" w:rsidR="00FD2090" w:rsidRDefault="00FD2090">
      <w:pPr>
        <w:pStyle w:val="TOC3"/>
        <w:rPr>
          <w:rFonts w:asciiTheme="minorHAnsi" w:eastAsiaTheme="minorEastAsia" w:hAnsiTheme="minorHAnsi" w:cstheme="minorBidi"/>
          <w:noProof/>
          <w:sz w:val="22"/>
          <w:szCs w:val="22"/>
        </w:rPr>
      </w:pPr>
      <w:r>
        <w:rPr>
          <w:noProof/>
          <w:lang w:eastAsia="zh-CN"/>
        </w:rPr>
        <w:t>6.35.3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_Toc120613107 \h </w:instrText>
      </w:r>
      <w:r>
        <w:rPr>
          <w:noProof/>
        </w:rPr>
      </w:r>
      <w:r>
        <w:rPr>
          <w:noProof/>
        </w:rPr>
        <w:fldChar w:fldCharType="separate"/>
      </w:r>
      <w:r>
        <w:rPr>
          <w:noProof/>
        </w:rPr>
        <w:t>140</w:t>
      </w:r>
      <w:r>
        <w:rPr>
          <w:noProof/>
        </w:rPr>
        <w:fldChar w:fldCharType="end"/>
      </w:r>
    </w:p>
    <w:p w14:paraId="2155EBFA" w14:textId="22733677" w:rsidR="00FD2090" w:rsidRDefault="00FD2090">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lang w:eastAsia="zh-CN"/>
        </w:rPr>
        <w:t xml:space="preserve">Solution #36: </w:t>
      </w:r>
      <w:r>
        <w:rPr>
          <w:noProof/>
        </w:rPr>
        <w:t>Enhancing External Parameter Provisioning</w:t>
      </w:r>
      <w:r>
        <w:rPr>
          <w:noProof/>
        </w:rPr>
        <w:tab/>
      </w:r>
      <w:r>
        <w:rPr>
          <w:noProof/>
        </w:rPr>
        <w:fldChar w:fldCharType="begin" w:fldLock="1"/>
      </w:r>
      <w:r>
        <w:rPr>
          <w:noProof/>
        </w:rPr>
        <w:instrText xml:space="preserve"> PAGEREF _Toc120613108 \h </w:instrText>
      </w:r>
      <w:r>
        <w:rPr>
          <w:noProof/>
        </w:rPr>
      </w:r>
      <w:r>
        <w:rPr>
          <w:noProof/>
        </w:rPr>
        <w:fldChar w:fldCharType="separate"/>
      </w:r>
      <w:r>
        <w:rPr>
          <w:noProof/>
        </w:rPr>
        <w:t>140</w:t>
      </w:r>
      <w:r>
        <w:rPr>
          <w:noProof/>
        </w:rPr>
        <w:fldChar w:fldCharType="end"/>
      </w:r>
    </w:p>
    <w:p w14:paraId="784A931C" w14:textId="47E28199" w:rsidR="00FD2090" w:rsidRDefault="00FD2090">
      <w:pPr>
        <w:pStyle w:val="TOC3"/>
        <w:rPr>
          <w:rFonts w:asciiTheme="minorHAnsi" w:eastAsiaTheme="minorEastAsia" w:hAnsiTheme="minorHAnsi" w:cstheme="minorBidi"/>
          <w:noProof/>
          <w:sz w:val="22"/>
          <w:szCs w:val="22"/>
        </w:rPr>
      </w:pPr>
      <w:r>
        <w:rPr>
          <w:noProof/>
          <w:lang w:eastAsia="zh-CN"/>
        </w:rPr>
        <w:t>6.36.1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_Toc120613109 \h </w:instrText>
      </w:r>
      <w:r>
        <w:rPr>
          <w:noProof/>
        </w:rPr>
      </w:r>
      <w:r>
        <w:rPr>
          <w:noProof/>
        </w:rPr>
        <w:fldChar w:fldCharType="separate"/>
      </w:r>
      <w:r>
        <w:rPr>
          <w:noProof/>
        </w:rPr>
        <w:t>140</w:t>
      </w:r>
      <w:r>
        <w:rPr>
          <w:noProof/>
        </w:rPr>
        <w:fldChar w:fldCharType="end"/>
      </w:r>
    </w:p>
    <w:p w14:paraId="5FFA8957" w14:textId="1E59D297" w:rsidR="00FD2090" w:rsidRDefault="00FD2090">
      <w:pPr>
        <w:pStyle w:val="TOC3"/>
        <w:rPr>
          <w:rFonts w:asciiTheme="minorHAnsi" w:eastAsiaTheme="minorEastAsia" w:hAnsiTheme="minorHAnsi" w:cstheme="minorBidi"/>
          <w:noProof/>
          <w:sz w:val="22"/>
          <w:szCs w:val="22"/>
        </w:rPr>
      </w:pPr>
      <w:r>
        <w:rPr>
          <w:noProof/>
          <w:lang w:eastAsia="zh-CN"/>
        </w:rPr>
        <w:t>6.36.2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_Toc120613110 \h </w:instrText>
      </w:r>
      <w:r>
        <w:rPr>
          <w:noProof/>
        </w:rPr>
      </w:r>
      <w:r>
        <w:rPr>
          <w:noProof/>
        </w:rPr>
        <w:fldChar w:fldCharType="separate"/>
      </w:r>
      <w:r>
        <w:rPr>
          <w:noProof/>
        </w:rPr>
        <w:t>141</w:t>
      </w:r>
      <w:r>
        <w:rPr>
          <w:noProof/>
        </w:rPr>
        <w:fldChar w:fldCharType="end"/>
      </w:r>
    </w:p>
    <w:p w14:paraId="2973A54D" w14:textId="612A4653" w:rsidR="00FD2090" w:rsidRDefault="00FD2090">
      <w:pPr>
        <w:pStyle w:val="TOC3"/>
        <w:rPr>
          <w:rFonts w:asciiTheme="minorHAnsi" w:eastAsiaTheme="minorEastAsia" w:hAnsiTheme="minorHAnsi" w:cstheme="minorBidi"/>
          <w:noProof/>
          <w:sz w:val="22"/>
          <w:szCs w:val="22"/>
        </w:rPr>
      </w:pPr>
      <w:r>
        <w:rPr>
          <w:noProof/>
          <w:lang w:eastAsia="zh-CN"/>
        </w:rPr>
        <w:t>6.36.3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_Toc120613111 \h </w:instrText>
      </w:r>
      <w:r>
        <w:rPr>
          <w:noProof/>
        </w:rPr>
      </w:r>
      <w:r>
        <w:rPr>
          <w:noProof/>
        </w:rPr>
        <w:fldChar w:fldCharType="separate"/>
      </w:r>
      <w:r>
        <w:rPr>
          <w:noProof/>
        </w:rPr>
        <w:t>143</w:t>
      </w:r>
      <w:r>
        <w:rPr>
          <w:noProof/>
        </w:rPr>
        <w:fldChar w:fldCharType="end"/>
      </w:r>
    </w:p>
    <w:p w14:paraId="54993484" w14:textId="095CA1BB" w:rsidR="00FD2090" w:rsidRDefault="00FD2090">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lang w:eastAsia="zh-CN"/>
        </w:rPr>
        <w:t xml:space="preserve">Solution #37: </w:t>
      </w:r>
      <w:r>
        <w:rPr>
          <w:noProof/>
        </w:rPr>
        <w:t>Solution for 5GC Assistance to support Group-MBR Monitoring</w:t>
      </w:r>
      <w:r>
        <w:rPr>
          <w:noProof/>
        </w:rPr>
        <w:tab/>
      </w:r>
      <w:r>
        <w:rPr>
          <w:noProof/>
        </w:rPr>
        <w:fldChar w:fldCharType="begin" w:fldLock="1"/>
      </w:r>
      <w:r>
        <w:rPr>
          <w:noProof/>
        </w:rPr>
        <w:instrText xml:space="preserve"> PAGEREF _Toc120613112 \h </w:instrText>
      </w:r>
      <w:r>
        <w:rPr>
          <w:noProof/>
        </w:rPr>
      </w:r>
      <w:r>
        <w:rPr>
          <w:noProof/>
        </w:rPr>
        <w:fldChar w:fldCharType="separate"/>
      </w:r>
      <w:r>
        <w:rPr>
          <w:noProof/>
        </w:rPr>
        <w:t>143</w:t>
      </w:r>
      <w:r>
        <w:rPr>
          <w:noProof/>
        </w:rPr>
        <w:fldChar w:fldCharType="end"/>
      </w:r>
    </w:p>
    <w:p w14:paraId="148098FA" w14:textId="6F202761" w:rsidR="00FD2090" w:rsidRDefault="00FD2090">
      <w:pPr>
        <w:pStyle w:val="TOC3"/>
        <w:rPr>
          <w:rFonts w:asciiTheme="minorHAnsi" w:eastAsiaTheme="minorEastAsia" w:hAnsiTheme="minorHAnsi" w:cstheme="minorBidi"/>
          <w:noProof/>
          <w:sz w:val="22"/>
          <w:szCs w:val="22"/>
        </w:rPr>
      </w:pPr>
      <w:r>
        <w:rPr>
          <w:noProof/>
          <w:lang w:eastAsia="zh-CN"/>
        </w:rPr>
        <w:t>6.37.1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_Toc120613113 \h </w:instrText>
      </w:r>
      <w:r>
        <w:rPr>
          <w:noProof/>
        </w:rPr>
      </w:r>
      <w:r>
        <w:rPr>
          <w:noProof/>
        </w:rPr>
        <w:fldChar w:fldCharType="separate"/>
      </w:r>
      <w:r>
        <w:rPr>
          <w:noProof/>
        </w:rPr>
        <w:t>143</w:t>
      </w:r>
      <w:r>
        <w:rPr>
          <w:noProof/>
        </w:rPr>
        <w:fldChar w:fldCharType="end"/>
      </w:r>
    </w:p>
    <w:p w14:paraId="24796D50" w14:textId="326492DB" w:rsidR="00FD2090" w:rsidRDefault="00FD2090">
      <w:pPr>
        <w:pStyle w:val="TOC3"/>
        <w:rPr>
          <w:rFonts w:asciiTheme="minorHAnsi" w:eastAsiaTheme="minorEastAsia" w:hAnsiTheme="minorHAnsi" w:cstheme="minorBidi"/>
          <w:noProof/>
          <w:sz w:val="22"/>
          <w:szCs w:val="22"/>
        </w:rPr>
      </w:pPr>
      <w:r w:rsidRPr="003F4D8E">
        <w:rPr>
          <w:noProof/>
          <w:lang w:val="en-US"/>
        </w:rPr>
        <w:t>6.37.2</w:t>
      </w:r>
      <w:r>
        <w:rPr>
          <w:rFonts w:asciiTheme="minorHAnsi" w:eastAsiaTheme="minorEastAsia" w:hAnsiTheme="minorHAnsi" w:cstheme="minorBidi"/>
          <w:noProof/>
          <w:sz w:val="22"/>
          <w:szCs w:val="22"/>
        </w:rPr>
        <w:tab/>
      </w:r>
      <w:r w:rsidRPr="003F4D8E">
        <w:rPr>
          <w:noProof/>
          <w:lang w:val="en-US"/>
        </w:rPr>
        <w:t>Procedures</w:t>
      </w:r>
      <w:r>
        <w:rPr>
          <w:noProof/>
        </w:rPr>
        <w:tab/>
      </w:r>
      <w:r>
        <w:rPr>
          <w:noProof/>
        </w:rPr>
        <w:fldChar w:fldCharType="begin" w:fldLock="1"/>
      </w:r>
      <w:r>
        <w:rPr>
          <w:noProof/>
        </w:rPr>
        <w:instrText xml:space="preserve"> PAGEREF _Toc120613114 \h </w:instrText>
      </w:r>
      <w:r>
        <w:rPr>
          <w:noProof/>
        </w:rPr>
      </w:r>
      <w:r>
        <w:rPr>
          <w:noProof/>
        </w:rPr>
        <w:fldChar w:fldCharType="separate"/>
      </w:r>
      <w:r>
        <w:rPr>
          <w:noProof/>
        </w:rPr>
        <w:t>145</w:t>
      </w:r>
      <w:r>
        <w:rPr>
          <w:noProof/>
        </w:rPr>
        <w:fldChar w:fldCharType="end"/>
      </w:r>
    </w:p>
    <w:p w14:paraId="61635C45" w14:textId="4CB5583E" w:rsidR="00FD2090" w:rsidRDefault="00FD2090">
      <w:pPr>
        <w:pStyle w:val="TOC4"/>
        <w:rPr>
          <w:rFonts w:asciiTheme="minorHAnsi" w:eastAsiaTheme="minorEastAsia" w:hAnsiTheme="minorHAnsi" w:cstheme="minorBidi"/>
          <w:noProof/>
          <w:sz w:val="22"/>
          <w:szCs w:val="22"/>
        </w:rPr>
      </w:pPr>
      <w:r>
        <w:rPr>
          <w:noProof/>
        </w:rPr>
        <w:t>6.37.2.1</w:t>
      </w:r>
      <w:r>
        <w:rPr>
          <w:rFonts w:asciiTheme="minorHAnsi" w:eastAsiaTheme="minorEastAsia" w:hAnsiTheme="minorHAnsi" w:cstheme="minorBidi"/>
          <w:noProof/>
          <w:sz w:val="22"/>
          <w:szCs w:val="22"/>
        </w:rPr>
        <w:tab/>
      </w:r>
      <w:r>
        <w:rPr>
          <w:noProof/>
        </w:rPr>
        <w:t>Defining Group-MBR Traffic Monitoring Parameter</w:t>
      </w:r>
      <w:r>
        <w:rPr>
          <w:noProof/>
        </w:rPr>
        <w:tab/>
      </w:r>
      <w:r>
        <w:rPr>
          <w:noProof/>
        </w:rPr>
        <w:fldChar w:fldCharType="begin" w:fldLock="1"/>
      </w:r>
      <w:r>
        <w:rPr>
          <w:noProof/>
        </w:rPr>
        <w:instrText xml:space="preserve"> PAGEREF _Toc120613115 \h </w:instrText>
      </w:r>
      <w:r>
        <w:rPr>
          <w:noProof/>
        </w:rPr>
      </w:r>
      <w:r>
        <w:rPr>
          <w:noProof/>
        </w:rPr>
        <w:fldChar w:fldCharType="separate"/>
      </w:r>
      <w:r>
        <w:rPr>
          <w:noProof/>
        </w:rPr>
        <w:t>145</w:t>
      </w:r>
      <w:r>
        <w:rPr>
          <w:noProof/>
        </w:rPr>
        <w:fldChar w:fldCharType="end"/>
      </w:r>
    </w:p>
    <w:p w14:paraId="3BD7A479" w14:textId="11957B78" w:rsidR="00FD2090" w:rsidRDefault="00FD2090">
      <w:pPr>
        <w:pStyle w:val="TOC4"/>
        <w:rPr>
          <w:rFonts w:asciiTheme="minorHAnsi" w:eastAsiaTheme="minorEastAsia" w:hAnsiTheme="minorHAnsi" w:cstheme="minorBidi"/>
          <w:noProof/>
          <w:sz w:val="22"/>
          <w:szCs w:val="22"/>
        </w:rPr>
      </w:pPr>
      <w:r>
        <w:rPr>
          <w:noProof/>
        </w:rPr>
        <w:t>6.37.2.2</w:t>
      </w:r>
      <w:r>
        <w:rPr>
          <w:rFonts w:asciiTheme="minorHAnsi" w:eastAsiaTheme="minorEastAsia" w:hAnsiTheme="minorHAnsi" w:cstheme="minorBidi"/>
          <w:noProof/>
          <w:sz w:val="22"/>
          <w:szCs w:val="22"/>
        </w:rPr>
        <w:tab/>
      </w:r>
      <w:r>
        <w:rPr>
          <w:noProof/>
        </w:rPr>
        <w:t>Extensions to AF Influence Information Element in AF request to monitor and report aggregate bit rate among the specific group of PDU sessions</w:t>
      </w:r>
      <w:r>
        <w:rPr>
          <w:noProof/>
        </w:rPr>
        <w:tab/>
      </w:r>
      <w:r>
        <w:rPr>
          <w:noProof/>
        </w:rPr>
        <w:fldChar w:fldCharType="begin" w:fldLock="1"/>
      </w:r>
      <w:r>
        <w:rPr>
          <w:noProof/>
        </w:rPr>
        <w:instrText xml:space="preserve"> PAGEREF _Toc120613116 \h </w:instrText>
      </w:r>
      <w:r>
        <w:rPr>
          <w:noProof/>
        </w:rPr>
      </w:r>
      <w:r>
        <w:rPr>
          <w:noProof/>
        </w:rPr>
        <w:fldChar w:fldCharType="separate"/>
      </w:r>
      <w:r>
        <w:rPr>
          <w:noProof/>
        </w:rPr>
        <w:t>146</w:t>
      </w:r>
      <w:r>
        <w:rPr>
          <w:noProof/>
        </w:rPr>
        <w:fldChar w:fldCharType="end"/>
      </w:r>
    </w:p>
    <w:p w14:paraId="5ACD94E4" w14:textId="4B2C7E4B" w:rsidR="00FD2090" w:rsidRDefault="00FD2090">
      <w:pPr>
        <w:pStyle w:val="TOC4"/>
        <w:rPr>
          <w:rFonts w:asciiTheme="minorHAnsi" w:eastAsiaTheme="minorEastAsia" w:hAnsiTheme="minorHAnsi" w:cstheme="minorBidi"/>
          <w:noProof/>
          <w:sz w:val="22"/>
          <w:szCs w:val="22"/>
        </w:rPr>
      </w:pPr>
      <w:r>
        <w:rPr>
          <w:noProof/>
        </w:rPr>
        <w:t>6.37.2.3</w:t>
      </w:r>
      <w:r>
        <w:rPr>
          <w:rFonts w:asciiTheme="minorHAnsi" w:eastAsiaTheme="minorEastAsia" w:hAnsiTheme="minorHAnsi" w:cstheme="minorBidi"/>
          <w:noProof/>
          <w:sz w:val="22"/>
          <w:szCs w:val="22"/>
        </w:rPr>
        <w:tab/>
      </w:r>
      <w:r>
        <w:rPr>
          <w:noProof/>
        </w:rPr>
        <w:t>Extensions to AF Influence Network Function Service Procedure to enable the support for Group-MBR monitoring</w:t>
      </w:r>
      <w:r>
        <w:rPr>
          <w:noProof/>
        </w:rPr>
        <w:tab/>
      </w:r>
      <w:r>
        <w:rPr>
          <w:noProof/>
        </w:rPr>
        <w:fldChar w:fldCharType="begin" w:fldLock="1"/>
      </w:r>
      <w:r>
        <w:rPr>
          <w:noProof/>
        </w:rPr>
        <w:instrText xml:space="preserve"> PAGEREF _Toc120613117 \h </w:instrText>
      </w:r>
      <w:r>
        <w:rPr>
          <w:noProof/>
        </w:rPr>
      </w:r>
      <w:r>
        <w:rPr>
          <w:noProof/>
        </w:rPr>
        <w:fldChar w:fldCharType="separate"/>
      </w:r>
      <w:r>
        <w:rPr>
          <w:noProof/>
        </w:rPr>
        <w:t>146</w:t>
      </w:r>
      <w:r>
        <w:rPr>
          <w:noProof/>
        </w:rPr>
        <w:fldChar w:fldCharType="end"/>
      </w:r>
    </w:p>
    <w:p w14:paraId="1BD5CDFD" w14:textId="2BEBB988" w:rsidR="00FD2090" w:rsidRDefault="00FD2090">
      <w:pPr>
        <w:pStyle w:val="TOC4"/>
        <w:rPr>
          <w:rFonts w:asciiTheme="minorHAnsi" w:eastAsiaTheme="minorEastAsia" w:hAnsiTheme="minorHAnsi" w:cstheme="minorBidi"/>
          <w:noProof/>
          <w:sz w:val="22"/>
          <w:szCs w:val="22"/>
        </w:rPr>
      </w:pPr>
      <w:r>
        <w:rPr>
          <w:noProof/>
        </w:rPr>
        <w:t>6.37.2.4</w:t>
      </w:r>
      <w:r>
        <w:rPr>
          <w:rFonts w:asciiTheme="minorHAnsi" w:eastAsiaTheme="minorEastAsia" w:hAnsiTheme="minorHAnsi" w:cstheme="minorBidi"/>
          <w:noProof/>
          <w:sz w:val="22"/>
          <w:szCs w:val="22"/>
        </w:rPr>
        <w:tab/>
      </w:r>
      <w:r>
        <w:rPr>
          <w:noProof/>
        </w:rPr>
        <w:t>Extensions to UPF Services to support Group-MBR monitoring</w:t>
      </w:r>
      <w:r>
        <w:rPr>
          <w:noProof/>
        </w:rPr>
        <w:tab/>
      </w:r>
      <w:r>
        <w:rPr>
          <w:noProof/>
        </w:rPr>
        <w:fldChar w:fldCharType="begin" w:fldLock="1"/>
      </w:r>
      <w:r>
        <w:rPr>
          <w:noProof/>
        </w:rPr>
        <w:instrText xml:space="preserve"> PAGEREF _Toc120613118 \h </w:instrText>
      </w:r>
      <w:r>
        <w:rPr>
          <w:noProof/>
        </w:rPr>
      </w:r>
      <w:r>
        <w:rPr>
          <w:noProof/>
        </w:rPr>
        <w:fldChar w:fldCharType="separate"/>
      </w:r>
      <w:r>
        <w:rPr>
          <w:noProof/>
        </w:rPr>
        <w:t>147</w:t>
      </w:r>
      <w:r>
        <w:rPr>
          <w:noProof/>
        </w:rPr>
        <w:fldChar w:fldCharType="end"/>
      </w:r>
    </w:p>
    <w:p w14:paraId="744C309C" w14:textId="74923E29" w:rsidR="00FD2090" w:rsidRDefault="00FD2090">
      <w:pPr>
        <w:pStyle w:val="TOC4"/>
        <w:rPr>
          <w:rFonts w:asciiTheme="minorHAnsi" w:eastAsiaTheme="minorEastAsia" w:hAnsiTheme="minorHAnsi" w:cstheme="minorBidi"/>
          <w:noProof/>
          <w:sz w:val="22"/>
          <w:szCs w:val="22"/>
        </w:rPr>
      </w:pPr>
      <w:r>
        <w:rPr>
          <w:noProof/>
        </w:rPr>
        <w:t>6.37.2.5</w:t>
      </w:r>
      <w:r>
        <w:rPr>
          <w:rFonts w:asciiTheme="minorHAnsi" w:eastAsiaTheme="minorEastAsia" w:hAnsiTheme="minorHAnsi" w:cstheme="minorBidi"/>
          <w:noProof/>
          <w:sz w:val="22"/>
          <w:szCs w:val="22"/>
        </w:rPr>
        <w:tab/>
      </w:r>
      <w:r>
        <w:rPr>
          <w:noProof/>
        </w:rPr>
        <w:t>Extensions to AF Influence on traffic routing negotiation procedure to enable the group service provisioning and the activation for Group-MBR monitoring</w:t>
      </w:r>
      <w:r>
        <w:rPr>
          <w:noProof/>
        </w:rPr>
        <w:tab/>
      </w:r>
      <w:r>
        <w:rPr>
          <w:noProof/>
        </w:rPr>
        <w:fldChar w:fldCharType="begin" w:fldLock="1"/>
      </w:r>
      <w:r>
        <w:rPr>
          <w:noProof/>
        </w:rPr>
        <w:instrText xml:space="preserve"> PAGEREF _Toc120613119 \h </w:instrText>
      </w:r>
      <w:r>
        <w:rPr>
          <w:noProof/>
        </w:rPr>
      </w:r>
      <w:r>
        <w:rPr>
          <w:noProof/>
        </w:rPr>
        <w:fldChar w:fldCharType="separate"/>
      </w:r>
      <w:r>
        <w:rPr>
          <w:noProof/>
        </w:rPr>
        <w:t>148</w:t>
      </w:r>
      <w:r>
        <w:rPr>
          <w:noProof/>
        </w:rPr>
        <w:fldChar w:fldCharType="end"/>
      </w:r>
    </w:p>
    <w:p w14:paraId="29F1B860" w14:textId="70CCF73E" w:rsidR="00FD2090" w:rsidRDefault="00FD2090">
      <w:pPr>
        <w:pStyle w:val="TOC4"/>
        <w:rPr>
          <w:rFonts w:asciiTheme="minorHAnsi" w:eastAsiaTheme="minorEastAsia" w:hAnsiTheme="minorHAnsi" w:cstheme="minorBidi"/>
          <w:noProof/>
          <w:sz w:val="22"/>
          <w:szCs w:val="22"/>
        </w:rPr>
      </w:pPr>
      <w:r>
        <w:rPr>
          <w:noProof/>
        </w:rPr>
        <w:t>6.37.2.6</w:t>
      </w:r>
      <w:r>
        <w:rPr>
          <w:rFonts w:asciiTheme="minorHAnsi" w:eastAsiaTheme="minorEastAsia" w:hAnsiTheme="minorHAnsi" w:cstheme="minorBidi"/>
          <w:noProof/>
          <w:sz w:val="22"/>
          <w:szCs w:val="22"/>
        </w:rPr>
        <w:tab/>
      </w:r>
      <w:r>
        <w:rPr>
          <w:noProof/>
        </w:rPr>
        <w:t>The procedure of Group-MBR monitoring</w:t>
      </w:r>
      <w:r>
        <w:rPr>
          <w:noProof/>
        </w:rPr>
        <w:tab/>
      </w:r>
      <w:r>
        <w:rPr>
          <w:noProof/>
        </w:rPr>
        <w:fldChar w:fldCharType="begin" w:fldLock="1"/>
      </w:r>
      <w:r>
        <w:rPr>
          <w:noProof/>
        </w:rPr>
        <w:instrText xml:space="preserve"> PAGEREF _Toc120613120 \h </w:instrText>
      </w:r>
      <w:r>
        <w:rPr>
          <w:noProof/>
        </w:rPr>
      </w:r>
      <w:r>
        <w:rPr>
          <w:noProof/>
        </w:rPr>
        <w:fldChar w:fldCharType="separate"/>
      </w:r>
      <w:r>
        <w:rPr>
          <w:noProof/>
        </w:rPr>
        <w:t>150</w:t>
      </w:r>
      <w:r>
        <w:rPr>
          <w:noProof/>
        </w:rPr>
        <w:fldChar w:fldCharType="end"/>
      </w:r>
    </w:p>
    <w:p w14:paraId="393AFD56" w14:textId="0849E31E" w:rsidR="00FD2090" w:rsidRDefault="00FD2090">
      <w:pPr>
        <w:pStyle w:val="TOC3"/>
        <w:rPr>
          <w:rFonts w:asciiTheme="minorHAnsi" w:eastAsiaTheme="minorEastAsia" w:hAnsiTheme="minorHAnsi" w:cstheme="minorBidi"/>
          <w:noProof/>
          <w:sz w:val="22"/>
          <w:szCs w:val="22"/>
        </w:rPr>
      </w:pPr>
      <w:r w:rsidRPr="003F4D8E">
        <w:rPr>
          <w:rFonts w:eastAsia="DengXian"/>
          <w:noProof/>
        </w:rPr>
        <w:t>6.37.3</w:t>
      </w:r>
      <w:r>
        <w:rPr>
          <w:rFonts w:asciiTheme="minorHAnsi" w:eastAsiaTheme="minorEastAsia" w:hAnsiTheme="minorHAnsi" w:cstheme="minorBidi"/>
          <w:noProof/>
          <w:sz w:val="22"/>
          <w:szCs w:val="22"/>
        </w:rPr>
        <w:tab/>
      </w:r>
      <w:r w:rsidRPr="003F4D8E">
        <w:rPr>
          <w:rFonts w:eastAsia="DengXian"/>
          <w:noProof/>
        </w:rPr>
        <w:t>Impacts on services, entities and interfaces</w:t>
      </w:r>
      <w:r>
        <w:rPr>
          <w:noProof/>
        </w:rPr>
        <w:tab/>
      </w:r>
      <w:r>
        <w:rPr>
          <w:noProof/>
        </w:rPr>
        <w:fldChar w:fldCharType="begin" w:fldLock="1"/>
      </w:r>
      <w:r>
        <w:rPr>
          <w:noProof/>
        </w:rPr>
        <w:instrText xml:space="preserve"> PAGEREF _Toc120613121 \h </w:instrText>
      </w:r>
      <w:r>
        <w:rPr>
          <w:noProof/>
        </w:rPr>
      </w:r>
      <w:r>
        <w:rPr>
          <w:noProof/>
        </w:rPr>
        <w:fldChar w:fldCharType="separate"/>
      </w:r>
      <w:r>
        <w:rPr>
          <w:noProof/>
        </w:rPr>
        <w:t>151</w:t>
      </w:r>
      <w:r>
        <w:rPr>
          <w:noProof/>
        </w:rPr>
        <w:fldChar w:fldCharType="end"/>
      </w:r>
    </w:p>
    <w:p w14:paraId="2715AA81" w14:textId="1212E35F" w:rsidR="00FD2090" w:rsidRDefault="00FD2090">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Time dependent QoS for ML model distribution in federated learning</w:t>
      </w:r>
      <w:r>
        <w:rPr>
          <w:noProof/>
        </w:rPr>
        <w:tab/>
      </w:r>
      <w:r>
        <w:rPr>
          <w:noProof/>
        </w:rPr>
        <w:fldChar w:fldCharType="begin" w:fldLock="1"/>
      </w:r>
      <w:r>
        <w:rPr>
          <w:noProof/>
        </w:rPr>
        <w:instrText xml:space="preserve"> PAGEREF _Toc120613122 \h </w:instrText>
      </w:r>
      <w:r>
        <w:rPr>
          <w:noProof/>
        </w:rPr>
      </w:r>
      <w:r>
        <w:rPr>
          <w:noProof/>
        </w:rPr>
        <w:fldChar w:fldCharType="separate"/>
      </w:r>
      <w:r>
        <w:rPr>
          <w:noProof/>
        </w:rPr>
        <w:t>151</w:t>
      </w:r>
      <w:r>
        <w:rPr>
          <w:noProof/>
        </w:rPr>
        <w:fldChar w:fldCharType="end"/>
      </w:r>
    </w:p>
    <w:p w14:paraId="053ADDAD" w14:textId="0F09E82D" w:rsidR="00FD2090" w:rsidRDefault="00FD2090">
      <w:pPr>
        <w:pStyle w:val="TOC3"/>
        <w:rPr>
          <w:rFonts w:asciiTheme="minorHAnsi" w:eastAsiaTheme="minorEastAsia" w:hAnsiTheme="minorHAnsi" w:cstheme="minorBidi"/>
          <w:noProof/>
          <w:sz w:val="22"/>
          <w:szCs w:val="22"/>
        </w:rPr>
      </w:pPr>
      <w:r>
        <w:rPr>
          <w:noProof/>
        </w:rPr>
        <w:t>6.38.1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_Toc120613123 \h </w:instrText>
      </w:r>
      <w:r>
        <w:rPr>
          <w:noProof/>
        </w:rPr>
      </w:r>
      <w:r>
        <w:rPr>
          <w:noProof/>
        </w:rPr>
        <w:fldChar w:fldCharType="separate"/>
      </w:r>
      <w:r>
        <w:rPr>
          <w:noProof/>
        </w:rPr>
        <w:t>151</w:t>
      </w:r>
      <w:r>
        <w:rPr>
          <w:noProof/>
        </w:rPr>
        <w:fldChar w:fldCharType="end"/>
      </w:r>
    </w:p>
    <w:p w14:paraId="3E56DBE9" w14:textId="3F003A8B" w:rsidR="00FD2090" w:rsidRDefault="00FD2090">
      <w:pPr>
        <w:pStyle w:val="TOC3"/>
        <w:rPr>
          <w:rFonts w:asciiTheme="minorHAnsi" w:eastAsiaTheme="minorEastAsia" w:hAnsiTheme="minorHAnsi" w:cstheme="minorBidi"/>
          <w:noProof/>
          <w:sz w:val="22"/>
          <w:szCs w:val="22"/>
        </w:rPr>
      </w:pPr>
      <w:r>
        <w:rPr>
          <w:noProof/>
        </w:rPr>
        <w:t>6.38.2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_Toc120613124 \h </w:instrText>
      </w:r>
      <w:r>
        <w:rPr>
          <w:noProof/>
        </w:rPr>
      </w:r>
      <w:r>
        <w:rPr>
          <w:noProof/>
        </w:rPr>
        <w:fldChar w:fldCharType="separate"/>
      </w:r>
      <w:r>
        <w:rPr>
          <w:noProof/>
        </w:rPr>
        <w:t>152</w:t>
      </w:r>
      <w:r>
        <w:rPr>
          <w:noProof/>
        </w:rPr>
        <w:fldChar w:fldCharType="end"/>
      </w:r>
    </w:p>
    <w:p w14:paraId="253F5DFA" w14:textId="32D4F158" w:rsidR="00FD2090" w:rsidRDefault="00FD2090">
      <w:pPr>
        <w:pStyle w:val="TOC4"/>
        <w:rPr>
          <w:rFonts w:asciiTheme="minorHAnsi" w:eastAsiaTheme="minorEastAsia" w:hAnsiTheme="minorHAnsi" w:cstheme="minorBidi"/>
          <w:noProof/>
          <w:sz w:val="22"/>
          <w:szCs w:val="22"/>
        </w:rPr>
      </w:pPr>
      <w:r>
        <w:rPr>
          <w:noProof/>
        </w:rPr>
        <w:t>6.38.2.1</w:t>
      </w:r>
      <w:r>
        <w:rPr>
          <w:rFonts w:asciiTheme="minorHAnsi" w:eastAsiaTheme="minorEastAsia" w:hAnsiTheme="minorHAnsi" w:cstheme="minorBidi"/>
          <w:noProof/>
          <w:sz w:val="22"/>
          <w:szCs w:val="22"/>
        </w:rPr>
        <w:tab/>
      </w:r>
      <w:r>
        <w:rPr>
          <w:noProof/>
        </w:rPr>
        <w:t>Procedure based on setting up an AF session for QoS</w:t>
      </w:r>
      <w:r>
        <w:rPr>
          <w:noProof/>
        </w:rPr>
        <w:tab/>
      </w:r>
      <w:r>
        <w:rPr>
          <w:noProof/>
        </w:rPr>
        <w:fldChar w:fldCharType="begin" w:fldLock="1"/>
      </w:r>
      <w:r>
        <w:rPr>
          <w:noProof/>
        </w:rPr>
        <w:instrText xml:space="preserve"> PAGEREF _Toc120613125 \h </w:instrText>
      </w:r>
      <w:r>
        <w:rPr>
          <w:noProof/>
        </w:rPr>
      </w:r>
      <w:r>
        <w:rPr>
          <w:noProof/>
        </w:rPr>
        <w:fldChar w:fldCharType="separate"/>
      </w:r>
      <w:r>
        <w:rPr>
          <w:noProof/>
        </w:rPr>
        <w:t>152</w:t>
      </w:r>
      <w:r>
        <w:rPr>
          <w:noProof/>
        </w:rPr>
        <w:fldChar w:fldCharType="end"/>
      </w:r>
    </w:p>
    <w:p w14:paraId="0B04FB9E" w14:textId="2E40AA20" w:rsidR="00FD2090" w:rsidRDefault="00FD2090">
      <w:pPr>
        <w:pStyle w:val="TOC4"/>
        <w:rPr>
          <w:rFonts w:asciiTheme="minorHAnsi" w:eastAsiaTheme="minorEastAsia" w:hAnsiTheme="minorHAnsi" w:cstheme="minorBidi"/>
          <w:noProof/>
          <w:sz w:val="22"/>
          <w:szCs w:val="22"/>
        </w:rPr>
      </w:pPr>
      <w:r>
        <w:rPr>
          <w:noProof/>
        </w:rPr>
        <w:t>6.38.2.2</w:t>
      </w:r>
      <w:r>
        <w:rPr>
          <w:rFonts w:asciiTheme="minorHAnsi" w:eastAsiaTheme="minorEastAsia" w:hAnsiTheme="minorHAnsi" w:cstheme="minorBidi"/>
          <w:noProof/>
          <w:sz w:val="22"/>
          <w:szCs w:val="22"/>
        </w:rPr>
        <w:tab/>
      </w:r>
      <w:r>
        <w:rPr>
          <w:noProof/>
        </w:rPr>
        <w:t>Procedure for UEs' staggering with notification to the AI/ML application server</w:t>
      </w:r>
      <w:r>
        <w:rPr>
          <w:noProof/>
        </w:rPr>
        <w:tab/>
      </w:r>
      <w:r>
        <w:rPr>
          <w:noProof/>
        </w:rPr>
        <w:fldChar w:fldCharType="begin" w:fldLock="1"/>
      </w:r>
      <w:r>
        <w:rPr>
          <w:noProof/>
        </w:rPr>
        <w:instrText xml:space="preserve"> PAGEREF _Toc120613126 \h </w:instrText>
      </w:r>
      <w:r>
        <w:rPr>
          <w:noProof/>
        </w:rPr>
      </w:r>
      <w:r>
        <w:rPr>
          <w:noProof/>
        </w:rPr>
        <w:fldChar w:fldCharType="separate"/>
      </w:r>
      <w:r>
        <w:rPr>
          <w:noProof/>
        </w:rPr>
        <w:t>154</w:t>
      </w:r>
      <w:r>
        <w:rPr>
          <w:noProof/>
        </w:rPr>
        <w:fldChar w:fldCharType="end"/>
      </w:r>
    </w:p>
    <w:p w14:paraId="59358DED" w14:textId="128527DA" w:rsidR="00FD2090" w:rsidRDefault="00FD2090">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_Toc120613127 \h </w:instrText>
      </w:r>
      <w:r>
        <w:rPr>
          <w:noProof/>
        </w:rPr>
      </w:r>
      <w:r>
        <w:rPr>
          <w:noProof/>
        </w:rPr>
        <w:fldChar w:fldCharType="separate"/>
      </w:r>
      <w:r>
        <w:rPr>
          <w:noProof/>
        </w:rPr>
        <w:t>156</w:t>
      </w:r>
      <w:r>
        <w:rPr>
          <w:noProof/>
        </w:rPr>
        <w:fldChar w:fldCharType="end"/>
      </w:r>
    </w:p>
    <w:p w14:paraId="76929968" w14:textId="668E0BED" w:rsidR="00FD2090" w:rsidRDefault="00FD2090">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5GC information assistance to FL members' selection</w:t>
      </w:r>
      <w:r>
        <w:rPr>
          <w:noProof/>
        </w:rPr>
        <w:tab/>
      </w:r>
      <w:r>
        <w:rPr>
          <w:noProof/>
        </w:rPr>
        <w:fldChar w:fldCharType="begin" w:fldLock="1"/>
      </w:r>
      <w:r>
        <w:rPr>
          <w:noProof/>
        </w:rPr>
        <w:instrText xml:space="preserve"> PAGEREF _Toc120613128 \h </w:instrText>
      </w:r>
      <w:r>
        <w:rPr>
          <w:noProof/>
        </w:rPr>
      </w:r>
      <w:r>
        <w:rPr>
          <w:noProof/>
        </w:rPr>
        <w:fldChar w:fldCharType="separate"/>
      </w:r>
      <w:r>
        <w:rPr>
          <w:noProof/>
        </w:rPr>
        <w:t>156</w:t>
      </w:r>
      <w:r>
        <w:rPr>
          <w:noProof/>
        </w:rPr>
        <w:fldChar w:fldCharType="end"/>
      </w:r>
    </w:p>
    <w:p w14:paraId="71142297" w14:textId="6B2DE759" w:rsidR="00FD2090" w:rsidRDefault="00FD2090">
      <w:pPr>
        <w:pStyle w:val="TOC3"/>
        <w:rPr>
          <w:rFonts w:asciiTheme="minorHAnsi" w:eastAsiaTheme="minorEastAsia" w:hAnsiTheme="minorHAnsi" w:cstheme="minorBidi"/>
          <w:noProof/>
          <w:sz w:val="22"/>
          <w:szCs w:val="22"/>
        </w:rPr>
      </w:pPr>
      <w:r>
        <w:rPr>
          <w:noProof/>
          <w:lang w:eastAsia="ko-KR"/>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_Toc120613129 \h </w:instrText>
      </w:r>
      <w:r>
        <w:rPr>
          <w:noProof/>
        </w:rPr>
      </w:r>
      <w:r>
        <w:rPr>
          <w:noProof/>
        </w:rPr>
        <w:fldChar w:fldCharType="separate"/>
      </w:r>
      <w:r>
        <w:rPr>
          <w:noProof/>
        </w:rPr>
        <w:t>156</w:t>
      </w:r>
      <w:r>
        <w:rPr>
          <w:noProof/>
        </w:rPr>
        <w:fldChar w:fldCharType="end"/>
      </w:r>
    </w:p>
    <w:p w14:paraId="2C7FE5C8" w14:textId="5B6AE2B9" w:rsidR="00FD2090" w:rsidRDefault="00FD2090">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_Toc120613130 \h </w:instrText>
      </w:r>
      <w:r>
        <w:rPr>
          <w:noProof/>
        </w:rPr>
      </w:r>
      <w:r>
        <w:rPr>
          <w:noProof/>
        </w:rPr>
        <w:fldChar w:fldCharType="separate"/>
      </w:r>
      <w:r>
        <w:rPr>
          <w:noProof/>
        </w:rPr>
        <w:t>158</w:t>
      </w:r>
      <w:r>
        <w:rPr>
          <w:noProof/>
        </w:rPr>
        <w:fldChar w:fldCharType="end"/>
      </w:r>
    </w:p>
    <w:p w14:paraId="419EE4ED" w14:textId="1CB52905" w:rsidR="00FD2090" w:rsidRDefault="00FD2090">
      <w:pPr>
        <w:pStyle w:val="TOC3"/>
        <w:rPr>
          <w:rFonts w:asciiTheme="minorHAnsi" w:eastAsiaTheme="minorEastAsia" w:hAnsiTheme="minorHAnsi" w:cstheme="minorBidi"/>
          <w:noProof/>
          <w:sz w:val="22"/>
          <w:szCs w:val="22"/>
        </w:rPr>
      </w:pPr>
      <w:r>
        <w:rPr>
          <w:noProof/>
          <w:lang w:eastAsia="ko-KR"/>
        </w:rPr>
        <w:t>6.39.3</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_Toc120613131 \h </w:instrText>
      </w:r>
      <w:r>
        <w:rPr>
          <w:noProof/>
        </w:rPr>
      </w:r>
      <w:r>
        <w:rPr>
          <w:noProof/>
        </w:rPr>
        <w:fldChar w:fldCharType="separate"/>
      </w:r>
      <w:r>
        <w:rPr>
          <w:noProof/>
        </w:rPr>
        <w:t>161</w:t>
      </w:r>
      <w:r>
        <w:rPr>
          <w:noProof/>
        </w:rPr>
        <w:fldChar w:fldCharType="end"/>
      </w:r>
    </w:p>
    <w:p w14:paraId="07C12594" w14:textId="10AD8A66" w:rsidR="00FD2090" w:rsidRDefault="00FD2090">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Flexible Federated Learning Operation over 5GS</w:t>
      </w:r>
      <w:r>
        <w:rPr>
          <w:noProof/>
        </w:rPr>
        <w:tab/>
      </w:r>
      <w:r>
        <w:rPr>
          <w:noProof/>
        </w:rPr>
        <w:fldChar w:fldCharType="begin" w:fldLock="1"/>
      </w:r>
      <w:r>
        <w:rPr>
          <w:noProof/>
        </w:rPr>
        <w:instrText xml:space="preserve"> PAGEREF _Toc120613132 \h </w:instrText>
      </w:r>
      <w:r>
        <w:rPr>
          <w:noProof/>
        </w:rPr>
      </w:r>
      <w:r>
        <w:rPr>
          <w:noProof/>
        </w:rPr>
        <w:fldChar w:fldCharType="separate"/>
      </w:r>
      <w:r>
        <w:rPr>
          <w:noProof/>
        </w:rPr>
        <w:t>161</w:t>
      </w:r>
      <w:r>
        <w:rPr>
          <w:noProof/>
        </w:rPr>
        <w:fldChar w:fldCharType="end"/>
      </w:r>
    </w:p>
    <w:p w14:paraId="17CB4B33" w14:textId="16966A3F" w:rsidR="00FD2090" w:rsidRDefault="00FD2090">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_Toc120613133 \h </w:instrText>
      </w:r>
      <w:r>
        <w:rPr>
          <w:noProof/>
        </w:rPr>
      </w:r>
      <w:r>
        <w:rPr>
          <w:noProof/>
        </w:rPr>
        <w:fldChar w:fldCharType="separate"/>
      </w:r>
      <w:r>
        <w:rPr>
          <w:noProof/>
        </w:rPr>
        <w:t>161</w:t>
      </w:r>
      <w:r>
        <w:rPr>
          <w:noProof/>
        </w:rPr>
        <w:fldChar w:fldCharType="end"/>
      </w:r>
    </w:p>
    <w:p w14:paraId="6D10B259" w14:textId="05576645" w:rsidR="00FD2090" w:rsidRDefault="00FD2090">
      <w:pPr>
        <w:pStyle w:val="TOC4"/>
        <w:rPr>
          <w:rFonts w:asciiTheme="minorHAnsi" w:eastAsiaTheme="minorEastAsia" w:hAnsiTheme="minorHAnsi" w:cstheme="minorBidi"/>
          <w:noProof/>
          <w:sz w:val="22"/>
          <w:szCs w:val="22"/>
        </w:rPr>
      </w:pPr>
      <w:r>
        <w:rPr>
          <w:noProof/>
          <w:lang w:eastAsia="zh-CN"/>
        </w:rPr>
        <w:t>6.40.1.1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_Toc120613134 \h </w:instrText>
      </w:r>
      <w:r>
        <w:rPr>
          <w:noProof/>
        </w:rPr>
      </w:r>
      <w:r>
        <w:rPr>
          <w:noProof/>
        </w:rPr>
        <w:fldChar w:fldCharType="separate"/>
      </w:r>
      <w:r>
        <w:rPr>
          <w:noProof/>
        </w:rPr>
        <w:t>161</w:t>
      </w:r>
      <w:r>
        <w:rPr>
          <w:noProof/>
        </w:rPr>
        <w:fldChar w:fldCharType="end"/>
      </w:r>
    </w:p>
    <w:p w14:paraId="349703D5" w14:textId="4267D2C3" w:rsidR="00FD2090" w:rsidRDefault="00FD2090">
      <w:pPr>
        <w:pStyle w:val="TOC4"/>
        <w:rPr>
          <w:rFonts w:asciiTheme="minorHAnsi" w:eastAsiaTheme="minorEastAsia" w:hAnsiTheme="minorHAnsi" w:cstheme="minorBidi"/>
          <w:noProof/>
          <w:sz w:val="22"/>
          <w:szCs w:val="22"/>
        </w:rPr>
      </w:pPr>
      <w:r>
        <w:rPr>
          <w:noProof/>
          <w:lang w:eastAsia="zh-CN"/>
        </w:rPr>
        <w:t>6.40.1.2</w:t>
      </w:r>
      <w:r>
        <w:rPr>
          <w:rFonts w:asciiTheme="minorHAnsi" w:eastAsiaTheme="minorEastAsia" w:hAnsiTheme="minorHAnsi" w:cstheme="minorBidi"/>
          <w:noProof/>
          <w:sz w:val="22"/>
          <w:szCs w:val="22"/>
        </w:rPr>
        <w:tab/>
      </w:r>
      <w:r>
        <w:rPr>
          <w:noProof/>
        </w:rPr>
        <w:t>Allocation of an AMSID to the UE</w:t>
      </w:r>
      <w:r>
        <w:rPr>
          <w:noProof/>
        </w:rPr>
        <w:tab/>
      </w:r>
      <w:r>
        <w:rPr>
          <w:noProof/>
        </w:rPr>
        <w:fldChar w:fldCharType="begin" w:fldLock="1"/>
      </w:r>
      <w:r>
        <w:rPr>
          <w:noProof/>
        </w:rPr>
        <w:instrText xml:space="preserve"> PAGEREF _Toc120613135 \h </w:instrText>
      </w:r>
      <w:r>
        <w:rPr>
          <w:noProof/>
        </w:rPr>
      </w:r>
      <w:r>
        <w:rPr>
          <w:noProof/>
        </w:rPr>
        <w:fldChar w:fldCharType="separate"/>
      </w:r>
      <w:r>
        <w:rPr>
          <w:noProof/>
        </w:rPr>
        <w:t>162</w:t>
      </w:r>
      <w:r>
        <w:rPr>
          <w:noProof/>
        </w:rPr>
        <w:fldChar w:fldCharType="end"/>
      </w:r>
    </w:p>
    <w:p w14:paraId="207AD3D4" w14:textId="52ED932F" w:rsidR="00FD2090" w:rsidRDefault="00FD2090">
      <w:pPr>
        <w:pStyle w:val="TOC3"/>
        <w:rPr>
          <w:rFonts w:asciiTheme="minorHAnsi" w:eastAsiaTheme="minorEastAsia" w:hAnsiTheme="minorHAnsi" w:cstheme="minorBidi"/>
          <w:noProof/>
          <w:sz w:val="22"/>
          <w:szCs w:val="22"/>
        </w:rPr>
      </w:pPr>
      <w:r>
        <w:rPr>
          <w:noProof/>
          <w:lang w:eastAsia="zh-CN"/>
        </w:rPr>
        <w:t>6.40.2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_Toc120613136 \h </w:instrText>
      </w:r>
      <w:r>
        <w:rPr>
          <w:noProof/>
        </w:rPr>
      </w:r>
      <w:r>
        <w:rPr>
          <w:noProof/>
        </w:rPr>
        <w:fldChar w:fldCharType="separate"/>
      </w:r>
      <w:r>
        <w:rPr>
          <w:noProof/>
        </w:rPr>
        <w:t>163</w:t>
      </w:r>
      <w:r>
        <w:rPr>
          <w:noProof/>
        </w:rPr>
        <w:fldChar w:fldCharType="end"/>
      </w:r>
    </w:p>
    <w:p w14:paraId="231D3081" w14:textId="442F1F14" w:rsidR="00FD2090" w:rsidRDefault="00FD2090">
      <w:pPr>
        <w:pStyle w:val="TOC4"/>
        <w:rPr>
          <w:rFonts w:asciiTheme="minorHAnsi" w:eastAsiaTheme="minorEastAsia" w:hAnsiTheme="minorHAnsi" w:cstheme="minorBidi"/>
          <w:noProof/>
          <w:sz w:val="22"/>
          <w:szCs w:val="22"/>
        </w:rPr>
      </w:pPr>
      <w:r>
        <w:rPr>
          <w:noProof/>
          <w:lang w:eastAsia="zh-CN"/>
        </w:rPr>
        <w:lastRenderedPageBreak/>
        <w:t>6.40.2.1</w:t>
      </w:r>
      <w:r>
        <w:rPr>
          <w:rFonts w:asciiTheme="minorHAnsi" w:eastAsiaTheme="minorEastAsia" w:hAnsiTheme="minorHAnsi" w:cstheme="minorBidi"/>
          <w:noProof/>
          <w:sz w:val="22"/>
          <w:szCs w:val="22"/>
        </w:rPr>
        <w:tab/>
      </w:r>
      <w:r>
        <w:rPr>
          <w:noProof/>
        </w:rPr>
        <w:t>Procedure for group QoS request for FL by AF</w:t>
      </w:r>
      <w:r>
        <w:rPr>
          <w:noProof/>
        </w:rPr>
        <w:tab/>
      </w:r>
      <w:r>
        <w:rPr>
          <w:noProof/>
        </w:rPr>
        <w:fldChar w:fldCharType="begin" w:fldLock="1"/>
      </w:r>
      <w:r>
        <w:rPr>
          <w:noProof/>
        </w:rPr>
        <w:instrText xml:space="preserve"> PAGEREF _Toc120613137 \h </w:instrText>
      </w:r>
      <w:r>
        <w:rPr>
          <w:noProof/>
        </w:rPr>
      </w:r>
      <w:r>
        <w:rPr>
          <w:noProof/>
        </w:rPr>
        <w:fldChar w:fldCharType="separate"/>
      </w:r>
      <w:r>
        <w:rPr>
          <w:noProof/>
        </w:rPr>
        <w:t>163</w:t>
      </w:r>
      <w:r>
        <w:rPr>
          <w:noProof/>
        </w:rPr>
        <w:fldChar w:fldCharType="end"/>
      </w:r>
    </w:p>
    <w:p w14:paraId="31DA7917" w14:textId="4DDBEB5D" w:rsidR="00FD2090" w:rsidRDefault="00FD2090">
      <w:pPr>
        <w:pStyle w:val="TOC4"/>
        <w:rPr>
          <w:rFonts w:asciiTheme="minorHAnsi" w:eastAsiaTheme="minorEastAsia" w:hAnsiTheme="minorHAnsi" w:cstheme="minorBidi"/>
          <w:noProof/>
          <w:sz w:val="22"/>
          <w:szCs w:val="22"/>
        </w:rPr>
      </w:pPr>
      <w:r>
        <w:rPr>
          <w:noProof/>
          <w:lang w:eastAsia="zh-CN"/>
        </w:rPr>
        <w:t>6.40.2.2</w:t>
      </w:r>
      <w:r>
        <w:rPr>
          <w:rFonts w:asciiTheme="minorHAnsi" w:eastAsiaTheme="minorEastAsia" w:hAnsiTheme="minorHAnsi" w:cstheme="minorBidi"/>
          <w:noProof/>
          <w:sz w:val="22"/>
          <w:szCs w:val="22"/>
        </w:rPr>
        <w:tab/>
      </w:r>
      <w:r>
        <w:rPr>
          <w:noProof/>
        </w:rPr>
        <w:t xml:space="preserve">Procedure for enabling </w:t>
      </w:r>
      <w:r>
        <w:rPr>
          <w:noProof/>
          <w:lang w:eastAsia="zh-CN"/>
        </w:rPr>
        <w:t>FL operation configuration recommendation by AFLSF</w:t>
      </w:r>
      <w:r>
        <w:rPr>
          <w:noProof/>
        </w:rPr>
        <w:tab/>
      </w:r>
      <w:r>
        <w:rPr>
          <w:noProof/>
        </w:rPr>
        <w:fldChar w:fldCharType="begin" w:fldLock="1"/>
      </w:r>
      <w:r>
        <w:rPr>
          <w:noProof/>
        </w:rPr>
        <w:instrText xml:space="preserve"> PAGEREF _Toc120613138 \h </w:instrText>
      </w:r>
      <w:r>
        <w:rPr>
          <w:noProof/>
        </w:rPr>
      </w:r>
      <w:r>
        <w:rPr>
          <w:noProof/>
        </w:rPr>
        <w:fldChar w:fldCharType="separate"/>
      </w:r>
      <w:r>
        <w:rPr>
          <w:noProof/>
        </w:rPr>
        <w:t>164</w:t>
      </w:r>
      <w:r>
        <w:rPr>
          <w:noProof/>
        </w:rPr>
        <w:fldChar w:fldCharType="end"/>
      </w:r>
    </w:p>
    <w:p w14:paraId="256431FC" w14:textId="6316DCF0" w:rsidR="00FD2090" w:rsidRDefault="00FD2090">
      <w:pPr>
        <w:pStyle w:val="TOC4"/>
        <w:rPr>
          <w:rFonts w:asciiTheme="minorHAnsi" w:eastAsiaTheme="minorEastAsia" w:hAnsiTheme="minorHAnsi" w:cstheme="minorBidi"/>
          <w:noProof/>
          <w:sz w:val="22"/>
          <w:szCs w:val="22"/>
        </w:rPr>
      </w:pPr>
      <w:r>
        <w:rPr>
          <w:noProof/>
        </w:rPr>
        <w:t>6.40.2.3</w:t>
      </w:r>
      <w:r>
        <w:rPr>
          <w:rFonts w:asciiTheme="minorHAnsi" w:eastAsiaTheme="minorEastAsia" w:hAnsiTheme="minorHAnsi" w:cstheme="minorBidi"/>
          <w:noProof/>
          <w:sz w:val="22"/>
          <w:szCs w:val="22"/>
        </w:rPr>
        <w:tab/>
      </w:r>
      <w:r>
        <w:rPr>
          <w:noProof/>
        </w:rPr>
        <w:t>Procedure for UE-initiated request to join an AI/ML session for FL</w:t>
      </w:r>
      <w:r>
        <w:rPr>
          <w:noProof/>
        </w:rPr>
        <w:tab/>
      </w:r>
      <w:r>
        <w:rPr>
          <w:noProof/>
        </w:rPr>
        <w:fldChar w:fldCharType="begin" w:fldLock="1"/>
      </w:r>
      <w:r>
        <w:rPr>
          <w:noProof/>
        </w:rPr>
        <w:instrText xml:space="preserve"> PAGEREF _Toc120613139 \h </w:instrText>
      </w:r>
      <w:r>
        <w:rPr>
          <w:noProof/>
        </w:rPr>
      </w:r>
      <w:r>
        <w:rPr>
          <w:noProof/>
        </w:rPr>
        <w:fldChar w:fldCharType="separate"/>
      </w:r>
      <w:r>
        <w:rPr>
          <w:noProof/>
        </w:rPr>
        <w:t>166</w:t>
      </w:r>
      <w:r>
        <w:rPr>
          <w:noProof/>
        </w:rPr>
        <w:fldChar w:fldCharType="end"/>
      </w:r>
    </w:p>
    <w:p w14:paraId="0FDE6718" w14:textId="3DEC799B" w:rsidR="00FD2090" w:rsidRDefault="00FD2090">
      <w:pPr>
        <w:pStyle w:val="TOC5"/>
        <w:rPr>
          <w:rFonts w:asciiTheme="minorHAnsi" w:eastAsiaTheme="minorEastAsia" w:hAnsiTheme="minorHAnsi" w:cstheme="minorBidi"/>
          <w:noProof/>
          <w:sz w:val="22"/>
          <w:szCs w:val="22"/>
        </w:rPr>
      </w:pPr>
      <w:r>
        <w:rPr>
          <w:noProof/>
        </w:rPr>
        <w:t>6.40.2.3.1</w:t>
      </w:r>
      <w:r>
        <w:rPr>
          <w:rFonts w:asciiTheme="minorHAnsi" w:eastAsiaTheme="minorEastAsia" w:hAnsiTheme="minorHAnsi" w:cstheme="minorBidi"/>
          <w:noProof/>
          <w:sz w:val="22"/>
          <w:szCs w:val="22"/>
        </w:rPr>
        <w:tab/>
      </w:r>
      <w:r>
        <w:rPr>
          <w:noProof/>
        </w:rPr>
        <w:t>Using a session management request</w:t>
      </w:r>
      <w:r>
        <w:rPr>
          <w:noProof/>
        </w:rPr>
        <w:tab/>
      </w:r>
      <w:r>
        <w:rPr>
          <w:noProof/>
        </w:rPr>
        <w:fldChar w:fldCharType="begin" w:fldLock="1"/>
      </w:r>
      <w:r>
        <w:rPr>
          <w:noProof/>
        </w:rPr>
        <w:instrText xml:space="preserve"> PAGEREF _Toc120613140 \h </w:instrText>
      </w:r>
      <w:r>
        <w:rPr>
          <w:noProof/>
        </w:rPr>
      </w:r>
      <w:r>
        <w:rPr>
          <w:noProof/>
        </w:rPr>
        <w:fldChar w:fldCharType="separate"/>
      </w:r>
      <w:r>
        <w:rPr>
          <w:noProof/>
        </w:rPr>
        <w:t>166</w:t>
      </w:r>
      <w:r>
        <w:rPr>
          <w:noProof/>
        </w:rPr>
        <w:fldChar w:fldCharType="end"/>
      </w:r>
    </w:p>
    <w:p w14:paraId="6225AF53" w14:textId="4DD7F02F" w:rsidR="00FD2090" w:rsidRDefault="00FD2090">
      <w:pPr>
        <w:pStyle w:val="TOC5"/>
        <w:rPr>
          <w:rFonts w:asciiTheme="minorHAnsi" w:eastAsiaTheme="minorEastAsia" w:hAnsiTheme="minorHAnsi" w:cstheme="minorBidi"/>
          <w:noProof/>
          <w:sz w:val="22"/>
          <w:szCs w:val="22"/>
        </w:rPr>
      </w:pPr>
      <w:r>
        <w:rPr>
          <w:noProof/>
        </w:rPr>
        <w:t>6.40.2.3.2</w:t>
      </w:r>
      <w:r>
        <w:rPr>
          <w:rFonts w:asciiTheme="minorHAnsi" w:eastAsiaTheme="minorEastAsia" w:hAnsiTheme="minorHAnsi" w:cstheme="minorBidi"/>
          <w:noProof/>
          <w:sz w:val="22"/>
          <w:szCs w:val="22"/>
        </w:rPr>
        <w:tab/>
      </w:r>
      <w:r>
        <w:rPr>
          <w:noProof/>
        </w:rPr>
        <w:t>Using an application layer request</w:t>
      </w:r>
      <w:r>
        <w:rPr>
          <w:noProof/>
        </w:rPr>
        <w:tab/>
      </w:r>
      <w:r>
        <w:rPr>
          <w:noProof/>
        </w:rPr>
        <w:fldChar w:fldCharType="begin" w:fldLock="1"/>
      </w:r>
      <w:r>
        <w:rPr>
          <w:noProof/>
        </w:rPr>
        <w:instrText xml:space="preserve"> PAGEREF _Toc120613141 \h </w:instrText>
      </w:r>
      <w:r>
        <w:rPr>
          <w:noProof/>
        </w:rPr>
      </w:r>
      <w:r>
        <w:rPr>
          <w:noProof/>
        </w:rPr>
        <w:fldChar w:fldCharType="separate"/>
      </w:r>
      <w:r>
        <w:rPr>
          <w:noProof/>
        </w:rPr>
        <w:t>167</w:t>
      </w:r>
      <w:r>
        <w:rPr>
          <w:noProof/>
        </w:rPr>
        <w:fldChar w:fldCharType="end"/>
      </w:r>
    </w:p>
    <w:p w14:paraId="5AC3F86A" w14:textId="6126B61F" w:rsidR="00FD2090" w:rsidRDefault="00FD2090">
      <w:pPr>
        <w:pStyle w:val="TOC4"/>
        <w:rPr>
          <w:rFonts w:asciiTheme="minorHAnsi" w:eastAsiaTheme="minorEastAsia" w:hAnsiTheme="minorHAnsi" w:cstheme="minorBidi"/>
          <w:noProof/>
          <w:sz w:val="22"/>
          <w:szCs w:val="22"/>
        </w:rPr>
      </w:pPr>
      <w:r>
        <w:rPr>
          <w:noProof/>
          <w:lang w:eastAsia="zh-CN"/>
        </w:rPr>
        <w:t>6.40.2.4</w:t>
      </w:r>
      <w:r>
        <w:rPr>
          <w:rFonts w:asciiTheme="minorHAnsi" w:eastAsiaTheme="minorEastAsia" w:hAnsiTheme="minorHAnsi" w:cstheme="minorBidi"/>
          <w:noProof/>
          <w:sz w:val="22"/>
          <w:szCs w:val="22"/>
        </w:rPr>
        <w:tab/>
      </w:r>
      <w:r>
        <w:rPr>
          <w:noProof/>
        </w:rPr>
        <w:t>Procedure for multiple PCF discovery</w:t>
      </w:r>
      <w:r>
        <w:rPr>
          <w:noProof/>
        </w:rPr>
        <w:tab/>
      </w:r>
      <w:r>
        <w:rPr>
          <w:noProof/>
        </w:rPr>
        <w:fldChar w:fldCharType="begin" w:fldLock="1"/>
      </w:r>
      <w:r>
        <w:rPr>
          <w:noProof/>
        </w:rPr>
        <w:instrText xml:space="preserve"> PAGEREF _Toc120613142 \h </w:instrText>
      </w:r>
      <w:r>
        <w:rPr>
          <w:noProof/>
        </w:rPr>
      </w:r>
      <w:r>
        <w:rPr>
          <w:noProof/>
        </w:rPr>
        <w:fldChar w:fldCharType="separate"/>
      </w:r>
      <w:r>
        <w:rPr>
          <w:noProof/>
        </w:rPr>
        <w:t>168</w:t>
      </w:r>
      <w:r>
        <w:rPr>
          <w:noProof/>
        </w:rPr>
        <w:fldChar w:fldCharType="end"/>
      </w:r>
    </w:p>
    <w:p w14:paraId="2B1DDE9D" w14:textId="545905AA" w:rsidR="00FD2090" w:rsidRDefault="00FD2090">
      <w:pPr>
        <w:pStyle w:val="TOC3"/>
        <w:rPr>
          <w:rFonts w:asciiTheme="minorHAnsi" w:eastAsiaTheme="minorEastAsia" w:hAnsiTheme="minorHAnsi" w:cstheme="minorBidi"/>
          <w:noProof/>
          <w:sz w:val="22"/>
          <w:szCs w:val="22"/>
        </w:rPr>
      </w:pPr>
      <w:r>
        <w:rPr>
          <w:noProof/>
          <w:lang w:eastAsia="zh-CN"/>
        </w:rPr>
        <w:t>6.40.3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_Toc120613143 \h </w:instrText>
      </w:r>
      <w:r>
        <w:rPr>
          <w:noProof/>
        </w:rPr>
      </w:r>
      <w:r>
        <w:rPr>
          <w:noProof/>
        </w:rPr>
        <w:fldChar w:fldCharType="separate"/>
      </w:r>
      <w:r>
        <w:rPr>
          <w:noProof/>
        </w:rPr>
        <w:t>168</w:t>
      </w:r>
      <w:r>
        <w:rPr>
          <w:noProof/>
        </w:rPr>
        <w:fldChar w:fldCharType="end"/>
      </w:r>
    </w:p>
    <w:p w14:paraId="33F1FA4A" w14:textId="0BCFC3E8" w:rsidR="00FD2090" w:rsidRDefault="00FD2090">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Solution for supporting aggregated UE performance monitoring and exposure for a group of UEs</w:t>
      </w:r>
      <w:r>
        <w:rPr>
          <w:noProof/>
        </w:rPr>
        <w:tab/>
      </w:r>
      <w:r>
        <w:rPr>
          <w:noProof/>
        </w:rPr>
        <w:fldChar w:fldCharType="begin" w:fldLock="1"/>
      </w:r>
      <w:r>
        <w:rPr>
          <w:noProof/>
        </w:rPr>
        <w:instrText xml:space="preserve"> PAGEREF _Toc120613144 \h </w:instrText>
      </w:r>
      <w:r>
        <w:rPr>
          <w:noProof/>
        </w:rPr>
      </w:r>
      <w:r>
        <w:rPr>
          <w:noProof/>
        </w:rPr>
        <w:fldChar w:fldCharType="separate"/>
      </w:r>
      <w:r>
        <w:rPr>
          <w:noProof/>
        </w:rPr>
        <w:t>169</w:t>
      </w:r>
      <w:r>
        <w:rPr>
          <w:noProof/>
        </w:rPr>
        <w:fldChar w:fldCharType="end"/>
      </w:r>
    </w:p>
    <w:p w14:paraId="651BA6C6" w14:textId="174C5D21" w:rsidR="00FD2090" w:rsidRDefault="00FD2090">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_Toc120613145 \h </w:instrText>
      </w:r>
      <w:r>
        <w:rPr>
          <w:noProof/>
        </w:rPr>
      </w:r>
      <w:r>
        <w:rPr>
          <w:noProof/>
        </w:rPr>
        <w:fldChar w:fldCharType="separate"/>
      </w:r>
      <w:r>
        <w:rPr>
          <w:noProof/>
        </w:rPr>
        <w:t>169</w:t>
      </w:r>
      <w:r>
        <w:rPr>
          <w:noProof/>
        </w:rPr>
        <w:fldChar w:fldCharType="end"/>
      </w:r>
    </w:p>
    <w:p w14:paraId="70D9D51D" w14:textId="16B035E1" w:rsidR="00FD2090" w:rsidRDefault="00FD2090">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_Toc120613146 \h </w:instrText>
      </w:r>
      <w:r>
        <w:rPr>
          <w:noProof/>
        </w:rPr>
      </w:r>
      <w:r>
        <w:rPr>
          <w:noProof/>
        </w:rPr>
        <w:fldChar w:fldCharType="separate"/>
      </w:r>
      <w:r>
        <w:rPr>
          <w:noProof/>
        </w:rPr>
        <w:t>169</w:t>
      </w:r>
      <w:r>
        <w:rPr>
          <w:noProof/>
        </w:rPr>
        <w:fldChar w:fldCharType="end"/>
      </w:r>
    </w:p>
    <w:p w14:paraId="6FD1BBE8" w14:textId="2167D6D7" w:rsidR="00FD2090" w:rsidRDefault="00FD2090">
      <w:pPr>
        <w:pStyle w:val="TOC3"/>
        <w:rPr>
          <w:rFonts w:asciiTheme="minorHAnsi" w:eastAsiaTheme="minorEastAsia" w:hAnsiTheme="minorHAnsi" w:cstheme="minorBidi"/>
          <w:noProof/>
          <w:sz w:val="22"/>
          <w:szCs w:val="22"/>
        </w:rPr>
      </w:pPr>
      <w:r>
        <w:rPr>
          <w:noProof/>
          <w:lang w:eastAsia="zh-CN"/>
        </w:rPr>
        <w:t>6.41.3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_Toc120613147 \h </w:instrText>
      </w:r>
      <w:r>
        <w:rPr>
          <w:noProof/>
        </w:rPr>
      </w:r>
      <w:r>
        <w:rPr>
          <w:noProof/>
        </w:rPr>
        <w:fldChar w:fldCharType="separate"/>
      </w:r>
      <w:r>
        <w:rPr>
          <w:noProof/>
        </w:rPr>
        <w:t>169</w:t>
      </w:r>
      <w:r>
        <w:rPr>
          <w:noProof/>
        </w:rPr>
        <w:fldChar w:fldCharType="end"/>
      </w:r>
    </w:p>
    <w:p w14:paraId="5C22B595" w14:textId="4CD5DEE9" w:rsidR="00FD2090" w:rsidRDefault="00FD2090">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FL operation support by 5GS based on AF session with required QoS provided by Application Server</w:t>
      </w:r>
      <w:r>
        <w:rPr>
          <w:noProof/>
        </w:rPr>
        <w:tab/>
      </w:r>
      <w:r>
        <w:rPr>
          <w:noProof/>
        </w:rPr>
        <w:fldChar w:fldCharType="begin" w:fldLock="1"/>
      </w:r>
      <w:r>
        <w:rPr>
          <w:noProof/>
        </w:rPr>
        <w:instrText xml:space="preserve"> PAGEREF _Toc120613148 \h </w:instrText>
      </w:r>
      <w:r>
        <w:rPr>
          <w:noProof/>
        </w:rPr>
      </w:r>
      <w:r>
        <w:rPr>
          <w:noProof/>
        </w:rPr>
        <w:fldChar w:fldCharType="separate"/>
      </w:r>
      <w:r>
        <w:rPr>
          <w:noProof/>
        </w:rPr>
        <w:t>170</w:t>
      </w:r>
      <w:r>
        <w:rPr>
          <w:noProof/>
        </w:rPr>
        <w:fldChar w:fldCharType="end"/>
      </w:r>
    </w:p>
    <w:p w14:paraId="3A9CEA2C" w14:textId="69066E6B" w:rsidR="00FD2090" w:rsidRDefault="00FD2090">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_Toc120613149 \h </w:instrText>
      </w:r>
      <w:r>
        <w:rPr>
          <w:noProof/>
        </w:rPr>
      </w:r>
      <w:r>
        <w:rPr>
          <w:noProof/>
        </w:rPr>
        <w:fldChar w:fldCharType="separate"/>
      </w:r>
      <w:r>
        <w:rPr>
          <w:noProof/>
        </w:rPr>
        <w:t>170</w:t>
      </w:r>
      <w:r>
        <w:rPr>
          <w:noProof/>
        </w:rPr>
        <w:fldChar w:fldCharType="end"/>
      </w:r>
    </w:p>
    <w:p w14:paraId="30D07A0B" w14:textId="06B3C991" w:rsidR="00FD2090" w:rsidRDefault="00FD2090">
      <w:pPr>
        <w:pStyle w:val="TOC3"/>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_Toc120613150 \h </w:instrText>
      </w:r>
      <w:r>
        <w:rPr>
          <w:noProof/>
        </w:rPr>
      </w:r>
      <w:r>
        <w:rPr>
          <w:noProof/>
        </w:rPr>
        <w:fldChar w:fldCharType="separate"/>
      </w:r>
      <w:r>
        <w:rPr>
          <w:noProof/>
        </w:rPr>
        <w:t>171</w:t>
      </w:r>
      <w:r>
        <w:rPr>
          <w:noProof/>
        </w:rPr>
        <w:fldChar w:fldCharType="end"/>
      </w:r>
    </w:p>
    <w:p w14:paraId="48E6CC97" w14:textId="135BAB5D" w:rsidR="00FD2090" w:rsidRDefault="00FD2090">
      <w:pPr>
        <w:pStyle w:val="TOC3"/>
        <w:rPr>
          <w:rFonts w:asciiTheme="minorHAnsi" w:eastAsiaTheme="minorEastAsia" w:hAnsiTheme="minorHAnsi" w:cstheme="minorBidi"/>
          <w:noProof/>
          <w:sz w:val="22"/>
          <w:szCs w:val="22"/>
        </w:rPr>
      </w:pPr>
      <w:r>
        <w:rPr>
          <w:noProof/>
          <w:lang w:eastAsia="zh-CN"/>
        </w:rPr>
        <w:t>6.42.3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_Toc120613151 \h </w:instrText>
      </w:r>
      <w:r>
        <w:rPr>
          <w:noProof/>
        </w:rPr>
      </w:r>
      <w:r>
        <w:rPr>
          <w:noProof/>
        </w:rPr>
        <w:fldChar w:fldCharType="separate"/>
      </w:r>
      <w:r>
        <w:rPr>
          <w:noProof/>
        </w:rPr>
        <w:t>173</w:t>
      </w:r>
      <w:r>
        <w:rPr>
          <w:noProof/>
        </w:rPr>
        <w:fldChar w:fldCharType="end"/>
      </w:r>
    </w:p>
    <w:p w14:paraId="59439977" w14:textId="16D836BA" w:rsidR="00FD2090" w:rsidRDefault="00FD2090">
      <w:pPr>
        <w:pStyle w:val="TOC2"/>
        <w:rPr>
          <w:rFonts w:asciiTheme="minorHAnsi" w:eastAsiaTheme="minorEastAsia" w:hAnsiTheme="minorHAnsi" w:cstheme="minorBidi"/>
          <w:noProof/>
          <w:sz w:val="22"/>
          <w:szCs w:val="22"/>
        </w:rPr>
      </w:pPr>
      <w:r>
        <w:rPr>
          <w:noProof/>
          <w:lang w:eastAsia="zh-CN"/>
        </w:rPr>
        <w:t>6.</w:t>
      </w:r>
      <w:r w:rsidRPr="003F4D8E">
        <w:rPr>
          <w:noProof/>
          <w:lang w:val="en-US" w:eastAsia="zh-CN"/>
        </w:rPr>
        <w:t>43</w:t>
      </w:r>
      <w:r>
        <w:rPr>
          <w:rFonts w:asciiTheme="minorHAnsi" w:eastAsiaTheme="minorEastAsia" w:hAnsiTheme="minorHAnsi" w:cstheme="minorBidi"/>
          <w:noProof/>
          <w:sz w:val="22"/>
          <w:szCs w:val="22"/>
        </w:rPr>
        <w:tab/>
      </w:r>
      <w:r>
        <w:rPr>
          <w:noProof/>
        </w:rPr>
        <w:t>Solution</w:t>
      </w:r>
      <w:r>
        <w:rPr>
          <w:noProof/>
          <w:lang w:eastAsia="zh-CN"/>
        </w:rPr>
        <w:t xml:space="preserve"> #</w:t>
      </w:r>
      <w:r w:rsidRPr="003F4D8E">
        <w:rPr>
          <w:noProof/>
          <w:lang w:val="en-US" w:eastAsia="zh-CN"/>
        </w:rPr>
        <w:t>43</w:t>
      </w:r>
      <w:r>
        <w:rPr>
          <w:noProof/>
          <w:lang w:eastAsia="zh-CN"/>
        </w:rPr>
        <w:t xml:space="preserve">: </w:t>
      </w:r>
      <w:r w:rsidRPr="003F4D8E">
        <w:rPr>
          <w:noProof/>
          <w:lang w:val="en-US"/>
        </w:rPr>
        <w:t>FL member selection</w:t>
      </w:r>
      <w:r>
        <w:rPr>
          <w:noProof/>
        </w:rPr>
        <w:tab/>
      </w:r>
      <w:r>
        <w:rPr>
          <w:noProof/>
        </w:rPr>
        <w:fldChar w:fldCharType="begin" w:fldLock="1"/>
      </w:r>
      <w:r>
        <w:rPr>
          <w:noProof/>
        </w:rPr>
        <w:instrText xml:space="preserve"> PAGEREF _Toc120613152 \h </w:instrText>
      </w:r>
      <w:r>
        <w:rPr>
          <w:noProof/>
        </w:rPr>
      </w:r>
      <w:r>
        <w:rPr>
          <w:noProof/>
        </w:rPr>
        <w:fldChar w:fldCharType="separate"/>
      </w:r>
      <w:r>
        <w:rPr>
          <w:noProof/>
        </w:rPr>
        <w:t>173</w:t>
      </w:r>
      <w:r>
        <w:rPr>
          <w:noProof/>
        </w:rPr>
        <w:fldChar w:fldCharType="end"/>
      </w:r>
    </w:p>
    <w:p w14:paraId="1163578E" w14:textId="089ABB97" w:rsidR="00FD2090" w:rsidRDefault="00FD2090">
      <w:pPr>
        <w:pStyle w:val="TOC3"/>
        <w:rPr>
          <w:rFonts w:asciiTheme="minorHAnsi" w:eastAsiaTheme="minorEastAsia" w:hAnsiTheme="minorHAnsi" w:cstheme="minorBidi"/>
          <w:noProof/>
          <w:sz w:val="22"/>
          <w:szCs w:val="22"/>
        </w:rPr>
      </w:pPr>
      <w:r>
        <w:rPr>
          <w:noProof/>
        </w:rPr>
        <w:t>6.</w:t>
      </w:r>
      <w:r w:rsidRPr="003F4D8E">
        <w:rPr>
          <w:noProof/>
          <w:lang w:val="en-US"/>
        </w:rPr>
        <w:t>43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_Toc120613153 \h </w:instrText>
      </w:r>
      <w:r>
        <w:rPr>
          <w:noProof/>
        </w:rPr>
      </w:r>
      <w:r>
        <w:rPr>
          <w:noProof/>
        </w:rPr>
        <w:fldChar w:fldCharType="separate"/>
      </w:r>
      <w:r>
        <w:rPr>
          <w:noProof/>
        </w:rPr>
        <w:t>173</w:t>
      </w:r>
      <w:r>
        <w:rPr>
          <w:noProof/>
        </w:rPr>
        <w:fldChar w:fldCharType="end"/>
      </w:r>
    </w:p>
    <w:p w14:paraId="2B229696" w14:textId="27C93F69" w:rsidR="00FD2090" w:rsidRDefault="00FD2090">
      <w:pPr>
        <w:pStyle w:val="TOC3"/>
        <w:rPr>
          <w:rFonts w:asciiTheme="minorHAnsi" w:eastAsiaTheme="minorEastAsia" w:hAnsiTheme="minorHAnsi" w:cstheme="minorBidi"/>
          <w:noProof/>
          <w:sz w:val="22"/>
          <w:szCs w:val="22"/>
        </w:rPr>
      </w:pPr>
      <w:r w:rsidRPr="003F4D8E">
        <w:rPr>
          <w:noProof/>
          <w:lang w:val="en-US" w:eastAsia="zh-CN"/>
        </w:rPr>
        <w:t>6.43.2</w:t>
      </w:r>
      <w:r>
        <w:rPr>
          <w:rFonts w:asciiTheme="minorHAnsi" w:eastAsiaTheme="minorEastAsia" w:hAnsiTheme="minorHAnsi" w:cstheme="minorBidi"/>
          <w:noProof/>
          <w:sz w:val="22"/>
          <w:szCs w:val="22"/>
        </w:rPr>
        <w:tab/>
      </w:r>
      <w:r w:rsidRPr="003F4D8E">
        <w:rPr>
          <w:noProof/>
          <w:lang w:val="en-US" w:eastAsia="zh-CN"/>
        </w:rPr>
        <w:t>Procedures</w:t>
      </w:r>
      <w:r>
        <w:rPr>
          <w:noProof/>
        </w:rPr>
        <w:tab/>
      </w:r>
      <w:r>
        <w:rPr>
          <w:noProof/>
        </w:rPr>
        <w:fldChar w:fldCharType="begin" w:fldLock="1"/>
      </w:r>
      <w:r>
        <w:rPr>
          <w:noProof/>
        </w:rPr>
        <w:instrText xml:space="preserve"> PAGEREF _Toc120613154 \h </w:instrText>
      </w:r>
      <w:r>
        <w:rPr>
          <w:noProof/>
        </w:rPr>
      </w:r>
      <w:r>
        <w:rPr>
          <w:noProof/>
        </w:rPr>
        <w:fldChar w:fldCharType="separate"/>
      </w:r>
      <w:r>
        <w:rPr>
          <w:noProof/>
        </w:rPr>
        <w:t>173</w:t>
      </w:r>
      <w:r>
        <w:rPr>
          <w:noProof/>
        </w:rPr>
        <w:fldChar w:fldCharType="end"/>
      </w:r>
    </w:p>
    <w:p w14:paraId="68F7D494" w14:textId="0EA5DCCF" w:rsidR="00FD2090" w:rsidRDefault="00FD2090">
      <w:pPr>
        <w:pStyle w:val="TOC4"/>
        <w:rPr>
          <w:rFonts w:asciiTheme="minorHAnsi" w:eastAsiaTheme="minorEastAsia" w:hAnsiTheme="minorHAnsi" w:cstheme="minorBidi"/>
          <w:noProof/>
          <w:sz w:val="22"/>
          <w:szCs w:val="22"/>
        </w:rPr>
      </w:pPr>
      <w:r>
        <w:rPr>
          <w:noProof/>
          <w:lang w:eastAsia="zh-CN"/>
        </w:rPr>
        <w:t>6.</w:t>
      </w:r>
      <w:r w:rsidRPr="003F4D8E">
        <w:rPr>
          <w:noProof/>
          <w:lang w:val="en-US" w:eastAsia="zh-CN"/>
        </w:rPr>
        <w:t>4</w:t>
      </w:r>
      <w:r>
        <w:rPr>
          <w:noProof/>
          <w:lang w:eastAsia="zh-CN"/>
        </w:rPr>
        <w:t>3.2.1</w:t>
      </w:r>
      <w:r>
        <w:rPr>
          <w:rFonts w:asciiTheme="minorHAnsi" w:eastAsiaTheme="minorEastAsia" w:hAnsiTheme="minorHAnsi" w:cstheme="minorBidi"/>
          <w:noProof/>
          <w:sz w:val="22"/>
          <w:szCs w:val="22"/>
        </w:rPr>
        <w:tab/>
      </w:r>
      <w:r>
        <w:rPr>
          <w:noProof/>
        </w:rPr>
        <w:t xml:space="preserve">Procedure for </w:t>
      </w:r>
      <w:r w:rsidRPr="003F4D8E">
        <w:rPr>
          <w:noProof/>
          <w:lang w:val="en-US"/>
        </w:rPr>
        <w:t>AF directly collection information for FL member selection</w:t>
      </w:r>
      <w:r>
        <w:rPr>
          <w:noProof/>
        </w:rPr>
        <w:tab/>
      </w:r>
      <w:r>
        <w:rPr>
          <w:noProof/>
        </w:rPr>
        <w:fldChar w:fldCharType="begin" w:fldLock="1"/>
      </w:r>
      <w:r>
        <w:rPr>
          <w:noProof/>
        </w:rPr>
        <w:instrText xml:space="preserve"> PAGEREF _Toc120613155 \h </w:instrText>
      </w:r>
      <w:r>
        <w:rPr>
          <w:noProof/>
        </w:rPr>
      </w:r>
      <w:r>
        <w:rPr>
          <w:noProof/>
        </w:rPr>
        <w:fldChar w:fldCharType="separate"/>
      </w:r>
      <w:r>
        <w:rPr>
          <w:noProof/>
        </w:rPr>
        <w:t>173</w:t>
      </w:r>
      <w:r>
        <w:rPr>
          <w:noProof/>
        </w:rPr>
        <w:fldChar w:fldCharType="end"/>
      </w:r>
    </w:p>
    <w:p w14:paraId="06A314AD" w14:textId="30304BE5" w:rsidR="00FD2090" w:rsidRDefault="00FD2090">
      <w:pPr>
        <w:pStyle w:val="TOC3"/>
        <w:rPr>
          <w:rFonts w:asciiTheme="minorHAnsi" w:eastAsiaTheme="minorEastAsia" w:hAnsiTheme="minorHAnsi" w:cstheme="minorBidi"/>
          <w:noProof/>
          <w:sz w:val="22"/>
          <w:szCs w:val="22"/>
        </w:rPr>
      </w:pPr>
      <w:r>
        <w:rPr>
          <w:noProof/>
        </w:rPr>
        <w:t>6.</w:t>
      </w:r>
      <w:r w:rsidRPr="003F4D8E">
        <w:rPr>
          <w:noProof/>
          <w:lang w:val="en-US"/>
        </w:rPr>
        <w:t>43</w:t>
      </w:r>
      <w:r>
        <w:rPr>
          <w:noProof/>
        </w:rPr>
        <w:t>.3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_Toc120613156 \h </w:instrText>
      </w:r>
      <w:r>
        <w:rPr>
          <w:noProof/>
        </w:rPr>
      </w:r>
      <w:r>
        <w:rPr>
          <w:noProof/>
        </w:rPr>
        <w:fldChar w:fldCharType="separate"/>
      </w:r>
      <w:r>
        <w:rPr>
          <w:noProof/>
        </w:rPr>
        <w:t>174</w:t>
      </w:r>
      <w:r>
        <w:rPr>
          <w:noProof/>
        </w:rPr>
        <w:fldChar w:fldCharType="end"/>
      </w:r>
    </w:p>
    <w:p w14:paraId="395CDB55" w14:textId="68003B09" w:rsidR="00FD2090" w:rsidRDefault="00FD2090">
      <w:pPr>
        <w:pStyle w:val="TOC2"/>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Solution #44: 5G assisted FL member selection for application request</w:t>
      </w:r>
      <w:r>
        <w:rPr>
          <w:noProof/>
        </w:rPr>
        <w:tab/>
      </w:r>
      <w:r>
        <w:rPr>
          <w:noProof/>
        </w:rPr>
        <w:fldChar w:fldCharType="begin" w:fldLock="1"/>
      </w:r>
      <w:r>
        <w:rPr>
          <w:noProof/>
        </w:rPr>
        <w:instrText xml:space="preserve"> PAGEREF _Toc120613157 \h </w:instrText>
      </w:r>
      <w:r>
        <w:rPr>
          <w:noProof/>
        </w:rPr>
      </w:r>
      <w:r>
        <w:rPr>
          <w:noProof/>
        </w:rPr>
        <w:fldChar w:fldCharType="separate"/>
      </w:r>
      <w:r>
        <w:rPr>
          <w:noProof/>
        </w:rPr>
        <w:t>174</w:t>
      </w:r>
      <w:r>
        <w:rPr>
          <w:noProof/>
        </w:rPr>
        <w:fldChar w:fldCharType="end"/>
      </w:r>
    </w:p>
    <w:p w14:paraId="3A572558" w14:textId="1A682D34" w:rsidR="00FD2090" w:rsidRDefault="00FD2090">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_Toc120613158 \h </w:instrText>
      </w:r>
      <w:r>
        <w:rPr>
          <w:noProof/>
        </w:rPr>
      </w:r>
      <w:r>
        <w:rPr>
          <w:noProof/>
        </w:rPr>
        <w:fldChar w:fldCharType="separate"/>
      </w:r>
      <w:r>
        <w:rPr>
          <w:noProof/>
        </w:rPr>
        <w:t>174</w:t>
      </w:r>
      <w:r>
        <w:rPr>
          <w:noProof/>
        </w:rPr>
        <w:fldChar w:fldCharType="end"/>
      </w:r>
    </w:p>
    <w:p w14:paraId="3C40762A" w14:textId="40C4733A" w:rsidR="00FD2090" w:rsidRDefault="00FD2090">
      <w:pPr>
        <w:pStyle w:val="TOC3"/>
        <w:rPr>
          <w:rFonts w:asciiTheme="minorHAnsi" w:eastAsiaTheme="minorEastAsia" w:hAnsiTheme="minorHAnsi" w:cstheme="minorBidi"/>
          <w:noProof/>
          <w:sz w:val="22"/>
          <w:szCs w:val="22"/>
        </w:rPr>
      </w:pPr>
      <w:r>
        <w:rPr>
          <w:noProof/>
          <w:lang w:eastAsia="zh-CN"/>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_Toc120613159 \h </w:instrText>
      </w:r>
      <w:r>
        <w:rPr>
          <w:noProof/>
        </w:rPr>
      </w:r>
      <w:r>
        <w:rPr>
          <w:noProof/>
        </w:rPr>
        <w:fldChar w:fldCharType="separate"/>
      </w:r>
      <w:r>
        <w:rPr>
          <w:noProof/>
        </w:rPr>
        <w:t>175</w:t>
      </w:r>
      <w:r>
        <w:rPr>
          <w:noProof/>
        </w:rPr>
        <w:fldChar w:fldCharType="end"/>
      </w:r>
    </w:p>
    <w:p w14:paraId="1001F0E4" w14:textId="0753CA83" w:rsidR="00FD2090" w:rsidRDefault="00FD2090">
      <w:pPr>
        <w:pStyle w:val="TOC3"/>
        <w:rPr>
          <w:rFonts w:asciiTheme="minorHAnsi" w:eastAsiaTheme="minorEastAsia" w:hAnsiTheme="minorHAnsi" w:cstheme="minorBidi"/>
          <w:noProof/>
          <w:sz w:val="22"/>
          <w:szCs w:val="22"/>
        </w:rPr>
      </w:pPr>
      <w:r>
        <w:rPr>
          <w:noProof/>
          <w:lang w:eastAsia="zh-CN"/>
        </w:rPr>
        <w:t>6.44.3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_Toc120613160 \h </w:instrText>
      </w:r>
      <w:r>
        <w:rPr>
          <w:noProof/>
        </w:rPr>
      </w:r>
      <w:r>
        <w:rPr>
          <w:noProof/>
        </w:rPr>
        <w:fldChar w:fldCharType="separate"/>
      </w:r>
      <w:r>
        <w:rPr>
          <w:noProof/>
        </w:rPr>
        <w:t>175</w:t>
      </w:r>
      <w:r>
        <w:rPr>
          <w:noProof/>
        </w:rPr>
        <w:fldChar w:fldCharType="end"/>
      </w:r>
    </w:p>
    <w:p w14:paraId="3583272E" w14:textId="1D3A7C9E" w:rsidR="00FD2090" w:rsidRDefault="00FD2090">
      <w:pPr>
        <w:pStyle w:val="TOC2"/>
        <w:rPr>
          <w:rFonts w:asciiTheme="minorHAnsi" w:eastAsiaTheme="minorEastAsia" w:hAnsiTheme="minorHAnsi" w:cstheme="minorBidi"/>
          <w:noProof/>
          <w:sz w:val="22"/>
          <w:szCs w:val="22"/>
        </w:rPr>
      </w:pPr>
      <w:r>
        <w:rPr>
          <w:noProof/>
        </w:rPr>
        <w:t>6.</w:t>
      </w:r>
      <w:r w:rsidRPr="003F4D8E">
        <w:rPr>
          <w:rFonts w:eastAsia="SimSun"/>
          <w:noProof/>
          <w:lang w:eastAsia="zh-CN"/>
        </w:rPr>
        <w:t>45</w:t>
      </w:r>
      <w:r>
        <w:rPr>
          <w:rFonts w:asciiTheme="minorHAnsi" w:eastAsiaTheme="minorEastAsia" w:hAnsiTheme="minorHAnsi" w:cstheme="minorBidi"/>
          <w:noProof/>
          <w:sz w:val="22"/>
          <w:szCs w:val="22"/>
        </w:rPr>
        <w:tab/>
      </w:r>
      <w:r>
        <w:rPr>
          <w:noProof/>
        </w:rPr>
        <w:t>Solution #</w:t>
      </w:r>
      <w:r w:rsidRPr="003F4D8E">
        <w:rPr>
          <w:rFonts w:eastAsia="SimSun"/>
          <w:noProof/>
          <w:lang w:eastAsia="zh-CN"/>
        </w:rPr>
        <w:t>45</w:t>
      </w:r>
      <w:r>
        <w:rPr>
          <w:noProof/>
        </w:rPr>
        <w:t>: Improving FL performance by selecting central application server with 5GC's assistance</w:t>
      </w:r>
      <w:r>
        <w:rPr>
          <w:noProof/>
        </w:rPr>
        <w:tab/>
      </w:r>
      <w:r>
        <w:rPr>
          <w:noProof/>
        </w:rPr>
        <w:fldChar w:fldCharType="begin" w:fldLock="1"/>
      </w:r>
      <w:r>
        <w:rPr>
          <w:noProof/>
        </w:rPr>
        <w:instrText xml:space="preserve"> PAGEREF _Toc120613161 \h </w:instrText>
      </w:r>
      <w:r>
        <w:rPr>
          <w:noProof/>
        </w:rPr>
      </w:r>
      <w:r>
        <w:rPr>
          <w:noProof/>
        </w:rPr>
        <w:fldChar w:fldCharType="separate"/>
      </w:r>
      <w:r>
        <w:rPr>
          <w:noProof/>
        </w:rPr>
        <w:t>176</w:t>
      </w:r>
      <w:r>
        <w:rPr>
          <w:noProof/>
        </w:rPr>
        <w:fldChar w:fldCharType="end"/>
      </w:r>
    </w:p>
    <w:p w14:paraId="0382ED13" w14:textId="6DCE8BA7" w:rsidR="00FD2090" w:rsidRDefault="00FD2090">
      <w:pPr>
        <w:pStyle w:val="TOC3"/>
        <w:rPr>
          <w:rFonts w:asciiTheme="minorHAnsi" w:eastAsiaTheme="minorEastAsia" w:hAnsiTheme="minorHAnsi" w:cstheme="minorBidi"/>
          <w:noProof/>
          <w:sz w:val="22"/>
          <w:szCs w:val="22"/>
        </w:rPr>
      </w:pPr>
      <w:r>
        <w:rPr>
          <w:noProof/>
        </w:rPr>
        <w:t>6.</w:t>
      </w:r>
      <w:r w:rsidRPr="003F4D8E">
        <w:rPr>
          <w:rFonts w:eastAsia="SimSun"/>
          <w:noProof/>
          <w:lang w:eastAsia="zh-CN"/>
        </w:rPr>
        <w:t>45</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_Toc120613162 \h </w:instrText>
      </w:r>
      <w:r>
        <w:rPr>
          <w:noProof/>
        </w:rPr>
      </w:r>
      <w:r>
        <w:rPr>
          <w:noProof/>
        </w:rPr>
        <w:fldChar w:fldCharType="separate"/>
      </w:r>
      <w:r>
        <w:rPr>
          <w:noProof/>
        </w:rPr>
        <w:t>176</w:t>
      </w:r>
      <w:r>
        <w:rPr>
          <w:noProof/>
        </w:rPr>
        <w:fldChar w:fldCharType="end"/>
      </w:r>
    </w:p>
    <w:p w14:paraId="50CDB1D1" w14:textId="1058359D" w:rsidR="00FD2090" w:rsidRDefault="00FD2090">
      <w:pPr>
        <w:pStyle w:val="TOC3"/>
        <w:rPr>
          <w:rFonts w:asciiTheme="minorHAnsi" w:eastAsiaTheme="minorEastAsia" w:hAnsiTheme="minorHAnsi" w:cstheme="minorBidi"/>
          <w:noProof/>
          <w:sz w:val="22"/>
          <w:szCs w:val="22"/>
        </w:rPr>
      </w:pPr>
      <w:r>
        <w:rPr>
          <w:noProof/>
        </w:rPr>
        <w:t>6.</w:t>
      </w:r>
      <w:r w:rsidRPr="003F4D8E">
        <w:rPr>
          <w:rFonts w:eastAsia="SimSun"/>
          <w:noProof/>
        </w:rPr>
        <w:t>45</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_Toc120613163 \h </w:instrText>
      </w:r>
      <w:r>
        <w:rPr>
          <w:noProof/>
        </w:rPr>
      </w:r>
      <w:r>
        <w:rPr>
          <w:noProof/>
        </w:rPr>
        <w:fldChar w:fldCharType="separate"/>
      </w:r>
      <w:r>
        <w:rPr>
          <w:noProof/>
        </w:rPr>
        <w:t>177</w:t>
      </w:r>
      <w:r>
        <w:rPr>
          <w:noProof/>
        </w:rPr>
        <w:fldChar w:fldCharType="end"/>
      </w:r>
    </w:p>
    <w:p w14:paraId="7E2B7670" w14:textId="3FDB54EE" w:rsidR="00FD2090" w:rsidRDefault="00FD2090">
      <w:pPr>
        <w:pStyle w:val="TOC3"/>
        <w:rPr>
          <w:rFonts w:asciiTheme="minorHAnsi" w:eastAsiaTheme="minorEastAsia" w:hAnsiTheme="minorHAnsi" w:cstheme="minorBidi"/>
          <w:noProof/>
          <w:sz w:val="22"/>
          <w:szCs w:val="22"/>
        </w:rPr>
      </w:pPr>
      <w:r>
        <w:rPr>
          <w:noProof/>
          <w:lang w:eastAsia="zh-CN"/>
        </w:rPr>
        <w:t>6.</w:t>
      </w:r>
      <w:r w:rsidRPr="003F4D8E">
        <w:rPr>
          <w:rFonts w:eastAsia="SimSun"/>
          <w:noProof/>
          <w:lang w:eastAsia="zh-CN"/>
        </w:rPr>
        <w:t>45</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_Toc120613164 \h </w:instrText>
      </w:r>
      <w:r>
        <w:rPr>
          <w:noProof/>
        </w:rPr>
      </w:r>
      <w:r>
        <w:rPr>
          <w:noProof/>
        </w:rPr>
        <w:fldChar w:fldCharType="separate"/>
      </w:r>
      <w:r>
        <w:rPr>
          <w:noProof/>
        </w:rPr>
        <w:t>178</w:t>
      </w:r>
      <w:r>
        <w:rPr>
          <w:noProof/>
        </w:rPr>
        <w:fldChar w:fldCharType="end"/>
      </w:r>
    </w:p>
    <w:p w14:paraId="646BACE2" w14:textId="456BE937" w:rsidR="00FD2090" w:rsidRDefault="00FD2090">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 xml:space="preserve">Solution #46: 5GS assistance for FL member selection based on UE's location and </w:t>
      </w:r>
      <w:r w:rsidRPr="003F4D8E">
        <w:rPr>
          <w:rFonts w:eastAsia="Yu Mincho"/>
          <w:noProof/>
        </w:rPr>
        <w:t>direction</w:t>
      </w:r>
      <w:r>
        <w:rPr>
          <w:noProof/>
        </w:rPr>
        <w:tab/>
      </w:r>
      <w:r>
        <w:rPr>
          <w:noProof/>
        </w:rPr>
        <w:fldChar w:fldCharType="begin" w:fldLock="1"/>
      </w:r>
      <w:r>
        <w:rPr>
          <w:noProof/>
        </w:rPr>
        <w:instrText xml:space="preserve"> PAGEREF _Toc120613165 \h </w:instrText>
      </w:r>
      <w:r>
        <w:rPr>
          <w:noProof/>
        </w:rPr>
      </w:r>
      <w:r>
        <w:rPr>
          <w:noProof/>
        </w:rPr>
        <w:fldChar w:fldCharType="separate"/>
      </w:r>
      <w:r>
        <w:rPr>
          <w:noProof/>
        </w:rPr>
        <w:t>179</w:t>
      </w:r>
      <w:r>
        <w:rPr>
          <w:noProof/>
        </w:rPr>
        <w:fldChar w:fldCharType="end"/>
      </w:r>
    </w:p>
    <w:p w14:paraId="11D4403B" w14:textId="34244529" w:rsidR="00FD2090" w:rsidRDefault="00FD2090">
      <w:pPr>
        <w:pStyle w:val="TOC3"/>
        <w:rPr>
          <w:rFonts w:asciiTheme="minorHAnsi" w:eastAsiaTheme="minorEastAsia" w:hAnsiTheme="minorHAnsi" w:cstheme="minorBidi"/>
          <w:noProof/>
          <w:sz w:val="22"/>
          <w:szCs w:val="22"/>
        </w:rPr>
      </w:pPr>
      <w:r>
        <w:rPr>
          <w:noProof/>
        </w:rPr>
        <w:t>6.46.1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_Toc120613166 \h </w:instrText>
      </w:r>
      <w:r>
        <w:rPr>
          <w:noProof/>
        </w:rPr>
      </w:r>
      <w:r>
        <w:rPr>
          <w:noProof/>
        </w:rPr>
        <w:fldChar w:fldCharType="separate"/>
      </w:r>
      <w:r>
        <w:rPr>
          <w:noProof/>
        </w:rPr>
        <w:t>179</w:t>
      </w:r>
      <w:r>
        <w:rPr>
          <w:noProof/>
        </w:rPr>
        <w:fldChar w:fldCharType="end"/>
      </w:r>
    </w:p>
    <w:p w14:paraId="16B0E104" w14:textId="1F9C818B" w:rsidR="00FD2090" w:rsidRDefault="00FD2090">
      <w:pPr>
        <w:pStyle w:val="TOC3"/>
        <w:rPr>
          <w:rFonts w:asciiTheme="minorHAnsi" w:eastAsiaTheme="minorEastAsia" w:hAnsiTheme="minorHAnsi" w:cstheme="minorBidi"/>
          <w:noProof/>
          <w:sz w:val="22"/>
          <w:szCs w:val="22"/>
        </w:rPr>
      </w:pPr>
      <w:r>
        <w:rPr>
          <w:noProof/>
          <w:lang w:eastAsia="zh-CN"/>
        </w:rPr>
        <w:t>6.46.2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_Toc120613167 \h </w:instrText>
      </w:r>
      <w:r>
        <w:rPr>
          <w:noProof/>
        </w:rPr>
      </w:r>
      <w:r>
        <w:rPr>
          <w:noProof/>
        </w:rPr>
        <w:fldChar w:fldCharType="separate"/>
      </w:r>
      <w:r>
        <w:rPr>
          <w:noProof/>
        </w:rPr>
        <w:t>180</w:t>
      </w:r>
      <w:r>
        <w:rPr>
          <w:noProof/>
        </w:rPr>
        <w:fldChar w:fldCharType="end"/>
      </w:r>
    </w:p>
    <w:p w14:paraId="1AB5182B" w14:textId="75D03BF9" w:rsidR="00FD2090" w:rsidRDefault="00FD2090">
      <w:pPr>
        <w:pStyle w:val="TOC3"/>
        <w:rPr>
          <w:rFonts w:asciiTheme="minorHAnsi" w:eastAsiaTheme="minorEastAsia" w:hAnsiTheme="minorHAnsi" w:cstheme="minorBidi"/>
          <w:noProof/>
          <w:sz w:val="22"/>
          <w:szCs w:val="22"/>
        </w:rPr>
      </w:pPr>
      <w:r>
        <w:rPr>
          <w:noProof/>
          <w:lang w:eastAsia="zh-CN"/>
        </w:rPr>
        <w:t>6.46.3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_Toc120613168 \h </w:instrText>
      </w:r>
      <w:r>
        <w:rPr>
          <w:noProof/>
        </w:rPr>
      </w:r>
      <w:r>
        <w:rPr>
          <w:noProof/>
        </w:rPr>
        <w:fldChar w:fldCharType="separate"/>
      </w:r>
      <w:r>
        <w:rPr>
          <w:noProof/>
        </w:rPr>
        <w:t>181</w:t>
      </w:r>
      <w:r>
        <w:rPr>
          <w:noProof/>
        </w:rPr>
        <w:fldChar w:fldCharType="end"/>
      </w:r>
    </w:p>
    <w:p w14:paraId="306CE890" w14:textId="55F88538" w:rsidR="00FD2090" w:rsidRDefault="00FD2090">
      <w:pPr>
        <w:pStyle w:val="TOC2"/>
        <w:rPr>
          <w:rFonts w:asciiTheme="minorHAnsi" w:eastAsiaTheme="minorEastAsia" w:hAnsiTheme="minorHAnsi" w:cstheme="minorBidi"/>
          <w:noProof/>
          <w:sz w:val="22"/>
          <w:szCs w:val="22"/>
        </w:rPr>
      </w:pPr>
      <w:r>
        <w:rPr>
          <w:noProof/>
          <w:lang w:eastAsia="zh-CN"/>
        </w:rPr>
        <w:t>6.47</w:t>
      </w:r>
      <w:r>
        <w:rPr>
          <w:rFonts w:asciiTheme="minorHAnsi" w:eastAsiaTheme="minorEastAsia" w:hAnsiTheme="minorHAnsi" w:cstheme="minorBidi"/>
          <w:noProof/>
          <w:sz w:val="22"/>
          <w:szCs w:val="22"/>
        </w:rPr>
        <w:tab/>
      </w:r>
      <w:r>
        <w:rPr>
          <w:noProof/>
        </w:rPr>
        <w:t>Solution</w:t>
      </w:r>
      <w:r>
        <w:rPr>
          <w:noProof/>
          <w:lang w:eastAsia="zh-CN"/>
        </w:rPr>
        <w:t xml:space="preserve"> #47</w:t>
      </w:r>
      <w:r>
        <w:rPr>
          <w:noProof/>
        </w:rPr>
        <w:t>: Composite exposure service for 5GS assistance to FL member selection</w:t>
      </w:r>
      <w:r>
        <w:rPr>
          <w:noProof/>
        </w:rPr>
        <w:tab/>
      </w:r>
      <w:r>
        <w:rPr>
          <w:noProof/>
        </w:rPr>
        <w:fldChar w:fldCharType="begin" w:fldLock="1"/>
      </w:r>
      <w:r>
        <w:rPr>
          <w:noProof/>
        </w:rPr>
        <w:instrText xml:space="preserve"> PAGEREF _Toc120613169 \h </w:instrText>
      </w:r>
      <w:r>
        <w:rPr>
          <w:noProof/>
        </w:rPr>
      </w:r>
      <w:r>
        <w:rPr>
          <w:noProof/>
        </w:rPr>
        <w:fldChar w:fldCharType="separate"/>
      </w:r>
      <w:r>
        <w:rPr>
          <w:noProof/>
        </w:rPr>
        <w:t>182</w:t>
      </w:r>
      <w:r>
        <w:rPr>
          <w:noProof/>
        </w:rPr>
        <w:fldChar w:fldCharType="end"/>
      </w:r>
    </w:p>
    <w:p w14:paraId="5D22A5F7" w14:textId="18E63E60" w:rsidR="00FD2090" w:rsidRDefault="00FD2090">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_Toc120613170 \h </w:instrText>
      </w:r>
      <w:r>
        <w:rPr>
          <w:noProof/>
        </w:rPr>
      </w:r>
      <w:r>
        <w:rPr>
          <w:noProof/>
        </w:rPr>
        <w:fldChar w:fldCharType="separate"/>
      </w:r>
      <w:r>
        <w:rPr>
          <w:noProof/>
        </w:rPr>
        <w:t>182</w:t>
      </w:r>
      <w:r>
        <w:rPr>
          <w:noProof/>
        </w:rPr>
        <w:fldChar w:fldCharType="end"/>
      </w:r>
    </w:p>
    <w:p w14:paraId="1545E3C7" w14:textId="79528178" w:rsidR="00FD2090" w:rsidRDefault="00FD2090">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_Toc120613171 \h </w:instrText>
      </w:r>
      <w:r>
        <w:rPr>
          <w:noProof/>
        </w:rPr>
      </w:r>
      <w:r>
        <w:rPr>
          <w:noProof/>
        </w:rPr>
        <w:fldChar w:fldCharType="separate"/>
      </w:r>
      <w:r>
        <w:rPr>
          <w:noProof/>
        </w:rPr>
        <w:t>182</w:t>
      </w:r>
      <w:r>
        <w:rPr>
          <w:noProof/>
        </w:rPr>
        <w:fldChar w:fldCharType="end"/>
      </w:r>
    </w:p>
    <w:p w14:paraId="3540041D" w14:textId="61BE8B8A" w:rsidR="00FD2090" w:rsidRDefault="00FD2090">
      <w:pPr>
        <w:pStyle w:val="TOC3"/>
        <w:rPr>
          <w:rFonts w:asciiTheme="minorHAnsi" w:eastAsiaTheme="minorEastAsia" w:hAnsiTheme="minorHAnsi" w:cstheme="minorBidi"/>
          <w:noProof/>
          <w:sz w:val="22"/>
          <w:szCs w:val="22"/>
        </w:rPr>
      </w:pPr>
      <w:r>
        <w:rPr>
          <w:noProof/>
          <w:lang w:eastAsia="zh-CN"/>
        </w:rPr>
        <w:t>6.47.3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_Toc120613172 \h </w:instrText>
      </w:r>
      <w:r>
        <w:rPr>
          <w:noProof/>
        </w:rPr>
      </w:r>
      <w:r>
        <w:rPr>
          <w:noProof/>
        </w:rPr>
        <w:fldChar w:fldCharType="separate"/>
      </w:r>
      <w:r>
        <w:rPr>
          <w:noProof/>
        </w:rPr>
        <w:t>183</w:t>
      </w:r>
      <w:r>
        <w:rPr>
          <w:noProof/>
        </w:rPr>
        <w:fldChar w:fldCharType="end"/>
      </w:r>
    </w:p>
    <w:p w14:paraId="73EA9690" w14:textId="2B7474E5" w:rsidR="00FD2090" w:rsidRDefault="00FD2090">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_Toc120613173 \h </w:instrText>
      </w:r>
      <w:r>
        <w:rPr>
          <w:noProof/>
        </w:rPr>
      </w:r>
      <w:r>
        <w:rPr>
          <w:noProof/>
        </w:rPr>
        <w:fldChar w:fldCharType="separate"/>
      </w:r>
      <w:r>
        <w:rPr>
          <w:noProof/>
        </w:rPr>
        <w:t>183</w:t>
      </w:r>
      <w:r>
        <w:rPr>
          <w:noProof/>
        </w:rPr>
        <w:fldChar w:fldCharType="end"/>
      </w:r>
    </w:p>
    <w:p w14:paraId="099EFDD7" w14:textId="5FA74497" w:rsidR="00FD2090" w:rsidRDefault="00FD2090">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Monitoring of network resource utilization for support of Application AI/ML operations</w:t>
      </w:r>
      <w:r>
        <w:rPr>
          <w:noProof/>
        </w:rPr>
        <w:tab/>
      </w:r>
      <w:r>
        <w:rPr>
          <w:noProof/>
        </w:rPr>
        <w:fldChar w:fldCharType="begin" w:fldLock="1"/>
      </w:r>
      <w:r>
        <w:rPr>
          <w:noProof/>
        </w:rPr>
        <w:instrText xml:space="preserve"> PAGEREF _Toc120613174 \h </w:instrText>
      </w:r>
      <w:r>
        <w:rPr>
          <w:noProof/>
        </w:rPr>
      </w:r>
      <w:r>
        <w:rPr>
          <w:noProof/>
        </w:rPr>
        <w:fldChar w:fldCharType="separate"/>
      </w:r>
      <w:r>
        <w:rPr>
          <w:noProof/>
        </w:rPr>
        <w:t>183</w:t>
      </w:r>
      <w:r>
        <w:rPr>
          <w:noProof/>
        </w:rPr>
        <w:fldChar w:fldCharType="end"/>
      </w:r>
    </w:p>
    <w:p w14:paraId="337CC765" w14:textId="4ABA37DB" w:rsidR="00FD2090" w:rsidRDefault="00FD2090">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 xml:space="preserve">Key Issue #2: </w:t>
      </w:r>
      <w:r w:rsidRPr="003F4D8E">
        <w:rPr>
          <w:rFonts w:cs="Arial"/>
          <w:noProof/>
        </w:rPr>
        <w:t>5GC</w:t>
      </w:r>
      <w:r>
        <w:rPr>
          <w:noProof/>
        </w:rPr>
        <w:t xml:space="preserve"> </w:t>
      </w:r>
      <w:r>
        <w:rPr>
          <w:noProof/>
          <w:lang w:eastAsia="ko-KR"/>
        </w:rPr>
        <w:t>information exposure to UE</w:t>
      </w:r>
      <w:r>
        <w:rPr>
          <w:noProof/>
        </w:rPr>
        <w:tab/>
      </w:r>
      <w:r>
        <w:rPr>
          <w:noProof/>
        </w:rPr>
        <w:fldChar w:fldCharType="begin" w:fldLock="1"/>
      </w:r>
      <w:r>
        <w:rPr>
          <w:noProof/>
        </w:rPr>
        <w:instrText xml:space="preserve"> PAGEREF _Toc120613175 \h </w:instrText>
      </w:r>
      <w:r>
        <w:rPr>
          <w:noProof/>
        </w:rPr>
      </w:r>
      <w:r>
        <w:rPr>
          <w:noProof/>
        </w:rPr>
        <w:fldChar w:fldCharType="separate"/>
      </w:r>
      <w:r>
        <w:rPr>
          <w:noProof/>
        </w:rPr>
        <w:t>188</w:t>
      </w:r>
      <w:r>
        <w:rPr>
          <w:noProof/>
        </w:rPr>
        <w:fldChar w:fldCharType="end"/>
      </w:r>
    </w:p>
    <w:p w14:paraId="54FA4090" w14:textId="70C69004" w:rsidR="00FD2090" w:rsidRDefault="00FD2090">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5GC Information Exposure to authorized 3rd party for Application Layer AI/ML Operation</w:t>
      </w:r>
      <w:r>
        <w:rPr>
          <w:noProof/>
        </w:rPr>
        <w:tab/>
      </w:r>
      <w:r>
        <w:rPr>
          <w:noProof/>
        </w:rPr>
        <w:fldChar w:fldCharType="begin" w:fldLock="1"/>
      </w:r>
      <w:r>
        <w:rPr>
          <w:noProof/>
        </w:rPr>
        <w:instrText xml:space="preserve"> PAGEREF _Toc120613176 \h </w:instrText>
      </w:r>
      <w:r>
        <w:rPr>
          <w:noProof/>
        </w:rPr>
      </w:r>
      <w:r>
        <w:rPr>
          <w:noProof/>
        </w:rPr>
        <w:fldChar w:fldCharType="separate"/>
      </w:r>
      <w:r>
        <w:rPr>
          <w:noProof/>
        </w:rPr>
        <w:t>196</w:t>
      </w:r>
      <w:r>
        <w:rPr>
          <w:noProof/>
        </w:rPr>
        <w:fldChar w:fldCharType="end"/>
      </w:r>
    </w:p>
    <w:p w14:paraId="1F8BAA1C" w14:textId="2AC4BFD4" w:rsidR="00FD2090" w:rsidRDefault="00FD2090">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fldLock="1"/>
      </w:r>
      <w:r>
        <w:rPr>
          <w:noProof/>
        </w:rPr>
        <w:instrText xml:space="preserve"> PAGEREF _Toc120613177 \h </w:instrText>
      </w:r>
      <w:r>
        <w:rPr>
          <w:noProof/>
        </w:rPr>
      </w:r>
      <w:r>
        <w:rPr>
          <w:noProof/>
        </w:rPr>
        <w:fldChar w:fldCharType="separate"/>
      </w:r>
      <w:r>
        <w:rPr>
          <w:noProof/>
        </w:rPr>
        <w:t>199</w:t>
      </w:r>
      <w:r>
        <w:rPr>
          <w:noProof/>
        </w:rPr>
        <w:fldChar w:fldCharType="end"/>
      </w:r>
    </w:p>
    <w:p w14:paraId="4C09A6D3" w14:textId="1EBF5ABB" w:rsidR="00FD2090" w:rsidRDefault="00FD2090">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fldLock="1"/>
      </w:r>
      <w:r>
        <w:rPr>
          <w:noProof/>
        </w:rPr>
        <w:instrText xml:space="preserve"> PAGEREF _Toc120613178 \h </w:instrText>
      </w:r>
      <w:r>
        <w:rPr>
          <w:noProof/>
        </w:rPr>
      </w:r>
      <w:r>
        <w:rPr>
          <w:noProof/>
        </w:rPr>
        <w:fldChar w:fldCharType="separate"/>
      </w:r>
      <w:r>
        <w:rPr>
          <w:noProof/>
        </w:rPr>
        <w:t>200</w:t>
      </w:r>
      <w:r>
        <w:rPr>
          <w:noProof/>
        </w:rPr>
        <w:fldChar w:fldCharType="end"/>
      </w:r>
    </w:p>
    <w:p w14:paraId="2951BE67" w14:textId="4A48CDB1" w:rsidR="00FD2090" w:rsidRDefault="00FD2090">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fldLock="1"/>
      </w:r>
      <w:r>
        <w:rPr>
          <w:noProof/>
        </w:rPr>
        <w:instrText xml:space="preserve"> PAGEREF _Toc120613179 \h </w:instrText>
      </w:r>
      <w:r>
        <w:rPr>
          <w:noProof/>
        </w:rPr>
      </w:r>
      <w:r>
        <w:rPr>
          <w:noProof/>
        </w:rPr>
        <w:fldChar w:fldCharType="separate"/>
      </w:r>
      <w:r>
        <w:rPr>
          <w:noProof/>
        </w:rPr>
        <w:t>202</w:t>
      </w:r>
      <w:r>
        <w:rPr>
          <w:noProof/>
        </w:rPr>
        <w:fldChar w:fldCharType="end"/>
      </w:r>
    </w:p>
    <w:p w14:paraId="40022F6A" w14:textId="378D80FB" w:rsidR="00FD2090" w:rsidRDefault="00FD2090">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QoS performance measurement assistance to Application AI/ML operation</w:t>
      </w:r>
      <w:r>
        <w:rPr>
          <w:noProof/>
        </w:rPr>
        <w:tab/>
      </w:r>
      <w:r>
        <w:rPr>
          <w:noProof/>
        </w:rPr>
        <w:fldChar w:fldCharType="begin" w:fldLock="1"/>
      </w:r>
      <w:r>
        <w:rPr>
          <w:noProof/>
        </w:rPr>
        <w:instrText xml:space="preserve"> PAGEREF _Toc120613180 \h </w:instrText>
      </w:r>
      <w:r>
        <w:rPr>
          <w:noProof/>
        </w:rPr>
      </w:r>
      <w:r>
        <w:rPr>
          <w:noProof/>
        </w:rPr>
        <w:fldChar w:fldCharType="separate"/>
      </w:r>
      <w:r>
        <w:rPr>
          <w:noProof/>
        </w:rPr>
        <w:t>202</w:t>
      </w:r>
      <w:r>
        <w:rPr>
          <w:noProof/>
        </w:rPr>
        <w:fldChar w:fldCharType="end"/>
      </w:r>
    </w:p>
    <w:p w14:paraId="2EE1BF9D" w14:textId="6A66E7AB" w:rsidR="00FD2090" w:rsidRDefault="00FD2090">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Monitoring Group-MBR</w:t>
      </w:r>
      <w:r>
        <w:rPr>
          <w:noProof/>
        </w:rPr>
        <w:tab/>
      </w:r>
      <w:r>
        <w:rPr>
          <w:noProof/>
        </w:rPr>
        <w:fldChar w:fldCharType="begin" w:fldLock="1"/>
      </w:r>
      <w:r>
        <w:rPr>
          <w:noProof/>
        </w:rPr>
        <w:instrText xml:space="preserve"> PAGEREF _Toc120613181 \h </w:instrText>
      </w:r>
      <w:r>
        <w:rPr>
          <w:noProof/>
        </w:rPr>
      </w:r>
      <w:r>
        <w:rPr>
          <w:noProof/>
        </w:rPr>
        <w:fldChar w:fldCharType="separate"/>
      </w:r>
      <w:r>
        <w:rPr>
          <w:noProof/>
        </w:rPr>
        <w:t>204</w:t>
      </w:r>
      <w:r>
        <w:rPr>
          <w:noProof/>
        </w:rPr>
        <w:fldChar w:fldCharType="end"/>
      </w:r>
    </w:p>
    <w:p w14:paraId="2580B62A" w14:textId="31208873" w:rsidR="00FD2090" w:rsidRDefault="00FD2090">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Other topics</w:t>
      </w:r>
      <w:r>
        <w:rPr>
          <w:noProof/>
        </w:rPr>
        <w:tab/>
      </w:r>
      <w:r>
        <w:rPr>
          <w:noProof/>
        </w:rPr>
        <w:fldChar w:fldCharType="begin" w:fldLock="1"/>
      </w:r>
      <w:r>
        <w:rPr>
          <w:noProof/>
        </w:rPr>
        <w:instrText xml:space="preserve"> PAGEREF _Toc120613182 \h </w:instrText>
      </w:r>
      <w:r>
        <w:rPr>
          <w:noProof/>
        </w:rPr>
      </w:r>
      <w:r>
        <w:rPr>
          <w:noProof/>
        </w:rPr>
        <w:fldChar w:fldCharType="separate"/>
      </w:r>
      <w:r>
        <w:rPr>
          <w:noProof/>
        </w:rPr>
        <w:t>205</w:t>
      </w:r>
      <w:r>
        <w:rPr>
          <w:noProof/>
        </w:rPr>
        <w:fldChar w:fldCharType="end"/>
      </w:r>
    </w:p>
    <w:p w14:paraId="55D931B6" w14:textId="0BDB68FB" w:rsidR="00FD2090" w:rsidRDefault="00FD2090">
      <w:pPr>
        <w:pStyle w:val="TOC4"/>
        <w:rPr>
          <w:rFonts w:asciiTheme="minorHAnsi" w:eastAsiaTheme="minorEastAsia" w:hAnsiTheme="minorHAnsi" w:cstheme="minorBidi"/>
          <w:noProof/>
          <w:sz w:val="22"/>
          <w:szCs w:val="22"/>
        </w:rPr>
      </w:pPr>
      <w:r>
        <w:rPr>
          <w:noProof/>
        </w:rPr>
        <w:t>7.6.3.1</w:t>
      </w:r>
      <w:r>
        <w:rPr>
          <w:rFonts w:asciiTheme="minorHAnsi" w:eastAsiaTheme="minorEastAsia" w:hAnsiTheme="minorHAnsi" w:cstheme="minorBidi"/>
          <w:noProof/>
          <w:sz w:val="22"/>
          <w:szCs w:val="22"/>
        </w:rPr>
        <w:tab/>
      </w:r>
      <w:r>
        <w:rPr>
          <w:noProof/>
        </w:rPr>
        <w:t>QoS request for a group of UEs</w:t>
      </w:r>
      <w:r>
        <w:rPr>
          <w:noProof/>
        </w:rPr>
        <w:tab/>
      </w:r>
      <w:r>
        <w:rPr>
          <w:noProof/>
        </w:rPr>
        <w:fldChar w:fldCharType="begin" w:fldLock="1"/>
      </w:r>
      <w:r>
        <w:rPr>
          <w:noProof/>
        </w:rPr>
        <w:instrText xml:space="preserve"> PAGEREF _Toc120613183 \h </w:instrText>
      </w:r>
      <w:r>
        <w:rPr>
          <w:noProof/>
        </w:rPr>
      </w:r>
      <w:r>
        <w:rPr>
          <w:noProof/>
        </w:rPr>
        <w:fldChar w:fldCharType="separate"/>
      </w:r>
      <w:r>
        <w:rPr>
          <w:noProof/>
        </w:rPr>
        <w:t>205</w:t>
      </w:r>
      <w:r>
        <w:rPr>
          <w:noProof/>
        </w:rPr>
        <w:fldChar w:fldCharType="end"/>
      </w:r>
    </w:p>
    <w:p w14:paraId="085505C3" w14:textId="2BDA04B7" w:rsidR="00FD2090" w:rsidRDefault="00FD2090">
      <w:pPr>
        <w:pStyle w:val="TOC2"/>
        <w:rPr>
          <w:rFonts w:asciiTheme="minorHAnsi" w:eastAsiaTheme="minorEastAsia" w:hAnsiTheme="minorHAnsi" w:cstheme="minorBidi"/>
          <w:noProof/>
          <w:sz w:val="22"/>
          <w:szCs w:val="22"/>
        </w:rPr>
      </w:pPr>
      <w:r>
        <w:rPr>
          <w:noProof/>
          <w:lang w:eastAsia="zh-CN"/>
        </w:rPr>
        <w:t>7.7</w:t>
      </w:r>
      <w:r>
        <w:rPr>
          <w:rFonts w:asciiTheme="minorHAnsi" w:eastAsiaTheme="minorEastAsia" w:hAnsiTheme="minorHAnsi" w:cstheme="minorBidi"/>
          <w:noProof/>
          <w:sz w:val="22"/>
          <w:szCs w:val="22"/>
        </w:rPr>
        <w:tab/>
      </w:r>
      <w:r>
        <w:rPr>
          <w:noProof/>
          <w:lang w:eastAsia="zh-CN"/>
        </w:rPr>
        <w:t>Key Issue #7: 5GS Assistance to Federated Learning Operation</w:t>
      </w:r>
      <w:r>
        <w:rPr>
          <w:noProof/>
        </w:rPr>
        <w:tab/>
      </w:r>
      <w:r>
        <w:rPr>
          <w:noProof/>
        </w:rPr>
        <w:fldChar w:fldCharType="begin" w:fldLock="1"/>
      </w:r>
      <w:r>
        <w:rPr>
          <w:noProof/>
        </w:rPr>
        <w:instrText xml:space="preserve"> PAGEREF _Toc120613184 \h </w:instrText>
      </w:r>
      <w:r>
        <w:rPr>
          <w:noProof/>
        </w:rPr>
      </w:r>
      <w:r>
        <w:rPr>
          <w:noProof/>
        </w:rPr>
        <w:fldChar w:fldCharType="separate"/>
      </w:r>
      <w:r>
        <w:rPr>
          <w:noProof/>
        </w:rPr>
        <w:t>205</w:t>
      </w:r>
      <w:r>
        <w:rPr>
          <w:noProof/>
        </w:rPr>
        <w:fldChar w:fldCharType="end"/>
      </w:r>
    </w:p>
    <w:p w14:paraId="40CAB9DF" w14:textId="3CA882FE" w:rsidR="00FD2090" w:rsidRDefault="00FD2090">
      <w:pPr>
        <w:pStyle w:val="TOC3"/>
        <w:rPr>
          <w:rFonts w:asciiTheme="minorHAnsi" w:eastAsiaTheme="minorEastAsia" w:hAnsiTheme="minorHAnsi" w:cstheme="minorBidi"/>
          <w:noProof/>
          <w:sz w:val="22"/>
          <w:szCs w:val="22"/>
        </w:rPr>
      </w:pPr>
      <w:r>
        <w:rPr>
          <w:noProof/>
        </w:rPr>
        <w:t>7.7.1</w:t>
      </w:r>
      <w:r>
        <w:rPr>
          <w:rFonts w:asciiTheme="minorHAnsi" w:eastAsiaTheme="minorEastAsia" w:hAnsiTheme="minorHAnsi" w:cstheme="minorBidi"/>
          <w:noProof/>
          <w:sz w:val="22"/>
          <w:szCs w:val="22"/>
        </w:rPr>
        <w:tab/>
      </w:r>
      <w:r>
        <w:rPr>
          <w:noProof/>
        </w:rPr>
        <w:t>Evaluation for solutions based on the Performance monitoring/exposure</w:t>
      </w:r>
      <w:r>
        <w:rPr>
          <w:noProof/>
        </w:rPr>
        <w:tab/>
      </w:r>
      <w:r>
        <w:rPr>
          <w:noProof/>
        </w:rPr>
        <w:fldChar w:fldCharType="begin" w:fldLock="1"/>
      </w:r>
      <w:r>
        <w:rPr>
          <w:noProof/>
        </w:rPr>
        <w:instrText xml:space="preserve"> PAGEREF _Toc120613185 \h </w:instrText>
      </w:r>
      <w:r>
        <w:rPr>
          <w:noProof/>
        </w:rPr>
      </w:r>
      <w:r>
        <w:rPr>
          <w:noProof/>
        </w:rPr>
        <w:fldChar w:fldCharType="separate"/>
      </w:r>
      <w:r>
        <w:rPr>
          <w:noProof/>
        </w:rPr>
        <w:t>208</w:t>
      </w:r>
      <w:r>
        <w:rPr>
          <w:noProof/>
        </w:rPr>
        <w:fldChar w:fldCharType="end"/>
      </w:r>
    </w:p>
    <w:p w14:paraId="3C49640C" w14:textId="3A23DC45" w:rsidR="00FD2090" w:rsidRDefault="00FD2090">
      <w:pPr>
        <w:pStyle w:val="TOC2"/>
        <w:rPr>
          <w:rFonts w:asciiTheme="minorHAnsi" w:eastAsiaTheme="minorEastAsia" w:hAnsiTheme="minorHAnsi" w:cstheme="minorBidi"/>
          <w:noProof/>
          <w:sz w:val="22"/>
          <w:szCs w:val="22"/>
        </w:rPr>
      </w:pPr>
      <w:r>
        <w:rPr>
          <w:noProof/>
        </w:rPr>
        <w:t>7.8</w:t>
      </w:r>
      <w:r>
        <w:rPr>
          <w:rFonts w:asciiTheme="minorHAnsi" w:eastAsiaTheme="minorEastAsia" w:hAnsiTheme="minorHAnsi" w:cstheme="minorBidi"/>
          <w:noProof/>
          <w:sz w:val="22"/>
          <w:szCs w:val="22"/>
        </w:rPr>
        <w:tab/>
      </w:r>
      <w:r>
        <w:rPr>
          <w:noProof/>
        </w:rPr>
        <w:t>Usage of analytics</w:t>
      </w:r>
      <w:r>
        <w:rPr>
          <w:noProof/>
        </w:rPr>
        <w:tab/>
      </w:r>
      <w:r>
        <w:rPr>
          <w:noProof/>
        </w:rPr>
        <w:fldChar w:fldCharType="begin" w:fldLock="1"/>
      </w:r>
      <w:r>
        <w:rPr>
          <w:noProof/>
        </w:rPr>
        <w:instrText xml:space="preserve"> PAGEREF _Toc120613186 \h </w:instrText>
      </w:r>
      <w:r>
        <w:rPr>
          <w:noProof/>
        </w:rPr>
      </w:r>
      <w:r>
        <w:rPr>
          <w:noProof/>
        </w:rPr>
        <w:fldChar w:fldCharType="separate"/>
      </w:r>
      <w:r>
        <w:rPr>
          <w:noProof/>
        </w:rPr>
        <w:t>209</w:t>
      </w:r>
      <w:r>
        <w:rPr>
          <w:noProof/>
        </w:rPr>
        <w:fldChar w:fldCharType="end"/>
      </w:r>
    </w:p>
    <w:p w14:paraId="668FF780" w14:textId="1C31241D" w:rsidR="00FD2090" w:rsidRDefault="00FD2090">
      <w:pPr>
        <w:pStyle w:val="TOC3"/>
        <w:rPr>
          <w:rFonts w:asciiTheme="minorHAnsi" w:eastAsiaTheme="minorEastAsia" w:hAnsiTheme="minorHAnsi" w:cstheme="minorBidi"/>
          <w:noProof/>
          <w:sz w:val="22"/>
          <w:szCs w:val="22"/>
        </w:rPr>
      </w:pPr>
      <w:r>
        <w:rPr>
          <w:noProof/>
          <w:lang w:eastAsia="ko-KR"/>
        </w:rPr>
        <w:t>7.8.1</w:t>
      </w:r>
      <w:r>
        <w:rPr>
          <w:rFonts w:asciiTheme="minorHAnsi" w:eastAsiaTheme="minorEastAsia" w:hAnsiTheme="minorHAnsi" w:cstheme="minorBidi"/>
          <w:noProof/>
          <w:sz w:val="22"/>
          <w:szCs w:val="22"/>
        </w:rPr>
        <w:tab/>
      </w:r>
      <w:r>
        <w:rPr>
          <w:noProof/>
          <w:lang w:eastAsia="ko-KR"/>
        </w:rPr>
        <w:t>Overview</w:t>
      </w:r>
      <w:r>
        <w:rPr>
          <w:noProof/>
        </w:rPr>
        <w:tab/>
      </w:r>
      <w:r>
        <w:rPr>
          <w:noProof/>
        </w:rPr>
        <w:fldChar w:fldCharType="begin" w:fldLock="1"/>
      </w:r>
      <w:r>
        <w:rPr>
          <w:noProof/>
        </w:rPr>
        <w:instrText xml:space="preserve"> PAGEREF _Toc120613187 \h </w:instrText>
      </w:r>
      <w:r>
        <w:rPr>
          <w:noProof/>
        </w:rPr>
      </w:r>
      <w:r>
        <w:rPr>
          <w:noProof/>
        </w:rPr>
        <w:fldChar w:fldCharType="separate"/>
      </w:r>
      <w:r>
        <w:rPr>
          <w:noProof/>
        </w:rPr>
        <w:t>209</w:t>
      </w:r>
      <w:r>
        <w:rPr>
          <w:noProof/>
        </w:rPr>
        <w:fldChar w:fldCharType="end"/>
      </w:r>
    </w:p>
    <w:p w14:paraId="3C16CCDB" w14:textId="75A8DA93" w:rsidR="00FD2090" w:rsidRDefault="00FD2090">
      <w:pPr>
        <w:pStyle w:val="TOC3"/>
        <w:rPr>
          <w:rFonts w:asciiTheme="minorHAnsi" w:eastAsiaTheme="minorEastAsia" w:hAnsiTheme="minorHAnsi" w:cstheme="minorBidi"/>
          <w:noProof/>
          <w:sz w:val="22"/>
          <w:szCs w:val="22"/>
        </w:rPr>
      </w:pPr>
      <w:r>
        <w:rPr>
          <w:noProof/>
          <w:lang w:eastAsia="ko-KR"/>
        </w:rPr>
        <w:t>7.8.2</w:t>
      </w:r>
      <w:r>
        <w:rPr>
          <w:rFonts w:asciiTheme="minorHAnsi" w:eastAsiaTheme="minorEastAsia" w:hAnsiTheme="minorHAnsi" w:cstheme="minorBidi"/>
          <w:noProof/>
          <w:sz w:val="22"/>
          <w:szCs w:val="22"/>
        </w:rPr>
        <w:tab/>
      </w:r>
      <w:r>
        <w:rPr>
          <w:noProof/>
          <w:lang w:eastAsia="ko-KR"/>
        </w:rPr>
        <w:t>Usage of analytics for assistance to federated learning</w:t>
      </w:r>
      <w:r>
        <w:rPr>
          <w:noProof/>
        </w:rPr>
        <w:tab/>
      </w:r>
      <w:r>
        <w:rPr>
          <w:noProof/>
        </w:rPr>
        <w:fldChar w:fldCharType="begin" w:fldLock="1"/>
      </w:r>
      <w:r>
        <w:rPr>
          <w:noProof/>
        </w:rPr>
        <w:instrText xml:space="preserve"> PAGEREF _Toc120613188 \h </w:instrText>
      </w:r>
      <w:r>
        <w:rPr>
          <w:noProof/>
        </w:rPr>
      </w:r>
      <w:r>
        <w:rPr>
          <w:noProof/>
        </w:rPr>
        <w:fldChar w:fldCharType="separate"/>
      </w:r>
      <w:r>
        <w:rPr>
          <w:noProof/>
        </w:rPr>
        <w:t>214</w:t>
      </w:r>
      <w:r>
        <w:rPr>
          <w:noProof/>
        </w:rPr>
        <w:fldChar w:fldCharType="end"/>
      </w:r>
    </w:p>
    <w:p w14:paraId="51BDC1DA" w14:textId="0C08D6FA" w:rsidR="00FD2090" w:rsidRDefault="00FD2090">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w:t>
      </w:r>
      <w:r>
        <w:rPr>
          <w:noProof/>
        </w:rPr>
        <w:tab/>
      </w:r>
      <w:r>
        <w:rPr>
          <w:noProof/>
        </w:rPr>
        <w:fldChar w:fldCharType="begin" w:fldLock="1"/>
      </w:r>
      <w:r>
        <w:rPr>
          <w:noProof/>
        </w:rPr>
        <w:instrText xml:space="preserve"> PAGEREF _Toc120613189 \h </w:instrText>
      </w:r>
      <w:r>
        <w:rPr>
          <w:noProof/>
        </w:rPr>
      </w:r>
      <w:r>
        <w:rPr>
          <w:noProof/>
        </w:rPr>
        <w:fldChar w:fldCharType="separate"/>
      </w:r>
      <w:r>
        <w:rPr>
          <w:noProof/>
        </w:rPr>
        <w:t>214</w:t>
      </w:r>
      <w:r>
        <w:rPr>
          <w:noProof/>
        </w:rPr>
        <w:fldChar w:fldCharType="end"/>
      </w:r>
    </w:p>
    <w:p w14:paraId="77C2AF4B" w14:textId="13F7F2E6" w:rsidR="00FD2090" w:rsidRDefault="00FD2090">
      <w:pPr>
        <w:pStyle w:val="TOC2"/>
        <w:rPr>
          <w:rFonts w:asciiTheme="minorHAnsi" w:eastAsiaTheme="minorEastAsia" w:hAnsiTheme="minorHAnsi" w:cstheme="minorBidi"/>
          <w:noProof/>
          <w:sz w:val="22"/>
          <w:szCs w:val="22"/>
        </w:rPr>
      </w:pPr>
      <w:r>
        <w:rPr>
          <w:noProof/>
        </w:rPr>
        <w:t>8.0</w:t>
      </w:r>
      <w:r>
        <w:rPr>
          <w:rFonts w:asciiTheme="minorHAnsi" w:eastAsiaTheme="minorEastAsia" w:hAnsiTheme="minorHAnsi" w:cstheme="minorBidi"/>
          <w:noProof/>
          <w:sz w:val="22"/>
          <w:szCs w:val="22"/>
        </w:rPr>
        <w:tab/>
      </w:r>
      <w:r>
        <w:rPr>
          <w:noProof/>
        </w:rPr>
        <w:t>General Architecture Principles</w:t>
      </w:r>
      <w:r>
        <w:rPr>
          <w:noProof/>
        </w:rPr>
        <w:tab/>
      </w:r>
      <w:r>
        <w:rPr>
          <w:noProof/>
        </w:rPr>
        <w:fldChar w:fldCharType="begin" w:fldLock="1"/>
      </w:r>
      <w:r>
        <w:rPr>
          <w:noProof/>
        </w:rPr>
        <w:instrText xml:space="preserve"> PAGEREF _Toc120613190 \h </w:instrText>
      </w:r>
      <w:r>
        <w:rPr>
          <w:noProof/>
        </w:rPr>
      </w:r>
      <w:r>
        <w:rPr>
          <w:noProof/>
        </w:rPr>
        <w:fldChar w:fldCharType="separate"/>
      </w:r>
      <w:r>
        <w:rPr>
          <w:noProof/>
        </w:rPr>
        <w:t>214</w:t>
      </w:r>
      <w:r>
        <w:rPr>
          <w:noProof/>
        </w:rPr>
        <w:fldChar w:fldCharType="end"/>
      </w:r>
    </w:p>
    <w:p w14:paraId="02CBCE0E" w14:textId="755992D6" w:rsidR="00FD2090" w:rsidRDefault="00FD2090">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 xml:space="preserve">Key Issue #1: </w:t>
      </w:r>
      <w:r w:rsidRPr="003F4D8E">
        <w:rPr>
          <w:rFonts w:cs="Arial"/>
          <w:noProof/>
        </w:rPr>
        <w:t>Monitoring of network resource utilization for support of Application AI/ML operations</w:t>
      </w:r>
      <w:r>
        <w:rPr>
          <w:noProof/>
        </w:rPr>
        <w:tab/>
      </w:r>
      <w:r>
        <w:rPr>
          <w:noProof/>
        </w:rPr>
        <w:fldChar w:fldCharType="begin" w:fldLock="1"/>
      </w:r>
      <w:r>
        <w:rPr>
          <w:noProof/>
        </w:rPr>
        <w:instrText xml:space="preserve"> PAGEREF _Toc120613191 \h </w:instrText>
      </w:r>
      <w:r>
        <w:rPr>
          <w:noProof/>
        </w:rPr>
      </w:r>
      <w:r>
        <w:rPr>
          <w:noProof/>
        </w:rPr>
        <w:fldChar w:fldCharType="separate"/>
      </w:r>
      <w:r>
        <w:rPr>
          <w:noProof/>
        </w:rPr>
        <w:t>215</w:t>
      </w:r>
      <w:r>
        <w:rPr>
          <w:noProof/>
        </w:rPr>
        <w:fldChar w:fldCharType="end"/>
      </w:r>
    </w:p>
    <w:p w14:paraId="5FACA1A9" w14:textId="6DF0980F" w:rsidR="00FD2090" w:rsidRDefault="00FD2090">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 xml:space="preserve">Key Issue #2: </w:t>
      </w:r>
      <w:r w:rsidRPr="003F4D8E">
        <w:rPr>
          <w:rFonts w:cs="Arial"/>
          <w:noProof/>
        </w:rPr>
        <w:t>5GC</w:t>
      </w:r>
      <w:r>
        <w:rPr>
          <w:noProof/>
        </w:rPr>
        <w:t xml:space="preserve"> </w:t>
      </w:r>
      <w:r>
        <w:rPr>
          <w:noProof/>
          <w:lang w:eastAsia="ko-KR"/>
        </w:rPr>
        <w:t>information exposure to UE</w:t>
      </w:r>
      <w:r>
        <w:rPr>
          <w:noProof/>
        </w:rPr>
        <w:tab/>
      </w:r>
      <w:r>
        <w:rPr>
          <w:noProof/>
        </w:rPr>
        <w:fldChar w:fldCharType="begin" w:fldLock="1"/>
      </w:r>
      <w:r>
        <w:rPr>
          <w:noProof/>
        </w:rPr>
        <w:instrText xml:space="preserve"> PAGEREF _Toc120613192 \h </w:instrText>
      </w:r>
      <w:r>
        <w:rPr>
          <w:noProof/>
        </w:rPr>
      </w:r>
      <w:r>
        <w:rPr>
          <w:noProof/>
        </w:rPr>
        <w:fldChar w:fldCharType="separate"/>
      </w:r>
      <w:r>
        <w:rPr>
          <w:noProof/>
        </w:rPr>
        <w:t>216</w:t>
      </w:r>
      <w:r>
        <w:rPr>
          <w:noProof/>
        </w:rPr>
        <w:fldChar w:fldCharType="end"/>
      </w:r>
    </w:p>
    <w:p w14:paraId="7CC2C189" w14:textId="62666664" w:rsidR="00FD2090" w:rsidRDefault="00FD2090">
      <w:pPr>
        <w:pStyle w:val="TOC2"/>
        <w:rPr>
          <w:rFonts w:asciiTheme="minorHAnsi" w:eastAsiaTheme="minorEastAsia" w:hAnsiTheme="minorHAnsi" w:cstheme="minorBidi"/>
          <w:noProof/>
          <w:sz w:val="22"/>
          <w:szCs w:val="22"/>
        </w:rPr>
      </w:pPr>
      <w:r>
        <w:rPr>
          <w:noProof/>
        </w:rPr>
        <w:lastRenderedPageBreak/>
        <w:t>8.3</w:t>
      </w:r>
      <w:r>
        <w:rPr>
          <w:rFonts w:asciiTheme="minorHAnsi" w:eastAsiaTheme="minorEastAsia" w:hAnsiTheme="minorHAnsi" w:cstheme="minorBidi"/>
          <w:noProof/>
          <w:sz w:val="22"/>
          <w:szCs w:val="22"/>
        </w:rPr>
        <w:tab/>
      </w:r>
      <w:r>
        <w:rPr>
          <w:noProof/>
        </w:rPr>
        <w:t>Key Issue #3: 5GC Information Exposure to authorized 3rd party for Application Layer AI/ML Operation</w:t>
      </w:r>
      <w:r>
        <w:rPr>
          <w:noProof/>
        </w:rPr>
        <w:tab/>
      </w:r>
      <w:r>
        <w:rPr>
          <w:noProof/>
        </w:rPr>
        <w:fldChar w:fldCharType="begin" w:fldLock="1"/>
      </w:r>
      <w:r>
        <w:rPr>
          <w:noProof/>
        </w:rPr>
        <w:instrText xml:space="preserve"> PAGEREF _Toc120613193 \h </w:instrText>
      </w:r>
      <w:r>
        <w:rPr>
          <w:noProof/>
        </w:rPr>
      </w:r>
      <w:r>
        <w:rPr>
          <w:noProof/>
        </w:rPr>
        <w:fldChar w:fldCharType="separate"/>
      </w:r>
      <w:r>
        <w:rPr>
          <w:noProof/>
        </w:rPr>
        <w:t>216</w:t>
      </w:r>
      <w:r>
        <w:rPr>
          <w:noProof/>
        </w:rPr>
        <w:fldChar w:fldCharType="end"/>
      </w:r>
    </w:p>
    <w:p w14:paraId="5687A040" w14:textId="6F31D346" w:rsidR="00FD2090" w:rsidRDefault="00FD2090">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fldLock="1"/>
      </w:r>
      <w:r>
        <w:rPr>
          <w:noProof/>
        </w:rPr>
        <w:instrText xml:space="preserve"> PAGEREF _Toc120613194 \h </w:instrText>
      </w:r>
      <w:r>
        <w:rPr>
          <w:noProof/>
        </w:rPr>
      </w:r>
      <w:r>
        <w:rPr>
          <w:noProof/>
        </w:rPr>
        <w:fldChar w:fldCharType="separate"/>
      </w:r>
      <w:r>
        <w:rPr>
          <w:noProof/>
        </w:rPr>
        <w:t>216</w:t>
      </w:r>
      <w:r>
        <w:rPr>
          <w:noProof/>
        </w:rPr>
        <w:fldChar w:fldCharType="end"/>
      </w:r>
    </w:p>
    <w:p w14:paraId="2C1B9E47" w14:textId="19E19526" w:rsidR="00FD2090" w:rsidRDefault="00FD2090">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fldLock="1"/>
      </w:r>
      <w:r>
        <w:rPr>
          <w:noProof/>
        </w:rPr>
        <w:instrText xml:space="preserve"> PAGEREF _Toc120613195 \h </w:instrText>
      </w:r>
      <w:r>
        <w:rPr>
          <w:noProof/>
        </w:rPr>
      </w:r>
      <w:r>
        <w:rPr>
          <w:noProof/>
        </w:rPr>
        <w:fldChar w:fldCharType="separate"/>
      </w:r>
      <w:r>
        <w:rPr>
          <w:noProof/>
        </w:rPr>
        <w:t>216</w:t>
      </w:r>
      <w:r>
        <w:rPr>
          <w:noProof/>
        </w:rPr>
        <w:fldChar w:fldCharType="end"/>
      </w:r>
    </w:p>
    <w:p w14:paraId="3A93DA44" w14:textId="122CF9AE" w:rsidR="00FD2090" w:rsidRDefault="00FD2090">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fldLock="1"/>
      </w:r>
      <w:r>
        <w:rPr>
          <w:noProof/>
        </w:rPr>
        <w:instrText xml:space="preserve"> PAGEREF _Toc120613196 \h </w:instrText>
      </w:r>
      <w:r>
        <w:rPr>
          <w:noProof/>
        </w:rPr>
      </w:r>
      <w:r>
        <w:rPr>
          <w:noProof/>
        </w:rPr>
        <w:fldChar w:fldCharType="separate"/>
      </w:r>
      <w:r>
        <w:rPr>
          <w:noProof/>
        </w:rPr>
        <w:t>217</w:t>
      </w:r>
      <w:r>
        <w:rPr>
          <w:noProof/>
        </w:rPr>
        <w:fldChar w:fldCharType="end"/>
      </w:r>
    </w:p>
    <w:p w14:paraId="55293FB0" w14:textId="7806234D" w:rsidR="00FD2090" w:rsidRDefault="00FD2090">
      <w:pPr>
        <w:pStyle w:val="TOC3"/>
        <w:rPr>
          <w:rFonts w:asciiTheme="minorHAnsi" w:eastAsiaTheme="minorEastAsia" w:hAnsiTheme="minorHAnsi" w:cstheme="minorBidi"/>
          <w:noProof/>
          <w:sz w:val="22"/>
          <w:szCs w:val="22"/>
        </w:rPr>
      </w:pPr>
      <w:r w:rsidRPr="003F4D8E">
        <w:rPr>
          <w:noProof/>
          <w:lang w:val="en-US"/>
        </w:rPr>
        <w:t>8.6.1</w:t>
      </w:r>
      <w:r>
        <w:rPr>
          <w:rFonts w:asciiTheme="minorHAnsi" w:eastAsiaTheme="minorEastAsia" w:hAnsiTheme="minorHAnsi" w:cstheme="minorBidi"/>
          <w:noProof/>
          <w:sz w:val="22"/>
          <w:szCs w:val="22"/>
        </w:rPr>
        <w:tab/>
      </w:r>
      <w:r>
        <w:rPr>
          <w:noProof/>
        </w:rPr>
        <w:t>QoS performance measurement assistance to Application AI/ML operation</w:t>
      </w:r>
      <w:r>
        <w:rPr>
          <w:noProof/>
        </w:rPr>
        <w:tab/>
      </w:r>
      <w:r>
        <w:rPr>
          <w:noProof/>
        </w:rPr>
        <w:fldChar w:fldCharType="begin" w:fldLock="1"/>
      </w:r>
      <w:r>
        <w:rPr>
          <w:noProof/>
        </w:rPr>
        <w:instrText xml:space="preserve"> PAGEREF _Toc120613197 \h </w:instrText>
      </w:r>
      <w:r>
        <w:rPr>
          <w:noProof/>
        </w:rPr>
      </w:r>
      <w:r>
        <w:rPr>
          <w:noProof/>
        </w:rPr>
        <w:fldChar w:fldCharType="separate"/>
      </w:r>
      <w:r>
        <w:rPr>
          <w:noProof/>
        </w:rPr>
        <w:t>218</w:t>
      </w:r>
      <w:r>
        <w:rPr>
          <w:noProof/>
        </w:rPr>
        <w:fldChar w:fldCharType="end"/>
      </w:r>
    </w:p>
    <w:p w14:paraId="2A7D2CBD" w14:textId="44911335" w:rsidR="00FD2090" w:rsidRDefault="00FD2090">
      <w:pPr>
        <w:pStyle w:val="TOC3"/>
        <w:rPr>
          <w:rFonts w:asciiTheme="minorHAnsi" w:eastAsiaTheme="minorEastAsia" w:hAnsiTheme="minorHAnsi" w:cstheme="minorBidi"/>
          <w:noProof/>
          <w:sz w:val="22"/>
          <w:szCs w:val="22"/>
        </w:rPr>
      </w:pPr>
      <w:r>
        <w:rPr>
          <w:noProof/>
        </w:rPr>
        <w:t>8.6.2</w:t>
      </w:r>
      <w:r>
        <w:rPr>
          <w:rFonts w:asciiTheme="minorHAnsi" w:eastAsiaTheme="minorEastAsia" w:hAnsiTheme="minorHAnsi" w:cstheme="minorBidi"/>
          <w:noProof/>
          <w:sz w:val="22"/>
          <w:szCs w:val="22"/>
        </w:rPr>
        <w:tab/>
      </w:r>
      <w:r>
        <w:rPr>
          <w:noProof/>
        </w:rPr>
        <w:t>QoS request for a group of UEs</w:t>
      </w:r>
      <w:r>
        <w:rPr>
          <w:noProof/>
        </w:rPr>
        <w:tab/>
      </w:r>
      <w:r>
        <w:rPr>
          <w:noProof/>
        </w:rPr>
        <w:fldChar w:fldCharType="begin" w:fldLock="1"/>
      </w:r>
      <w:r>
        <w:rPr>
          <w:noProof/>
        </w:rPr>
        <w:instrText xml:space="preserve"> PAGEREF _Toc120613198 \h </w:instrText>
      </w:r>
      <w:r>
        <w:rPr>
          <w:noProof/>
        </w:rPr>
      </w:r>
      <w:r>
        <w:rPr>
          <w:noProof/>
        </w:rPr>
        <w:fldChar w:fldCharType="separate"/>
      </w:r>
      <w:r>
        <w:rPr>
          <w:noProof/>
        </w:rPr>
        <w:t>218</w:t>
      </w:r>
      <w:r>
        <w:rPr>
          <w:noProof/>
        </w:rPr>
        <w:fldChar w:fldCharType="end"/>
      </w:r>
    </w:p>
    <w:p w14:paraId="1F2A146C" w14:textId="0DAD8E18" w:rsidR="00FD2090" w:rsidRDefault="00FD2090">
      <w:pPr>
        <w:pStyle w:val="TOC3"/>
        <w:rPr>
          <w:rFonts w:asciiTheme="minorHAnsi" w:eastAsiaTheme="minorEastAsia" w:hAnsiTheme="minorHAnsi" w:cstheme="minorBidi"/>
          <w:noProof/>
          <w:sz w:val="22"/>
          <w:szCs w:val="22"/>
        </w:rPr>
      </w:pPr>
      <w:r>
        <w:rPr>
          <w:noProof/>
        </w:rPr>
        <w:t>8.6.3</w:t>
      </w:r>
      <w:r>
        <w:rPr>
          <w:rFonts w:asciiTheme="minorHAnsi" w:eastAsiaTheme="minorEastAsia" w:hAnsiTheme="minorHAnsi" w:cstheme="minorBidi"/>
          <w:noProof/>
          <w:sz w:val="22"/>
          <w:szCs w:val="22"/>
        </w:rPr>
        <w:tab/>
      </w:r>
      <w:r>
        <w:rPr>
          <w:noProof/>
        </w:rPr>
        <w:t>Performance KPIs mapping to 5GS QoS parameters</w:t>
      </w:r>
      <w:r>
        <w:rPr>
          <w:noProof/>
        </w:rPr>
        <w:tab/>
      </w:r>
      <w:r>
        <w:rPr>
          <w:noProof/>
        </w:rPr>
        <w:fldChar w:fldCharType="begin" w:fldLock="1"/>
      </w:r>
      <w:r>
        <w:rPr>
          <w:noProof/>
        </w:rPr>
        <w:instrText xml:space="preserve"> PAGEREF _Toc120613199 \h </w:instrText>
      </w:r>
      <w:r>
        <w:rPr>
          <w:noProof/>
        </w:rPr>
      </w:r>
      <w:r>
        <w:rPr>
          <w:noProof/>
        </w:rPr>
        <w:fldChar w:fldCharType="separate"/>
      </w:r>
      <w:r>
        <w:rPr>
          <w:noProof/>
        </w:rPr>
        <w:t>218</w:t>
      </w:r>
      <w:r>
        <w:rPr>
          <w:noProof/>
        </w:rPr>
        <w:fldChar w:fldCharType="end"/>
      </w:r>
    </w:p>
    <w:p w14:paraId="2C5E2AD5" w14:textId="77B200F6" w:rsidR="00FD2090" w:rsidRDefault="00FD2090">
      <w:pPr>
        <w:pStyle w:val="TOC2"/>
        <w:rPr>
          <w:rFonts w:asciiTheme="minorHAnsi" w:eastAsiaTheme="minorEastAsia" w:hAnsiTheme="minorHAnsi" w:cstheme="minorBidi"/>
          <w:noProof/>
          <w:sz w:val="22"/>
          <w:szCs w:val="22"/>
        </w:rPr>
      </w:pPr>
      <w:r>
        <w:rPr>
          <w:noProof/>
          <w:lang w:eastAsia="zh-CN"/>
        </w:rPr>
        <w:t>8.7</w:t>
      </w:r>
      <w:r>
        <w:rPr>
          <w:rFonts w:asciiTheme="minorHAnsi" w:eastAsiaTheme="minorEastAsia" w:hAnsiTheme="minorHAnsi" w:cstheme="minorBidi"/>
          <w:noProof/>
          <w:sz w:val="22"/>
          <w:szCs w:val="22"/>
        </w:rPr>
        <w:tab/>
      </w:r>
      <w:r>
        <w:rPr>
          <w:noProof/>
          <w:lang w:eastAsia="zh-CN"/>
        </w:rPr>
        <w:t>Key Issue #7: 5GS Assistance to Federated Learning Operation</w:t>
      </w:r>
      <w:r>
        <w:rPr>
          <w:noProof/>
        </w:rPr>
        <w:tab/>
      </w:r>
      <w:r>
        <w:rPr>
          <w:noProof/>
        </w:rPr>
        <w:fldChar w:fldCharType="begin" w:fldLock="1"/>
      </w:r>
      <w:r>
        <w:rPr>
          <w:noProof/>
        </w:rPr>
        <w:instrText xml:space="preserve"> PAGEREF _Toc120613200 \h </w:instrText>
      </w:r>
      <w:r>
        <w:rPr>
          <w:noProof/>
        </w:rPr>
      </w:r>
      <w:r>
        <w:rPr>
          <w:noProof/>
        </w:rPr>
        <w:fldChar w:fldCharType="separate"/>
      </w:r>
      <w:r>
        <w:rPr>
          <w:noProof/>
        </w:rPr>
        <w:t>218</w:t>
      </w:r>
      <w:r>
        <w:rPr>
          <w:noProof/>
        </w:rPr>
        <w:fldChar w:fldCharType="end"/>
      </w:r>
    </w:p>
    <w:p w14:paraId="339DFEAD" w14:textId="656FFD7A" w:rsidR="00FD2090" w:rsidRDefault="00FD2090">
      <w:pPr>
        <w:pStyle w:val="TOC3"/>
        <w:rPr>
          <w:rFonts w:asciiTheme="minorHAnsi" w:eastAsiaTheme="minorEastAsia" w:hAnsiTheme="minorHAnsi" w:cstheme="minorBidi"/>
          <w:noProof/>
          <w:sz w:val="22"/>
          <w:szCs w:val="22"/>
        </w:rPr>
      </w:pPr>
      <w:r>
        <w:rPr>
          <w:noProof/>
          <w:lang w:eastAsia="zh-CN"/>
        </w:rPr>
        <w:t>8.7.</w:t>
      </w:r>
      <w:r>
        <w:rPr>
          <w:noProof/>
          <w:lang w:eastAsia="ko-KR"/>
        </w:rPr>
        <w:t>1</w:t>
      </w:r>
      <w:r>
        <w:rPr>
          <w:rFonts w:asciiTheme="minorHAnsi" w:eastAsiaTheme="minorEastAsia" w:hAnsiTheme="minorHAnsi" w:cstheme="minorBidi"/>
          <w:noProof/>
          <w:sz w:val="22"/>
          <w:szCs w:val="22"/>
        </w:rPr>
        <w:tab/>
      </w:r>
      <w:r>
        <w:rPr>
          <w:noProof/>
        </w:rPr>
        <w:t>Performance monitoring/exposure</w:t>
      </w:r>
      <w:r>
        <w:rPr>
          <w:noProof/>
        </w:rPr>
        <w:tab/>
      </w:r>
      <w:r>
        <w:rPr>
          <w:noProof/>
        </w:rPr>
        <w:fldChar w:fldCharType="begin" w:fldLock="1"/>
      </w:r>
      <w:r>
        <w:rPr>
          <w:noProof/>
        </w:rPr>
        <w:instrText xml:space="preserve"> PAGEREF _Toc120613201 \h </w:instrText>
      </w:r>
      <w:r>
        <w:rPr>
          <w:noProof/>
        </w:rPr>
      </w:r>
      <w:r>
        <w:rPr>
          <w:noProof/>
        </w:rPr>
        <w:fldChar w:fldCharType="separate"/>
      </w:r>
      <w:r>
        <w:rPr>
          <w:noProof/>
        </w:rPr>
        <w:t>219</w:t>
      </w:r>
      <w:r>
        <w:rPr>
          <w:noProof/>
        </w:rPr>
        <w:fldChar w:fldCharType="end"/>
      </w:r>
    </w:p>
    <w:p w14:paraId="4F400FC2" w14:textId="490FF7EE" w:rsidR="00FD2090" w:rsidRDefault="00FD2090">
      <w:pPr>
        <w:pStyle w:val="TOC3"/>
        <w:rPr>
          <w:rFonts w:asciiTheme="minorHAnsi" w:eastAsiaTheme="minorEastAsia" w:hAnsiTheme="minorHAnsi" w:cstheme="minorBidi"/>
          <w:noProof/>
          <w:sz w:val="22"/>
          <w:szCs w:val="22"/>
        </w:rPr>
      </w:pPr>
      <w:r>
        <w:rPr>
          <w:noProof/>
          <w:lang w:eastAsia="zh-CN"/>
        </w:rPr>
        <w:t>8.7.2</w:t>
      </w:r>
      <w:r>
        <w:rPr>
          <w:rFonts w:asciiTheme="minorHAnsi" w:eastAsiaTheme="minorEastAsia" w:hAnsiTheme="minorHAnsi" w:cstheme="minorBidi"/>
          <w:noProof/>
          <w:sz w:val="22"/>
          <w:szCs w:val="22"/>
        </w:rPr>
        <w:tab/>
      </w:r>
      <w:r>
        <w:rPr>
          <w:noProof/>
          <w:lang w:eastAsia="zh-CN"/>
        </w:rPr>
        <w:t>Analytics to Assist Federated Learning Operation</w:t>
      </w:r>
      <w:r>
        <w:rPr>
          <w:noProof/>
        </w:rPr>
        <w:tab/>
      </w:r>
      <w:r>
        <w:rPr>
          <w:noProof/>
        </w:rPr>
        <w:fldChar w:fldCharType="begin" w:fldLock="1"/>
      </w:r>
      <w:r>
        <w:rPr>
          <w:noProof/>
        </w:rPr>
        <w:instrText xml:space="preserve"> PAGEREF _Toc120613202 \h </w:instrText>
      </w:r>
      <w:r>
        <w:rPr>
          <w:noProof/>
        </w:rPr>
      </w:r>
      <w:r>
        <w:rPr>
          <w:noProof/>
        </w:rPr>
        <w:fldChar w:fldCharType="separate"/>
      </w:r>
      <w:r>
        <w:rPr>
          <w:noProof/>
        </w:rPr>
        <w:t>219</w:t>
      </w:r>
      <w:r>
        <w:rPr>
          <w:noProof/>
        </w:rPr>
        <w:fldChar w:fldCharType="end"/>
      </w:r>
    </w:p>
    <w:p w14:paraId="67A9684E" w14:textId="4B8A2297" w:rsidR="00FD2090" w:rsidRDefault="00FD2090">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_Toc120613203 \h </w:instrText>
      </w:r>
      <w:r>
        <w:rPr>
          <w:noProof/>
        </w:rPr>
      </w:r>
      <w:r>
        <w:rPr>
          <w:noProof/>
        </w:rPr>
        <w:fldChar w:fldCharType="separate"/>
      </w:r>
      <w:r>
        <w:rPr>
          <w:noProof/>
        </w:rPr>
        <w:t>220</w:t>
      </w:r>
      <w:r>
        <w:rPr>
          <w:noProof/>
        </w:rPr>
        <w:fldChar w:fldCharType="end"/>
      </w:r>
    </w:p>
    <w:p w14:paraId="4EB3C73F" w14:textId="69136894" w:rsidR="00080512" w:rsidRPr="00E525C6" w:rsidRDefault="004D3578">
      <w:r w:rsidRPr="00E525C6">
        <w:rPr>
          <w:noProof/>
          <w:sz w:val="22"/>
        </w:rPr>
        <w:fldChar w:fldCharType="end"/>
      </w:r>
    </w:p>
    <w:p w14:paraId="61EF9A85" w14:textId="77777777" w:rsidR="00080512" w:rsidRPr="00E525C6" w:rsidRDefault="00355AC2">
      <w:pPr>
        <w:pStyle w:val="Heading1"/>
      </w:pPr>
      <w:bookmarkStart w:id="16" w:name="foreword"/>
      <w:bookmarkEnd w:id="16"/>
      <w:r w:rsidRPr="00E525C6">
        <w:br w:type="page"/>
      </w:r>
      <w:bookmarkStart w:id="17" w:name="_Toc120612911"/>
      <w:r w:rsidR="00080512" w:rsidRPr="00E525C6">
        <w:lastRenderedPageBreak/>
        <w:t>Foreword</w:t>
      </w:r>
      <w:bookmarkEnd w:id="17"/>
    </w:p>
    <w:p w14:paraId="4007C9F7" w14:textId="77777777" w:rsidR="00080512" w:rsidRPr="00E525C6" w:rsidRDefault="00080512">
      <w:r w:rsidRPr="00E525C6">
        <w:t xml:space="preserve">This Technical </w:t>
      </w:r>
      <w:bookmarkStart w:id="18" w:name="spectype3"/>
      <w:r w:rsidR="00602AEA" w:rsidRPr="00E525C6">
        <w:t>Report</w:t>
      </w:r>
      <w:bookmarkEnd w:id="18"/>
      <w:r w:rsidRPr="00E525C6">
        <w:t xml:space="preserve"> has been produced by the 3</w:t>
      </w:r>
      <w:r w:rsidR="00F04712" w:rsidRPr="00E525C6">
        <w:t>rd</w:t>
      </w:r>
      <w:r w:rsidRPr="00E525C6">
        <w:t xml:space="preserve"> Generation Partnership Project (3GPP).</w:t>
      </w:r>
    </w:p>
    <w:p w14:paraId="05DBE6EB" w14:textId="77777777" w:rsidR="00080512" w:rsidRPr="00E525C6" w:rsidRDefault="00080512">
      <w:r w:rsidRPr="00E52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E525C6" w:rsidRDefault="00080512">
      <w:pPr>
        <w:pStyle w:val="B1"/>
      </w:pPr>
      <w:r w:rsidRPr="00E525C6">
        <w:t>Version x.y.z</w:t>
      </w:r>
    </w:p>
    <w:p w14:paraId="26A1392B" w14:textId="77777777" w:rsidR="00080512" w:rsidRPr="00E525C6" w:rsidRDefault="00080512">
      <w:pPr>
        <w:pStyle w:val="B1"/>
      </w:pPr>
      <w:r w:rsidRPr="00E525C6">
        <w:t>where:</w:t>
      </w:r>
    </w:p>
    <w:p w14:paraId="121AE437" w14:textId="77777777" w:rsidR="00080512" w:rsidRPr="00E525C6" w:rsidRDefault="00080512">
      <w:pPr>
        <w:pStyle w:val="B2"/>
      </w:pPr>
      <w:r w:rsidRPr="00E525C6">
        <w:t>x</w:t>
      </w:r>
      <w:r w:rsidRPr="00E525C6">
        <w:tab/>
        <w:t>the first digit:</w:t>
      </w:r>
    </w:p>
    <w:p w14:paraId="2CB1D14C" w14:textId="77777777" w:rsidR="00080512" w:rsidRPr="00E525C6" w:rsidRDefault="00080512">
      <w:pPr>
        <w:pStyle w:val="B3"/>
      </w:pPr>
      <w:r w:rsidRPr="00E525C6">
        <w:t>1</w:t>
      </w:r>
      <w:r w:rsidRPr="00E525C6">
        <w:tab/>
        <w:t>presented to TSG for information;</w:t>
      </w:r>
    </w:p>
    <w:p w14:paraId="3CB716BE" w14:textId="77777777" w:rsidR="00080512" w:rsidRPr="00E525C6" w:rsidRDefault="00080512">
      <w:pPr>
        <w:pStyle w:val="B3"/>
      </w:pPr>
      <w:r w:rsidRPr="00E525C6">
        <w:t>2</w:t>
      </w:r>
      <w:r w:rsidRPr="00E525C6">
        <w:tab/>
        <w:t>presented to TSG for approval;</w:t>
      </w:r>
    </w:p>
    <w:p w14:paraId="56F05176" w14:textId="77777777" w:rsidR="00080512" w:rsidRPr="00E525C6" w:rsidRDefault="00080512">
      <w:pPr>
        <w:pStyle w:val="B3"/>
      </w:pPr>
      <w:r w:rsidRPr="00E525C6">
        <w:t>3</w:t>
      </w:r>
      <w:r w:rsidRPr="00E525C6">
        <w:tab/>
        <w:t>or greater indicates TSG approved document under change control.</w:t>
      </w:r>
    </w:p>
    <w:p w14:paraId="5C71FEEC" w14:textId="77777777" w:rsidR="00080512" w:rsidRPr="00E525C6" w:rsidRDefault="00080512">
      <w:pPr>
        <w:pStyle w:val="B2"/>
      </w:pPr>
      <w:r w:rsidRPr="00E525C6">
        <w:t>y</w:t>
      </w:r>
      <w:r w:rsidRPr="00E525C6">
        <w:tab/>
        <w:t>the second digit is incremented for all changes of substance, i.e. technical enhancements, corrections, updates, etc.</w:t>
      </w:r>
    </w:p>
    <w:p w14:paraId="1C4D8285" w14:textId="77777777" w:rsidR="00465515" w:rsidRPr="00E525C6" w:rsidRDefault="00080512" w:rsidP="00FB2F09">
      <w:pPr>
        <w:pStyle w:val="B2"/>
      </w:pPr>
      <w:r w:rsidRPr="00E525C6">
        <w:t>z</w:t>
      </w:r>
      <w:r w:rsidRPr="00E525C6">
        <w:tab/>
        <w:t>the third digit is incremented when editorial only changes have been incorporated in the document.</w:t>
      </w:r>
    </w:p>
    <w:p w14:paraId="6494F989" w14:textId="77777777" w:rsidR="008C384C" w:rsidRPr="00E525C6" w:rsidRDefault="008C384C" w:rsidP="008C384C">
      <w:r w:rsidRPr="00E525C6">
        <w:t xml:space="preserve">In </w:t>
      </w:r>
      <w:r w:rsidR="0074026F" w:rsidRPr="00E525C6">
        <w:t>the present</w:t>
      </w:r>
      <w:r w:rsidRPr="00E525C6">
        <w:t xml:space="preserve"> document, modal verbs have the following meanings:</w:t>
      </w:r>
    </w:p>
    <w:p w14:paraId="4235F913" w14:textId="77777777" w:rsidR="008C384C" w:rsidRPr="00E525C6" w:rsidRDefault="008C384C" w:rsidP="00774DA4">
      <w:pPr>
        <w:pStyle w:val="EX"/>
      </w:pPr>
      <w:r w:rsidRPr="00E525C6">
        <w:rPr>
          <w:b/>
        </w:rPr>
        <w:t>shall</w:t>
      </w:r>
      <w:r w:rsidR="00355AC2" w:rsidRPr="00E525C6">
        <w:tab/>
      </w:r>
      <w:r w:rsidRPr="00E525C6">
        <w:t>indicates a mandatory requirement to do something</w:t>
      </w:r>
    </w:p>
    <w:p w14:paraId="2BA134DB" w14:textId="77777777" w:rsidR="008C384C" w:rsidRPr="00E525C6" w:rsidRDefault="008C384C" w:rsidP="00774DA4">
      <w:pPr>
        <w:pStyle w:val="EX"/>
      </w:pPr>
      <w:r w:rsidRPr="00E525C6">
        <w:rPr>
          <w:b/>
        </w:rPr>
        <w:t>shall not</w:t>
      </w:r>
      <w:r w:rsidRPr="00E525C6">
        <w:tab/>
        <w:t>indicates an interdiction (</w:t>
      </w:r>
      <w:r w:rsidR="001F1132" w:rsidRPr="00E525C6">
        <w:t>prohibition</w:t>
      </w:r>
      <w:r w:rsidRPr="00E525C6">
        <w:t>) to do something</w:t>
      </w:r>
    </w:p>
    <w:p w14:paraId="62757F10" w14:textId="3F77CA50" w:rsidR="00BA19ED" w:rsidRPr="00E525C6" w:rsidRDefault="00BA19ED" w:rsidP="00A27486">
      <w:r w:rsidRPr="00E525C6">
        <w:t xml:space="preserve">The constructions </w:t>
      </w:r>
      <w:r w:rsidR="00E22429">
        <w:t>"</w:t>
      </w:r>
      <w:r w:rsidRPr="00E525C6">
        <w:t>shall</w:t>
      </w:r>
      <w:r w:rsidR="00E22429">
        <w:t>"</w:t>
      </w:r>
      <w:r w:rsidRPr="00E525C6">
        <w:t xml:space="preserve"> and </w:t>
      </w:r>
      <w:r w:rsidR="00E22429">
        <w:t>"</w:t>
      </w:r>
      <w:r w:rsidRPr="00E525C6">
        <w:t>shall not</w:t>
      </w:r>
      <w:r w:rsidR="00E22429">
        <w:t>"</w:t>
      </w:r>
      <w:r w:rsidRPr="00E525C6">
        <w:t xml:space="preserve"> are confined to the context of normative provisions, and do not appear in Technical Reports.</w:t>
      </w:r>
    </w:p>
    <w:p w14:paraId="509869EB" w14:textId="00F20F98" w:rsidR="00C1496A" w:rsidRPr="00E525C6" w:rsidRDefault="00C1496A" w:rsidP="00A27486">
      <w:r w:rsidRPr="00E525C6">
        <w:t xml:space="preserve">The constructions </w:t>
      </w:r>
      <w:r w:rsidR="00E22429">
        <w:t>"</w:t>
      </w:r>
      <w:r w:rsidRPr="00E525C6">
        <w:t>must</w:t>
      </w:r>
      <w:r w:rsidR="00E22429">
        <w:t>"</w:t>
      </w:r>
      <w:r w:rsidRPr="00E525C6">
        <w:t xml:space="preserve"> and </w:t>
      </w:r>
      <w:r w:rsidR="00E22429">
        <w:t>"</w:t>
      </w:r>
      <w:r w:rsidRPr="00E525C6">
        <w:t>must not</w:t>
      </w:r>
      <w:r w:rsidR="00E22429">
        <w:t>"</w:t>
      </w:r>
      <w:r w:rsidRPr="00E525C6">
        <w:t xml:space="preserve"> are not used as substitutes for </w:t>
      </w:r>
      <w:r w:rsidR="00E22429">
        <w:t>"</w:t>
      </w:r>
      <w:r w:rsidRPr="00E525C6">
        <w:t>shall</w:t>
      </w:r>
      <w:r w:rsidR="00E22429">
        <w:t>"</w:t>
      </w:r>
      <w:r w:rsidRPr="00E525C6">
        <w:t xml:space="preserve"> and </w:t>
      </w:r>
      <w:r w:rsidR="00E22429">
        <w:t>"</w:t>
      </w:r>
      <w:r w:rsidRPr="00E525C6">
        <w:t>shall not</w:t>
      </w:r>
      <w:r w:rsidR="00E22429">
        <w:t>"</w:t>
      </w:r>
      <w:r w:rsidRPr="00E525C6">
        <w:t xml:space="preserve">. Their use is avoided insofar as possible, and </w:t>
      </w:r>
      <w:r w:rsidR="001F1132" w:rsidRPr="00E525C6">
        <w:t xml:space="preserve">they </w:t>
      </w:r>
      <w:r w:rsidRPr="00E525C6">
        <w:t xml:space="preserve">are </w:t>
      </w:r>
      <w:r w:rsidR="001F1132" w:rsidRPr="00E525C6">
        <w:t>not</w:t>
      </w:r>
      <w:r w:rsidRPr="00E525C6">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E525C6" w:rsidRDefault="008C384C" w:rsidP="00774DA4">
      <w:pPr>
        <w:pStyle w:val="EX"/>
      </w:pPr>
      <w:r w:rsidRPr="00E525C6">
        <w:rPr>
          <w:b/>
        </w:rPr>
        <w:t>should</w:t>
      </w:r>
      <w:r w:rsidR="00355AC2" w:rsidRPr="00E525C6">
        <w:tab/>
      </w:r>
      <w:r w:rsidRPr="00E525C6">
        <w:t>indicates a recommendation to do something</w:t>
      </w:r>
    </w:p>
    <w:p w14:paraId="44966C64" w14:textId="77777777" w:rsidR="008C384C" w:rsidRPr="00E525C6" w:rsidRDefault="008C384C" w:rsidP="00774DA4">
      <w:pPr>
        <w:pStyle w:val="EX"/>
      </w:pPr>
      <w:r w:rsidRPr="00E525C6">
        <w:rPr>
          <w:b/>
        </w:rPr>
        <w:t>should not</w:t>
      </w:r>
      <w:r w:rsidRPr="00E525C6">
        <w:tab/>
        <w:t>indicates a recommendation not to do something</w:t>
      </w:r>
    </w:p>
    <w:p w14:paraId="59C90488" w14:textId="77777777" w:rsidR="008C384C" w:rsidRPr="00E525C6" w:rsidRDefault="008C384C" w:rsidP="00774DA4">
      <w:pPr>
        <w:pStyle w:val="EX"/>
      </w:pPr>
      <w:r w:rsidRPr="00E525C6">
        <w:rPr>
          <w:b/>
        </w:rPr>
        <w:t>may</w:t>
      </w:r>
      <w:r w:rsidR="00355AC2" w:rsidRPr="00E525C6">
        <w:tab/>
      </w:r>
      <w:r w:rsidRPr="00E525C6">
        <w:t>indicates permission to do something</w:t>
      </w:r>
    </w:p>
    <w:p w14:paraId="0FBFBBD6" w14:textId="77777777" w:rsidR="008C384C" w:rsidRPr="00E525C6" w:rsidRDefault="008C384C" w:rsidP="00774DA4">
      <w:pPr>
        <w:pStyle w:val="EX"/>
      </w:pPr>
      <w:r w:rsidRPr="00E525C6">
        <w:rPr>
          <w:b/>
        </w:rPr>
        <w:t>need not</w:t>
      </w:r>
      <w:r w:rsidRPr="00E525C6">
        <w:tab/>
        <w:t>indicates permission not to do something</w:t>
      </w:r>
    </w:p>
    <w:p w14:paraId="4995BFD5" w14:textId="1B78FBD6" w:rsidR="008C384C" w:rsidRPr="00E525C6" w:rsidRDefault="008C384C" w:rsidP="00A27486">
      <w:r w:rsidRPr="00E525C6">
        <w:t xml:space="preserve">The construction </w:t>
      </w:r>
      <w:r w:rsidR="00E22429">
        <w:t>"</w:t>
      </w:r>
      <w:r w:rsidRPr="00E525C6">
        <w:t>may not</w:t>
      </w:r>
      <w:r w:rsidR="00E22429">
        <w:t>"</w:t>
      </w:r>
      <w:r w:rsidRPr="00E525C6">
        <w:t xml:space="preserve"> is ambiguous</w:t>
      </w:r>
      <w:r w:rsidR="001F1132" w:rsidRPr="00E525C6">
        <w:t xml:space="preserve"> </w:t>
      </w:r>
      <w:r w:rsidRPr="00E525C6">
        <w:t xml:space="preserve">and </w:t>
      </w:r>
      <w:r w:rsidR="00774DA4" w:rsidRPr="00E525C6">
        <w:t>is not</w:t>
      </w:r>
      <w:r w:rsidR="00F9008D" w:rsidRPr="00E525C6">
        <w:t xml:space="preserve"> </w:t>
      </w:r>
      <w:r w:rsidRPr="00E525C6">
        <w:t>used in normative elements.</w:t>
      </w:r>
      <w:r w:rsidR="001F1132" w:rsidRPr="00E525C6">
        <w:t xml:space="preserve"> The </w:t>
      </w:r>
      <w:r w:rsidR="003765B8" w:rsidRPr="00E525C6">
        <w:t xml:space="preserve">unambiguous </w:t>
      </w:r>
      <w:r w:rsidR="001F1132" w:rsidRPr="00E525C6">
        <w:t>construction</w:t>
      </w:r>
      <w:r w:rsidR="003765B8" w:rsidRPr="00E525C6">
        <w:t>s</w:t>
      </w:r>
      <w:r w:rsidR="001F1132" w:rsidRPr="00E525C6">
        <w:t xml:space="preserve"> </w:t>
      </w:r>
      <w:r w:rsidR="00E22429">
        <w:t>"</w:t>
      </w:r>
      <w:r w:rsidR="001F1132" w:rsidRPr="00E525C6">
        <w:t>might not</w:t>
      </w:r>
      <w:r w:rsidR="00E22429">
        <w:t>"</w:t>
      </w:r>
      <w:r w:rsidR="001F1132" w:rsidRPr="00E525C6">
        <w:t xml:space="preserve"> </w:t>
      </w:r>
      <w:r w:rsidR="003765B8" w:rsidRPr="00E525C6">
        <w:t xml:space="preserve">or </w:t>
      </w:r>
      <w:r w:rsidR="00E22429">
        <w:t>"</w:t>
      </w:r>
      <w:r w:rsidR="003765B8" w:rsidRPr="00E525C6">
        <w:t>shall not</w:t>
      </w:r>
      <w:r w:rsidR="00E22429">
        <w:t>"</w:t>
      </w:r>
      <w:r w:rsidR="003765B8" w:rsidRPr="00E525C6">
        <w:t xml:space="preserve"> are</w:t>
      </w:r>
      <w:r w:rsidR="001F1132" w:rsidRPr="00E525C6">
        <w:t xml:space="preserve"> used </w:t>
      </w:r>
      <w:r w:rsidR="003765B8" w:rsidRPr="00E525C6">
        <w:t xml:space="preserve">instead, depending upon the </w:t>
      </w:r>
      <w:r w:rsidR="001F1132" w:rsidRPr="00E525C6">
        <w:t>meaning intended.</w:t>
      </w:r>
    </w:p>
    <w:p w14:paraId="10ED25F9" w14:textId="77777777" w:rsidR="008C384C" w:rsidRPr="00E525C6" w:rsidRDefault="008C384C" w:rsidP="00774DA4">
      <w:pPr>
        <w:pStyle w:val="EX"/>
      </w:pPr>
      <w:r w:rsidRPr="00E525C6">
        <w:rPr>
          <w:b/>
        </w:rPr>
        <w:t>can</w:t>
      </w:r>
      <w:r w:rsidR="00355AC2" w:rsidRPr="00E525C6">
        <w:tab/>
      </w:r>
      <w:r w:rsidRPr="00E525C6">
        <w:t>indicates</w:t>
      </w:r>
      <w:r w:rsidR="00774DA4" w:rsidRPr="00E525C6">
        <w:t xml:space="preserve"> that something is possible</w:t>
      </w:r>
    </w:p>
    <w:p w14:paraId="74D681E4" w14:textId="77777777" w:rsidR="00774DA4" w:rsidRPr="00E525C6" w:rsidRDefault="00774DA4" w:rsidP="00774DA4">
      <w:pPr>
        <w:pStyle w:val="EX"/>
      </w:pPr>
      <w:r w:rsidRPr="00E525C6">
        <w:rPr>
          <w:b/>
        </w:rPr>
        <w:t>cannot</w:t>
      </w:r>
      <w:r w:rsidR="00355AC2" w:rsidRPr="00E525C6">
        <w:tab/>
      </w:r>
      <w:r w:rsidRPr="00E525C6">
        <w:t>indicates that something is impossible</w:t>
      </w:r>
    </w:p>
    <w:p w14:paraId="6442101F" w14:textId="166E6531" w:rsidR="00774DA4" w:rsidRPr="00E525C6" w:rsidRDefault="00774DA4" w:rsidP="00A27486">
      <w:r w:rsidRPr="00E525C6">
        <w:t xml:space="preserve">The constructions </w:t>
      </w:r>
      <w:r w:rsidR="00E22429">
        <w:t>"</w:t>
      </w:r>
      <w:r w:rsidRPr="00E525C6">
        <w:t>can</w:t>
      </w:r>
      <w:r w:rsidR="00E22429">
        <w:t>"</w:t>
      </w:r>
      <w:r w:rsidRPr="00E525C6">
        <w:t xml:space="preserve"> and </w:t>
      </w:r>
      <w:r w:rsidR="00E22429">
        <w:t>"</w:t>
      </w:r>
      <w:r w:rsidRPr="00E525C6">
        <w:t>cannot</w:t>
      </w:r>
      <w:r w:rsidR="00E22429">
        <w:t>"</w:t>
      </w:r>
      <w:r w:rsidRPr="00E525C6">
        <w:t xml:space="preserve"> </w:t>
      </w:r>
      <w:r w:rsidR="00F9008D" w:rsidRPr="00E525C6">
        <w:t xml:space="preserve">are not </w:t>
      </w:r>
      <w:r w:rsidRPr="00E525C6">
        <w:t>substitute</w:t>
      </w:r>
      <w:r w:rsidR="003765B8" w:rsidRPr="00E525C6">
        <w:t>s</w:t>
      </w:r>
      <w:r w:rsidRPr="00E525C6">
        <w:t xml:space="preserve"> for </w:t>
      </w:r>
      <w:r w:rsidR="00E22429">
        <w:t>"</w:t>
      </w:r>
      <w:r w:rsidRPr="00E525C6">
        <w:t>may</w:t>
      </w:r>
      <w:r w:rsidR="00E22429">
        <w:t>"</w:t>
      </w:r>
      <w:r w:rsidRPr="00E525C6">
        <w:t xml:space="preserve"> and </w:t>
      </w:r>
      <w:r w:rsidR="00E22429">
        <w:t>"</w:t>
      </w:r>
      <w:r w:rsidRPr="00E525C6">
        <w:t>need not</w:t>
      </w:r>
      <w:r w:rsidR="00E22429">
        <w:t>"</w:t>
      </w:r>
      <w:r w:rsidRPr="00E525C6">
        <w:t>.</w:t>
      </w:r>
    </w:p>
    <w:p w14:paraId="55715EAF" w14:textId="77777777" w:rsidR="00774DA4" w:rsidRPr="00E525C6" w:rsidRDefault="00774DA4" w:rsidP="00774DA4">
      <w:pPr>
        <w:pStyle w:val="EX"/>
      </w:pPr>
      <w:r w:rsidRPr="00E525C6">
        <w:rPr>
          <w:b/>
        </w:rPr>
        <w:t>will</w:t>
      </w:r>
      <w:r w:rsidR="00355AC2" w:rsidRPr="00E525C6">
        <w:tab/>
      </w:r>
      <w:r w:rsidRPr="00E525C6">
        <w:t xml:space="preserve">indicates that something is certain </w:t>
      </w:r>
      <w:r w:rsidR="003765B8" w:rsidRPr="00E525C6">
        <w:t xml:space="preserve">or </w:t>
      </w:r>
      <w:r w:rsidRPr="00E525C6">
        <w:t xml:space="preserve">expected to happen </w:t>
      </w:r>
      <w:r w:rsidR="003765B8" w:rsidRPr="00E525C6">
        <w:t xml:space="preserve">as a result of action taken by an </w:t>
      </w:r>
      <w:r w:rsidRPr="00E525C6">
        <w:t>agency the behaviour of which is outside the scope of the present document</w:t>
      </w:r>
    </w:p>
    <w:p w14:paraId="794A4F37" w14:textId="77777777" w:rsidR="00774DA4" w:rsidRPr="00E525C6" w:rsidRDefault="00774DA4" w:rsidP="00774DA4">
      <w:pPr>
        <w:pStyle w:val="EX"/>
      </w:pPr>
      <w:r w:rsidRPr="00E525C6">
        <w:rPr>
          <w:b/>
        </w:rPr>
        <w:t>will not</w:t>
      </w:r>
      <w:r w:rsidR="00355AC2" w:rsidRPr="00E525C6">
        <w:tab/>
      </w:r>
      <w:r w:rsidRPr="00E525C6">
        <w:t xml:space="preserve">indicates that something is certain </w:t>
      </w:r>
      <w:r w:rsidR="003765B8" w:rsidRPr="00E525C6">
        <w:t xml:space="preserve">or expected not </w:t>
      </w:r>
      <w:r w:rsidRPr="00E525C6">
        <w:t xml:space="preserve">to happen </w:t>
      </w:r>
      <w:r w:rsidR="003765B8" w:rsidRPr="00E525C6">
        <w:t xml:space="preserve">as a result of action taken </w:t>
      </w:r>
      <w:r w:rsidRPr="00E525C6">
        <w:t xml:space="preserve">by </w:t>
      </w:r>
      <w:r w:rsidR="003765B8" w:rsidRPr="00E525C6">
        <w:t xml:space="preserve">an </w:t>
      </w:r>
      <w:r w:rsidRPr="00E525C6">
        <w:t>agency the behaviour of which is outside the scope of the present document</w:t>
      </w:r>
    </w:p>
    <w:p w14:paraId="32CDE38C" w14:textId="77777777" w:rsidR="001F1132" w:rsidRPr="00E525C6" w:rsidRDefault="001F1132" w:rsidP="00774DA4">
      <w:pPr>
        <w:pStyle w:val="EX"/>
      </w:pPr>
      <w:r w:rsidRPr="00E525C6">
        <w:rPr>
          <w:b/>
        </w:rPr>
        <w:t>might</w:t>
      </w:r>
      <w:r w:rsidRPr="00E525C6">
        <w:tab/>
        <w:t xml:space="preserve">indicates a likelihood that something will happen as a result of </w:t>
      </w:r>
      <w:r w:rsidR="003765B8" w:rsidRPr="00E525C6">
        <w:t xml:space="preserve">action taken by </w:t>
      </w:r>
      <w:r w:rsidRPr="00E525C6">
        <w:t>some agency the behaviour of which is outside the scope of the present document</w:t>
      </w:r>
    </w:p>
    <w:p w14:paraId="1F9F415C" w14:textId="77777777" w:rsidR="003765B8" w:rsidRPr="00E525C6" w:rsidRDefault="003765B8" w:rsidP="003765B8">
      <w:pPr>
        <w:pStyle w:val="EX"/>
      </w:pPr>
      <w:r w:rsidRPr="00E525C6">
        <w:rPr>
          <w:b/>
        </w:rPr>
        <w:lastRenderedPageBreak/>
        <w:t>might not</w:t>
      </w:r>
      <w:r w:rsidRPr="00E525C6">
        <w:tab/>
        <w:t>indicates a likelihood that something will not happen as a result of action taken by some agency the behaviour of which is outside the scope of the present document</w:t>
      </w:r>
    </w:p>
    <w:p w14:paraId="3B9B358C" w14:textId="77777777" w:rsidR="001F1132" w:rsidRPr="00E525C6" w:rsidRDefault="001F1132" w:rsidP="001F1132">
      <w:r w:rsidRPr="00E525C6">
        <w:t>In addition:</w:t>
      </w:r>
    </w:p>
    <w:p w14:paraId="4C620E81" w14:textId="77777777" w:rsidR="00774DA4" w:rsidRPr="00E525C6" w:rsidRDefault="00774DA4" w:rsidP="00774DA4">
      <w:pPr>
        <w:pStyle w:val="EX"/>
      </w:pPr>
      <w:r w:rsidRPr="00E525C6">
        <w:rPr>
          <w:b/>
        </w:rPr>
        <w:t>is</w:t>
      </w:r>
      <w:r w:rsidRPr="00E525C6">
        <w:tab/>
        <w:t>(or any other verb in the indicative</w:t>
      </w:r>
      <w:r w:rsidR="001F1132" w:rsidRPr="00E525C6">
        <w:t xml:space="preserve"> mood</w:t>
      </w:r>
      <w:r w:rsidRPr="00E525C6">
        <w:t>) indicates a statement of fact</w:t>
      </w:r>
    </w:p>
    <w:p w14:paraId="68D3521D" w14:textId="77777777" w:rsidR="00647114" w:rsidRPr="00E525C6" w:rsidRDefault="00647114" w:rsidP="00774DA4">
      <w:pPr>
        <w:pStyle w:val="EX"/>
      </w:pPr>
      <w:r w:rsidRPr="00E525C6">
        <w:rPr>
          <w:b/>
        </w:rPr>
        <w:t>is not</w:t>
      </w:r>
      <w:r w:rsidRPr="00E525C6">
        <w:tab/>
        <w:t>(or any other negative verb in the indicative</w:t>
      </w:r>
      <w:r w:rsidR="001F1132" w:rsidRPr="00E525C6">
        <w:t xml:space="preserve"> mood</w:t>
      </w:r>
      <w:r w:rsidRPr="00E525C6">
        <w:t>) indicates a statement of fact</w:t>
      </w:r>
    </w:p>
    <w:p w14:paraId="0E0207EB" w14:textId="79C333ED" w:rsidR="00774DA4" w:rsidRPr="00E525C6" w:rsidRDefault="00647114" w:rsidP="00A27486">
      <w:r w:rsidRPr="00E525C6">
        <w:t xml:space="preserve">The constructions </w:t>
      </w:r>
      <w:r w:rsidR="00E22429">
        <w:t>"</w:t>
      </w:r>
      <w:r w:rsidRPr="00E525C6">
        <w:t>is</w:t>
      </w:r>
      <w:r w:rsidR="00E22429">
        <w:t>"</w:t>
      </w:r>
      <w:r w:rsidRPr="00E525C6">
        <w:t xml:space="preserve"> and </w:t>
      </w:r>
      <w:r w:rsidR="00E22429">
        <w:t>"</w:t>
      </w:r>
      <w:r w:rsidRPr="00E525C6">
        <w:t>is not</w:t>
      </w:r>
      <w:r w:rsidR="00E22429">
        <w:t>"</w:t>
      </w:r>
      <w:r w:rsidRPr="00E525C6">
        <w:t xml:space="preserve"> do not indicate requirements.</w:t>
      </w:r>
    </w:p>
    <w:p w14:paraId="7EF66CA1" w14:textId="77777777" w:rsidR="00080512" w:rsidRPr="00E525C6" w:rsidRDefault="00080512">
      <w:pPr>
        <w:pStyle w:val="Heading1"/>
      </w:pPr>
      <w:bookmarkStart w:id="19" w:name="introduction"/>
      <w:bookmarkEnd w:id="19"/>
      <w:r w:rsidRPr="00E525C6">
        <w:br w:type="page"/>
      </w:r>
      <w:bookmarkStart w:id="20" w:name="scope"/>
      <w:bookmarkStart w:id="21" w:name="_Toc120612912"/>
      <w:bookmarkEnd w:id="20"/>
      <w:r w:rsidRPr="00E525C6">
        <w:lastRenderedPageBreak/>
        <w:t>1</w:t>
      </w:r>
      <w:r w:rsidRPr="00E525C6">
        <w:tab/>
        <w:t>Scope</w:t>
      </w:r>
      <w:bookmarkEnd w:id="21"/>
    </w:p>
    <w:p w14:paraId="4EB24769" w14:textId="77777777" w:rsidR="00355AC2" w:rsidRPr="00E525C6" w:rsidRDefault="00355AC2" w:rsidP="00784B8E">
      <w:r w:rsidRPr="00E525C6">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Pr="00E525C6" w:rsidRDefault="00355AC2" w:rsidP="00784B8E">
      <w:r w:rsidRPr="00E525C6">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Pr="00E525C6" w:rsidRDefault="00355AC2" w:rsidP="00355AC2">
      <w:pPr>
        <w:pStyle w:val="B1"/>
      </w:pPr>
      <w:r w:rsidRPr="00E525C6">
        <w:t>1.</w:t>
      </w:r>
      <w:r w:rsidRPr="00E525C6">
        <w:tab/>
        <w:t>Study the possible architectural and functional extensions to support the Application layer AI/ML operations defined in TS 22.261 [2], more specifically:</w:t>
      </w:r>
    </w:p>
    <w:p w14:paraId="2F93C35D" w14:textId="77777777" w:rsidR="00355AC2" w:rsidRPr="00E525C6" w:rsidRDefault="00355AC2" w:rsidP="00355AC2">
      <w:pPr>
        <w:pStyle w:val="B2"/>
      </w:pPr>
      <w:r w:rsidRPr="00E525C6">
        <w:t>a.</w:t>
      </w:r>
      <w:r w:rsidRPr="00E525C6">
        <w:tab/>
        <w:t>Support monitoring of network resource utilization in the 5G system relevant to the UE in order to support Application AI/ML operation.</w:t>
      </w:r>
    </w:p>
    <w:p w14:paraId="52BA959C" w14:textId="77777777" w:rsidR="00355AC2" w:rsidRPr="00E525C6" w:rsidRDefault="00355AC2" w:rsidP="00355AC2">
      <w:pPr>
        <w:pStyle w:val="B2"/>
      </w:pPr>
      <w:r w:rsidRPr="00E525C6">
        <w:t>b.</w:t>
      </w:r>
      <w:r w:rsidRPr="00E525C6">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Pr="00E525C6" w:rsidRDefault="00355AC2" w:rsidP="00355AC2">
      <w:pPr>
        <w:pStyle w:val="B2"/>
      </w:pPr>
      <w:r w:rsidRPr="00E525C6">
        <w:t>c.</w:t>
      </w:r>
      <w:r w:rsidRPr="00E525C6">
        <w:tab/>
        <w:t>Enhancements of external parameter provisioning to 5GC (e.g. expected UE activity behaviours, expected UE mobility, etc.) based on Application AI/ML operation.</w:t>
      </w:r>
    </w:p>
    <w:p w14:paraId="37E3FC92" w14:textId="77777777" w:rsidR="00355AC2" w:rsidRPr="00E525C6" w:rsidRDefault="00355AC2" w:rsidP="00355AC2">
      <w:pPr>
        <w:pStyle w:val="B2"/>
      </w:pPr>
      <w:r w:rsidRPr="00E525C6">
        <w:t>d.</w:t>
      </w:r>
      <w:r w:rsidRPr="00E525C6">
        <w:tab/>
        <w:t>Investigate the enhancements of other 5GC features that could be used to assist the Application AI/ML operations as described in clause 6.40 of TS 22.261 [2].</w:t>
      </w:r>
    </w:p>
    <w:p w14:paraId="405D50EB" w14:textId="77777777" w:rsidR="00355AC2" w:rsidRPr="00E525C6" w:rsidRDefault="00355AC2" w:rsidP="00355AC2">
      <w:pPr>
        <w:pStyle w:val="B1"/>
      </w:pPr>
      <w:r w:rsidRPr="00E525C6">
        <w:t>2.</w:t>
      </w:r>
      <w:r w:rsidRPr="00E525C6">
        <w:tab/>
        <w:t>Study possible QoS, Policy enhancements to support Application AI/ML operational traffic while supporting regular (non Application-AI/ML) 5GS user traffic.</w:t>
      </w:r>
    </w:p>
    <w:p w14:paraId="56F62614" w14:textId="77777777" w:rsidR="00355AC2" w:rsidRPr="00E525C6" w:rsidRDefault="00355AC2" w:rsidP="00355AC2">
      <w:pPr>
        <w:pStyle w:val="B1"/>
      </w:pPr>
      <w:r w:rsidRPr="00E525C6">
        <w:t>3.</w:t>
      </w:r>
      <w:r w:rsidRPr="00E525C6">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E525C6" w:rsidRDefault="00080512">
      <w:pPr>
        <w:pStyle w:val="Heading1"/>
      </w:pPr>
      <w:bookmarkStart w:id="22" w:name="references"/>
      <w:bookmarkStart w:id="23" w:name="_Toc120612913"/>
      <w:bookmarkEnd w:id="22"/>
      <w:r w:rsidRPr="00E525C6">
        <w:t>2</w:t>
      </w:r>
      <w:r w:rsidRPr="00E525C6">
        <w:tab/>
        <w:t>References</w:t>
      </w:r>
      <w:bookmarkEnd w:id="23"/>
    </w:p>
    <w:p w14:paraId="28C4612B" w14:textId="77777777" w:rsidR="00080512" w:rsidRPr="00E525C6" w:rsidRDefault="00080512">
      <w:r w:rsidRPr="00E525C6">
        <w:t>The following documents contain provisions which, through reference in this text, constitute provisions of the present document.</w:t>
      </w:r>
    </w:p>
    <w:p w14:paraId="10D06ED6" w14:textId="77777777" w:rsidR="00080512" w:rsidRPr="00E525C6" w:rsidRDefault="00051834" w:rsidP="00051834">
      <w:pPr>
        <w:pStyle w:val="B1"/>
      </w:pPr>
      <w:r w:rsidRPr="00E525C6">
        <w:t>-</w:t>
      </w:r>
      <w:r w:rsidRPr="00E525C6">
        <w:tab/>
      </w:r>
      <w:r w:rsidR="00080512" w:rsidRPr="00E525C6">
        <w:t>References are either specific (identified by date of publication, edition numbe</w:t>
      </w:r>
      <w:r w:rsidR="00DC4DA2" w:rsidRPr="00E525C6">
        <w:t>r, version number, etc.) or non</w:t>
      </w:r>
      <w:r w:rsidR="00DC4DA2" w:rsidRPr="00E525C6">
        <w:noBreakHyphen/>
      </w:r>
      <w:r w:rsidR="00080512" w:rsidRPr="00E525C6">
        <w:t>specific.</w:t>
      </w:r>
    </w:p>
    <w:p w14:paraId="2738D4C5" w14:textId="77777777" w:rsidR="00080512" w:rsidRPr="00E525C6" w:rsidRDefault="00051834" w:rsidP="00051834">
      <w:pPr>
        <w:pStyle w:val="B1"/>
      </w:pPr>
      <w:r w:rsidRPr="00E525C6">
        <w:t>-</w:t>
      </w:r>
      <w:r w:rsidRPr="00E525C6">
        <w:tab/>
      </w:r>
      <w:r w:rsidR="00080512" w:rsidRPr="00E525C6">
        <w:t>For a specific reference, subsequent revisions do not apply.</w:t>
      </w:r>
    </w:p>
    <w:p w14:paraId="4A4758EA" w14:textId="77777777" w:rsidR="00080512" w:rsidRPr="00E525C6" w:rsidRDefault="00051834" w:rsidP="00051834">
      <w:pPr>
        <w:pStyle w:val="B1"/>
      </w:pPr>
      <w:r w:rsidRPr="00E525C6">
        <w:t>-</w:t>
      </w:r>
      <w:r w:rsidRPr="00E525C6">
        <w:tab/>
      </w:r>
      <w:r w:rsidR="00080512" w:rsidRPr="00E525C6">
        <w:t>For a non-specific reference, the latest version applies. In the case of a reference to a 3GPP document (including a GSM document), a non-specific reference implicitly refers to the latest version of that document</w:t>
      </w:r>
      <w:r w:rsidR="00080512" w:rsidRPr="00E525C6">
        <w:rPr>
          <w:i/>
        </w:rPr>
        <w:t xml:space="preserve"> in the same Release as the present document</w:t>
      </w:r>
      <w:r w:rsidR="00080512" w:rsidRPr="00E525C6">
        <w:t>.</w:t>
      </w:r>
    </w:p>
    <w:p w14:paraId="2E2AF08F" w14:textId="7544A13C" w:rsidR="00EC4A25" w:rsidRPr="00E525C6" w:rsidRDefault="00EC4A25" w:rsidP="00EC4A25">
      <w:pPr>
        <w:pStyle w:val="EX"/>
      </w:pPr>
      <w:r w:rsidRPr="00E525C6">
        <w:t>[1]</w:t>
      </w:r>
      <w:r w:rsidRPr="00E525C6">
        <w:tab/>
      </w:r>
      <w:r w:rsidR="009E50D4" w:rsidRPr="00E525C6">
        <w:t>3GPP</w:t>
      </w:r>
      <w:r w:rsidR="009E50D4">
        <w:t> </w:t>
      </w:r>
      <w:r w:rsidR="009E50D4" w:rsidRPr="00E525C6">
        <w:t>TR</w:t>
      </w:r>
      <w:r w:rsidR="009E50D4">
        <w:t> </w:t>
      </w:r>
      <w:r w:rsidR="009E50D4" w:rsidRPr="00E525C6">
        <w:t>21.905:</w:t>
      </w:r>
      <w:r w:rsidRPr="00E525C6">
        <w:t xml:space="preserve"> </w:t>
      </w:r>
      <w:r w:rsidR="00E22429">
        <w:t>"</w:t>
      </w:r>
      <w:r w:rsidRPr="00E525C6">
        <w:t>Vocabulary for 3GPP Specifications</w:t>
      </w:r>
      <w:r w:rsidR="00E22429">
        <w:t>"</w:t>
      </w:r>
      <w:r w:rsidRPr="00E525C6">
        <w:t>.</w:t>
      </w:r>
    </w:p>
    <w:p w14:paraId="405B78D6" w14:textId="76B72985" w:rsidR="00494383" w:rsidRPr="00E525C6" w:rsidRDefault="00494383" w:rsidP="00494383">
      <w:pPr>
        <w:pStyle w:val="EX"/>
      </w:pPr>
      <w:r w:rsidRPr="00E525C6">
        <w:t>[2]</w:t>
      </w:r>
      <w:r w:rsidRPr="00E525C6">
        <w:tab/>
      </w:r>
      <w:r w:rsidR="009E50D4" w:rsidRPr="00E525C6">
        <w:t>3GPP</w:t>
      </w:r>
      <w:r w:rsidR="009E50D4">
        <w:t> </w:t>
      </w:r>
      <w:r w:rsidR="009E50D4" w:rsidRPr="00E525C6">
        <w:t>TS</w:t>
      </w:r>
      <w:r w:rsidR="009E50D4">
        <w:t> </w:t>
      </w:r>
      <w:r w:rsidR="009E50D4" w:rsidRPr="00E525C6">
        <w:t>22.261:</w:t>
      </w:r>
      <w:r w:rsidRPr="00E525C6">
        <w:t xml:space="preserve"> </w:t>
      </w:r>
      <w:r w:rsidR="00E22429">
        <w:t>"</w:t>
      </w:r>
      <w:r w:rsidRPr="00E525C6">
        <w:t>Service requirements for the 5G system</w:t>
      </w:r>
      <w:r w:rsidR="00894A58" w:rsidRPr="00E525C6">
        <w:t>; Stage 1</w:t>
      </w:r>
      <w:r w:rsidR="00E22429">
        <w:t>"</w:t>
      </w:r>
      <w:r w:rsidRPr="00E525C6">
        <w:t>.</w:t>
      </w:r>
    </w:p>
    <w:p w14:paraId="1037903F" w14:textId="7E77307A" w:rsidR="00355AC2" w:rsidRPr="00E525C6" w:rsidRDefault="00F066D1" w:rsidP="00F066D1">
      <w:pPr>
        <w:pStyle w:val="EX"/>
      </w:pPr>
      <w:r w:rsidRPr="00E525C6">
        <w:t>[</w:t>
      </w:r>
      <w:r w:rsidRPr="00E525C6">
        <w:rPr>
          <w:noProof/>
        </w:rPr>
        <w:t>3</w:t>
      </w:r>
      <w:r w:rsidRPr="00E525C6">
        <w:t>]</w:t>
      </w:r>
      <w:r w:rsidRPr="00E525C6">
        <w:tab/>
      </w:r>
      <w:r w:rsidR="009E50D4" w:rsidRPr="00E525C6">
        <w:t>3GPP</w:t>
      </w:r>
      <w:r w:rsidR="009E50D4">
        <w:t> </w:t>
      </w:r>
      <w:r w:rsidR="009E50D4" w:rsidRPr="00E525C6">
        <w:t>TS</w:t>
      </w:r>
      <w:r w:rsidR="009E50D4">
        <w:t> </w:t>
      </w:r>
      <w:r w:rsidR="009E50D4" w:rsidRPr="00E525C6">
        <w:t>23.501:</w:t>
      </w:r>
      <w:r w:rsidRPr="00E525C6">
        <w:t xml:space="preserve"> </w:t>
      </w:r>
      <w:r w:rsidR="00E22429">
        <w:t>"</w:t>
      </w:r>
      <w:r w:rsidRPr="00E525C6">
        <w:t>System Architecture for the 5G System; Stage 2</w:t>
      </w:r>
      <w:r w:rsidR="00E22429">
        <w:t>"</w:t>
      </w:r>
      <w:r w:rsidRPr="00E525C6">
        <w:t>.</w:t>
      </w:r>
    </w:p>
    <w:p w14:paraId="3EA586F2" w14:textId="6932BCEE" w:rsidR="00F066D1" w:rsidRPr="00E525C6" w:rsidRDefault="00F066D1" w:rsidP="00F066D1">
      <w:pPr>
        <w:pStyle w:val="EX"/>
      </w:pPr>
      <w:r w:rsidRPr="00E525C6">
        <w:t>[</w:t>
      </w:r>
      <w:r w:rsidRPr="00E525C6">
        <w:rPr>
          <w:noProof/>
        </w:rPr>
        <w:t>4</w:t>
      </w:r>
      <w:r w:rsidRPr="00E525C6">
        <w:t>]</w:t>
      </w:r>
      <w:r w:rsidRPr="00E525C6">
        <w:tab/>
      </w:r>
      <w:r w:rsidR="009E50D4" w:rsidRPr="00E525C6">
        <w:t>3GPP</w:t>
      </w:r>
      <w:r w:rsidR="009E50D4">
        <w:t> </w:t>
      </w:r>
      <w:r w:rsidR="009E50D4" w:rsidRPr="00E525C6">
        <w:t>TS</w:t>
      </w:r>
      <w:r w:rsidR="009E50D4">
        <w:t> </w:t>
      </w:r>
      <w:r w:rsidR="009E50D4" w:rsidRPr="00E525C6">
        <w:t>23.502:</w:t>
      </w:r>
      <w:r w:rsidRPr="00E525C6">
        <w:t xml:space="preserve"> </w:t>
      </w:r>
      <w:r w:rsidR="00E22429">
        <w:t>"</w:t>
      </w:r>
      <w:r w:rsidRPr="00E525C6">
        <w:t>Procedures for the 5G System; Stage 2</w:t>
      </w:r>
      <w:r w:rsidR="00E22429">
        <w:t>"</w:t>
      </w:r>
      <w:r w:rsidRPr="00E525C6">
        <w:t>.</w:t>
      </w:r>
    </w:p>
    <w:p w14:paraId="6F36C562" w14:textId="215017ED" w:rsidR="00F066D1" w:rsidRPr="00E525C6" w:rsidRDefault="00F066D1" w:rsidP="009965D6">
      <w:pPr>
        <w:pStyle w:val="EX"/>
      </w:pPr>
      <w:r w:rsidRPr="00E525C6">
        <w:t>[</w:t>
      </w:r>
      <w:r w:rsidRPr="00E525C6">
        <w:rPr>
          <w:noProof/>
        </w:rPr>
        <w:t>5</w:t>
      </w:r>
      <w:r w:rsidRPr="00E525C6">
        <w:t>]</w:t>
      </w:r>
      <w:r w:rsidRPr="00E525C6">
        <w:tab/>
      </w:r>
      <w:r w:rsidR="009E50D4" w:rsidRPr="00E525C6">
        <w:t>3GPP</w:t>
      </w:r>
      <w:r w:rsidR="009E50D4">
        <w:t> </w:t>
      </w:r>
      <w:r w:rsidR="009E50D4" w:rsidRPr="00E525C6">
        <w:t>TS</w:t>
      </w:r>
      <w:r w:rsidR="009E50D4">
        <w:t> </w:t>
      </w:r>
      <w:r w:rsidR="009E50D4" w:rsidRPr="00E525C6">
        <w:t>23.503:</w:t>
      </w:r>
      <w:r w:rsidRPr="00E525C6">
        <w:t xml:space="preserve"> </w:t>
      </w:r>
      <w:r w:rsidR="00E22429">
        <w:t>"</w:t>
      </w:r>
      <w:r w:rsidR="009965D6" w:rsidRPr="00E525C6">
        <w:t>Policy and charging control framework for the 5G System (5GS); Stage 2</w:t>
      </w:r>
      <w:r w:rsidR="00E22429">
        <w:t>"</w:t>
      </w:r>
      <w:r w:rsidRPr="00E525C6">
        <w:t>.</w:t>
      </w:r>
    </w:p>
    <w:p w14:paraId="233F27C8" w14:textId="4B87B239" w:rsidR="00830727" w:rsidRPr="00E525C6" w:rsidRDefault="00830727" w:rsidP="00830727">
      <w:pPr>
        <w:pStyle w:val="EX"/>
      </w:pPr>
      <w:r w:rsidRPr="00E525C6">
        <w:t>[</w:t>
      </w:r>
      <w:r w:rsidRPr="00E525C6">
        <w:rPr>
          <w:noProof/>
        </w:rPr>
        <w:t>6</w:t>
      </w:r>
      <w:r w:rsidRPr="00E525C6">
        <w:t>]</w:t>
      </w:r>
      <w:r w:rsidRPr="00E525C6">
        <w:tab/>
      </w:r>
      <w:r w:rsidR="009E50D4" w:rsidRPr="00E525C6">
        <w:t>3GPP</w:t>
      </w:r>
      <w:r w:rsidR="009E50D4">
        <w:t> </w:t>
      </w:r>
      <w:r w:rsidR="009E50D4" w:rsidRPr="00E525C6">
        <w:t>TS</w:t>
      </w:r>
      <w:r w:rsidR="009E50D4">
        <w:t> </w:t>
      </w:r>
      <w:r w:rsidR="009E50D4" w:rsidRPr="00E525C6">
        <w:t>23.288:</w:t>
      </w:r>
      <w:r w:rsidRPr="00E525C6">
        <w:t xml:space="preserve"> </w:t>
      </w:r>
      <w:r w:rsidR="00E22429">
        <w:t>"</w:t>
      </w:r>
      <w:r w:rsidRPr="00E525C6">
        <w:t>Architecture enhancements for 5G System (5GS) to support network data analytics services</w:t>
      </w:r>
      <w:r w:rsidR="00E22429">
        <w:t>"</w:t>
      </w:r>
      <w:r w:rsidRPr="00E525C6">
        <w:t>.</w:t>
      </w:r>
    </w:p>
    <w:p w14:paraId="48E5DBC7" w14:textId="54970B60" w:rsidR="0060139A" w:rsidRPr="00E525C6" w:rsidRDefault="0060139A" w:rsidP="0060139A">
      <w:pPr>
        <w:pStyle w:val="EX"/>
      </w:pPr>
      <w:r w:rsidRPr="00E525C6">
        <w:t>[</w:t>
      </w:r>
      <w:r w:rsidRPr="00E525C6">
        <w:rPr>
          <w:noProof/>
        </w:rPr>
        <w:t>7</w:t>
      </w:r>
      <w:r w:rsidRPr="00E525C6">
        <w:t>]</w:t>
      </w:r>
      <w:r w:rsidRPr="00E525C6">
        <w:tab/>
      </w:r>
      <w:r w:rsidR="009E50D4" w:rsidRPr="00E525C6">
        <w:t>3GPP</w:t>
      </w:r>
      <w:r w:rsidR="009E50D4">
        <w:t> </w:t>
      </w:r>
      <w:r w:rsidR="009E50D4" w:rsidRPr="00E525C6">
        <w:t>TS</w:t>
      </w:r>
      <w:r w:rsidR="009E50D4">
        <w:t> </w:t>
      </w:r>
      <w:r w:rsidR="009E50D4" w:rsidRPr="00E525C6">
        <w:t>26.531:</w:t>
      </w:r>
      <w:r w:rsidRPr="00E525C6">
        <w:t xml:space="preserve"> </w:t>
      </w:r>
      <w:r w:rsidR="00E22429">
        <w:t>"</w:t>
      </w:r>
      <w:r w:rsidRPr="00E525C6">
        <w:t>Data Collection and Reporting; General Description and Architecture</w:t>
      </w:r>
      <w:r w:rsidR="00E22429">
        <w:t>"</w:t>
      </w:r>
      <w:r w:rsidRPr="00E525C6">
        <w:t>.</w:t>
      </w:r>
    </w:p>
    <w:p w14:paraId="352D3D02" w14:textId="2D9A72A0" w:rsidR="006108AC" w:rsidRPr="00E525C6" w:rsidRDefault="006108AC" w:rsidP="006108AC">
      <w:pPr>
        <w:pStyle w:val="EX"/>
      </w:pPr>
      <w:r w:rsidRPr="00E525C6">
        <w:lastRenderedPageBreak/>
        <w:t>[</w:t>
      </w:r>
      <w:r w:rsidR="0060139A" w:rsidRPr="00E525C6">
        <w:rPr>
          <w:noProof/>
        </w:rPr>
        <w:t>8</w:t>
      </w:r>
      <w:r w:rsidRPr="00E525C6">
        <w:t>]</w:t>
      </w:r>
      <w:r w:rsidRPr="00E525C6">
        <w:tab/>
      </w:r>
      <w:r w:rsidR="009E50D4" w:rsidRPr="00E525C6">
        <w:t>3GPP</w:t>
      </w:r>
      <w:r w:rsidR="009E50D4">
        <w:t> </w:t>
      </w:r>
      <w:r w:rsidR="009E50D4" w:rsidRPr="00E525C6">
        <w:t>TR</w:t>
      </w:r>
      <w:r w:rsidR="009E50D4">
        <w:t> </w:t>
      </w:r>
      <w:r w:rsidR="009E50D4" w:rsidRPr="00E525C6">
        <w:t>22.874:</w:t>
      </w:r>
      <w:r w:rsidRPr="00E525C6">
        <w:t xml:space="preserve"> </w:t>
      </w:r>
      <w:r w:rsidR="00E22429">
        <w:t>"</w:t>
      </w:r>
      <w:r w:rsidRPr="00E525C6">
        <w:t>Study on traffic characteristics and performance requirements for AI/ML model transfer</w:t>
      </w:r>
      <w:r w:rsidR="00BF2D25" w:rsidRPr="00E525C6">
        <w:t xml:space="preserve"> in 5G</w:t>
      </w:r>
      <w:r w:rsidR="00CA3FE5" w:rsidRPr="00E525C6">
        <w:t>S</w:t>
      </w:r>
      <w:r w:rsidR="00E22429">
        <w:t>"</w:t>
      </w:r>
      <w:r w:rsidRPr="00E525C6">
        <w:t>.</w:t>
      </w:r>
    </w:p>
    <w:p w14:paraId="238A35CB" w14:textId="616AD6E0" w:rsidR="006108AC" w:rsidRPr="00E525C6" w:rsidRDefault="006108AC" w:rsidP="006108AC">
      <w:pPr>
        <w:pStyle w:val="EX"/>
      </w:pPr>
      <w:r w:rsidRPr="00E525C6">
        <w:t>[</w:t>
      </w:r>
      <w:r w:rsidR="0060139A" w:rsidRPr="00E525C6">
        <w:rPr>
          <w:noProof/>
        </w:rPr>
        <w:t>9</w:t>
      </w:r>
      <w:r w:rsidRPr="00E525C6">
        <w:t>]</w:t>
      </w:r>
      <w:r w:rsidRPr="00E525C6">
        <w:tab/>
      </w:r>
      <w:r w:rsidR="009E50D4" w:rsidRPr="00E525C6">
        <w:t>3GPP</w:t>
      </w:r>
      <w:r w:rsidR="009E50D4">
        <w:t> </w:t>
      </w:r>
      <w:r w:rsidR="009E50D4" w:rsidRPr="00E525C6">
        <w:t>TS</w:t>
      </w:r>
      <w:r w:rsidR="009E50D4">
        <w:t> </w:t>
      </w:r>
      <w:r w:rsidR="009E50D4" w:rsidRPr="00E525C6">
        <w:t>29.514:</w:t>
      </w:r>
      <w:r w:rsidRPr="00E525C6">
        <w:t xml:space="preserve"> </w:t>
      </w:r>
      <w:r w:rsidR="00E22429">
        <w:t>"</w:t>
      </w:r>
      <w:r w:rsidRPr="00E525C6">
        <w:t>5G System; Policy Authorization Service; Stage 3</w:t>
      </w:r>
      <w:r w:rsidR="00E22429">
        <w:t>"</w:t>
      </w:r>
      <w:r w:rsidRPr="00E525C6">
        <w:t>.</w:t>
      </w:r>
    </w:p>
    <w:p w14:paraId="083E6BD7" w14:textId="60819FCC" w:rsidR="003D643B" w:rsidRPr="00E525C6" w:rsidRDefault="003D643B" w:rsidP="003D643B">
      <w:pPr>
        <w:pStyle w:val="EX"/>
      </w:pPr>
      <w:r w:rsidRPr="00E525C6">
        <w:t>[</w:t>
      </w:r>
      <w:r w:rsidR="0060139A" w:rsidRPr="00E525C6">
        <w:rPr>
          <w:noProof/>
        </w:rPr>
        <w:t>10</w:t>
      </w:r>
      <w:r w:rsidRPr="00E525C6">
        <w:t>]</w:t>
      </w:r>
      <w:r w:rsidRPr="00E525C6">
        <w:tab/>
      </w:r>
      <w:r w:rsidR="009E50D4" w:rsidRPr="00E525C6">
        <w:t>3GPP</w:t>
      </w:r>
      <w:r w:rsidR="009E50D4">
        <w:t> </w:t>
      </w:r>
      <w:r w:rsidR="009E50D4" w:rsidRPr="00E525C6">
        <w:t>TS</w:t>
      </w:r>
      <w:r w:rsidR="009E50D4">
        <w:t> </w:t>
      </w:r>
      <w:r w:rsidR="009E50D4" w:rsidRPr="00E525C6">
        <w:t>23.548:</w:t>
      </w:r>
      <w:r w:rsidRPr="00E525C6">
        <w:t xml:space="preserve"> </w:t>
      </w:r>
      <w:r w:rsidR="00E22429">
        <w:t>"</w:t>
      </w:r>
      <w:r w:rsidRPr="00E525C6">
        <w:t>5G System Enhancements for Edge Computing; Stage 2</w:t>
      </w:r>
      <w:r w:rsidR="00E22429">
        <w:t>"</w:t>
      </w:r>
      <w:r w:rsidRPr="00E525C6">
        <w:t>.</w:t>
      </w:r>
    </w:p>
    <w:p w14:paraId="3AC42FF8" w14:textId="412D9E91" w:rsidR="006760E2" w:rsidRPr="00E525C6" w:rsidRDefault="006760E2" w:rsidP="006760E2">
      <w:pPr>
        <w:pStyle w:val="EX"/>
      </w:pPr>
      <w:r w:rsidRPr="00E525C6">
        <w:t>[</w:t>
      </w:r>
      <w:r w:rsidRPr="00E525C6">
        <w:rPr>
          <w:noProof/>
        </w:rPr>
        <w:t>11</w:t>
      </w:r>
      <w:r w:rsidRPr="00E525C6">
        <w:t>]</w:t>
      </w:r>
      <w:r w:rsidRPr="00E525C6">
        <w:tab/>
      </w:r>
      <w:r w:rsidR="009E50D4" w:rsidRPr="00E525C6">
        <w:t>3GPP</w:t>
      </w:r>
      <w:r w:rsidR="009E50D4">
        <w:t> </w:t>
      </w:r>
      <w:r w:rsidR="009E50D4" w:rsidRPr="00E525C6">
        <w:t>TR</w:t>
      </w:r>
      <w:r w:rsidR="009E50D4">
        <w:t> </w:t>
      </w:r>
      <w:r w:rsidR="009E50D4" w:rsidRPr="00E525C6">
        <w:t>23</w:t>
      </w:r>
      <w:r w:rsidR="009E50D4">
        <w:t>.</w:t>
      </w:r>
      <w:r w:rsidR="009E50D4" w:rsidRPr="00E525C6">
        <w:t>700</w:t>
      </w:r>
      <w:r w:rsidR="009E50D4">
        <w:noBreakHyphen/>
      </w:r>
      <w:r w:rsidR="009E50D4" w:rsidRPr="00E525C6">
        <w:t>81:</w:t>
      </w:r>
      <w:r w:rsidRPr="00E525C6">
        <w:t xml:space="preserve"> </w:t>
      </w:r>
      <w:r w:rsidR="00E22429">
        <w:t>"</w:t>
      </w:r>
      <w:r w:rsidRPr="00E525C6">
        <w:t>Study of Enablers for Network Automation for 5G System (5GS); Phase 3</w:t>
      </w:r>
      <w:r w:rsidR="00E22429">
        <w:t>"</w:t>
      </w:r>
      <w:r w:rsidRPr="00E525C6">
        <w:t>.</w:t>
      </w:r>
    </w:p>
    <w:p w14:paraId="5DBBC855" w14:textId="26A962D4" w:rsidR="006108AC" w:rsidRDefault="002E24AF" w:rsidP="002E24AF">
      <w:pPr>
        <w:pStyle w:val="EX"/>
      </w:pPr>
      <w:r w:rsidRPr="00E525C6">
        <w:t>[</w:t>
      </w:r>
      <w:r w:rsidRPr="00E525C6">
        <w:rPr>
          <w:noProof/>
        </w:rPr>
        <w:t>12</w:t>
      </w:r>
      <w:r w:rsidRPr="00E525C6">
        <w:t>]</w:t>
      </w:r>
      <w:r w:rsidRPr="00E525C6">
        <w:tab/>
      </w:r>
      <w:r w:rsidR="009E50D4" w:rsidRPr="00E525C6">
        <w:t>3GPP</w:t>
      </w:r>
      <w:r w:rsidR="009E50D4">
        <w:t> </w:t>
      </w:r>
      <w:r w:rsidR="009E50D4" w:rsidRPr="00E525C6">
        <w:t>TS</w:t>
      </w:r>
      <w:r w:rsidR="009E50D4">
        <w:t> </w:t>
      </w:r>
      <w:r w:rsidR="009E50D4" w:rsidRPr="00E525C6">
        <w:t>37.320:</w:t>
      </w:r>
      <w:r w:rsidRPr="00E525C6">
        <w:t xml:space="preserve"> </w:t>
      </w:r>
      <w:r w:rsidR="00E22429">
        <w:t>"</w:t>
      </w:r>
      <w:r w:rsidRPr="00E525C6">
        <w:t>Radio measurement collection for Minimization of Drive Tests (MDT); Overall description; Stage 2</w:t>
      </w:r>
      <w:r w:rsidR="00E22429">
        <w:t>"</w:t>
      </w:r>
      <w:r w:rsidRPr="00E525C6">
        <w:t>.</w:t>
      </w:r>
    </w:p>
    <w:p w14:paraId="58BC35E5" w14:textId="76F4300D" w:rsidR="002B34F0" w:rsidRDefault="002B34F0" w:rsidP="002E24AF">
      <w:pPr>
        <w:pStyle w:val="EX"/>
      </w:pPr>
      <w:r w:rsidRPr="00E525C6">
        <w:t>[</w:t>
      </w:r>
      <w:r>
        <w:rPr>
          <w:noProof/>
        </w:rPr>
        <w:t>13</w:t>
      </w:r>
      <w:r w:rsidRPr="00E525C6">
        <w:t>]</w:t>
      </w:r>
      <w:r w:rsidRPr="00E525C6">
        <w:tab/>
      </w:r>
      <w:r w:rsidR="009E50D4" w:rsidRPr="00E525C6">
        <w:t>3GPP</w:t>
      </w:r>
      <w:r w:rsidR="009E50D4">
        <w:t> </w:t>
      </w:r>
      <w:r w:rsidR="009E50D4" w:rsidRPr="00E525C6">
        <w:t>TS</w:t>
      </w:r>
      <w:r w:rsidR="009E50D4">
        <w:t> 24.301</w:t>
      </w:r>
      <w:r w:rsidR="009E50D4" w:rsidRPr="00E525C6">
        <w:t>:</w:t>
      </w:r>
      <w:r w:rsidRPr="00E525C6">
        <w:t xml:space="preserve"> </w:t>
      </w:r>
      <w:r w:rsidR="00E22429">
        <w:t>"</w:t>
      </w:r>
      <w:r w:rsidRPr="003F50A8">
        <w:t>Non-Access-Stratum (NAS) protocol for Evolved Packet System (EPS); Stage 3</w:t>
      </w:r>
      <w:r w:rsidRPr="00E525C6">
        <w:t xml:space="preserve">; Stage </w:t>
      </w:r>
      <w:r>
        <w:t>3</w:t>
      </w:r>
      <w:r w:rsidR="00E22429">
        <w:t>"</w:t>
      </w:r>
      <w:r w:rsidRPr="00E525C6">
        <w:t>.</w:t>
      </w:r>
    </w:p>
    <w:p w14:paraId="6959A08A" w14:textId="5CDF441A" w:rsidR="009E1140" w:rsidRPr="00E525C6" w:rsidRDefault="009E1140" w:rsidP="009E1140">
      <w:pPr>
        <w:pStyle w:val="EX"/>
      </w:pPr>
      <w:bookmarkStart w:id="24" w:name="MCCTEMPBM_00000026"/>
      <w:r w:rsidRPr="00E525C6">
        <w:t>[</w:t>
      </w:r>
      <w:r>
        <w:rPr>
          <w:noProof/>
        </w:rPr>
        <w:t>14</w:t>
      </w:r>
      <w:r w:rsidRPr="00E525C6">
        <w:t>]</w:t>
      </w:r>
      <w:r w:rsidRPr="00E525C6">
        <w:tab/>
      </w:r>
      <w:r w:rsidR="009E50D4" w:rsidRPr="00E525C6">
        <w:t>3GPP</w:t>
      </w:r>
      <w:r w:rsidR="009E50D4">
        <w:t> </w:t>
      </w:r>
      <w:r w:rsidR="009E50D4" w:rsidRPr="00E525C6">
        <w:t>TS</w:t>
      </w:r>
      <w:r w:rsidR="009E50D4">
        <w:t> 27.007</w:t>
      </w:r>
      <w:r w:rsidR="009E50D4" w:rsidRPr="00E525C6">
        <w:t>:</w:t>
      </w:r>
      <w:r w:rsidRPr="00E525C6">
        <w:t xml:space="preserve"> </w:t>
      </w:r>
      <w:r w:rsidR="00E22429">
        <w:t>"</w:t>
      </w:r>
      <w:r w:rsidR="009E50D4">
        <w:t>AT command set for User Equipment (UE)</w:t>
      </w:r>
      <w:r w:rsidR="00E22429">
        <w:t>"</w:t>
      </w:r>
      <w:r w:rsidRPr="00E525C6">
        <w:t>.</w:t>
      </w:r>
    </w:p>
    <w:p w14:paraId="4AFF3044" w14:textId="04F4227B" w:rsidR="009E50D4" w:rsidRPr="00E525C6" w:rsidRDefault="009E50D4" w:rsidP="009E50D4">
      <w:pPr>
        <w:pStyle w:val="EX"/>
      </w:pPr>
      <w:bookmarkStart w:id="25" w:name="definitions"/>
      <w:bookmarkEnd w:id="24"/>
      <w:bookmarkEnd w:id="25"/>
      <w:r w:rsidRPr="00E525C6">
        <w:t>[</w:t>
      </w:r>
      <w:r>
        <w:rPr>
          <w:noProof/>
        </w:rPr>
        <w:t>15</w:t>
      </w:r>
      <w:r w:rsidRPr="00E525C6">
        <w:t>]</w:t>
      </w:r>
      <w:r w:rsidRPr="00E525C6">
        <w:tab/>
        <w:t>3GPP</w:t>
      </w:r>
      <w:r>
        <w:t> TS 29.554</w:t>
      </w:r>
      <w:r w:rsidRPr="00E525C6">
        <w:t xml:space="preserve">: </w:t>
      </w:r>
      <w:r>
        <w:t>"5G System; Background Data Transfer Policy Control Service; Stage 3"</w:t>
      </w:r>
      <w:r w:rsidRPr="00E525C6">
        <w:t>.</w:t>
      </w:r>
    </w:p>
    <w:p w14:paraId="08014BAF" w14:textId="77777777" w:rsidR="00080512" w:rsidRPr="00E525C6" w:rsidRDefault="00080512">
      <w:pPr>
        <w:pStyle w:val="Heading1"/>
      </w:pPr>
      <w:bookmarkStart w:id="26" w:name="_Toc120612914"/>
      <w:r w:rsidRPr="00E525C6">
        <w:t>3</w:t>
      </w:r>
      <w:r w:rsidRPr="00E525C6">
        <w:tab/>
        <w:t>Definitions</w:t>
      </w:r>
      <w:r w:rsidR="00602AEA" w:rsidRPr="00E525C6">
        <w:t xml:space="preserve"> of terms and abbreviations</w:t>
      </w:r>
      <w:bookmarkEnd w:id="26"/>
    </w:p>
    <w:p w14:paraId="34C13425" w14:textId="77777777" w:rsidR="00080512" w:rsidRPr="00E525C6" w:rsidRDefault="00080512">
      <w:pPr>
        <w:pStyle w:val="Heading2"/>
      </w:pPr>
      <w:bookmarkStart w:id="27" w:name="_Toc120612915"/>
      <w:r w:rsidRPr="00E525C6">
        <w:t>3.1</w:t>
      </w:r>
      <w:r w:rsidRPr="00E525C6">
        <w:tab/>
      </w:r>
      <w:r w:rsidR="002B6339" w:rsidRPr="00E525C6">
        <w:t>Terms</w:t>
      </w:r>
      <w:bookmarkEnd w:id="27"/>
    </w:p>
    <w:p w14:paraId="72FA326D" w14:textId="2CF9D016" w:rsidR="00080512" w:rsidRPr="00E525C6" w:rsidRDefault="00355AC2" w:rsidP="00202080">
      <w:r w:rsidRPr="00E525C6">
        <w:t xml:space="preserve">For the purposes of the present document, the terms given in </w:t>
      </w:r>
      <w:r w:rsidR="009E50D4" w:rsidRPr="00E525C6">
        <w:t>TR</w:t>
      </w:r>
      <w:r w:rsidR="009E50D4">
        <w:t> </w:t>
      </w:r>
      <w:r w:rsidR="009E50D4" w:rsidRPr="00E525C6">
        <w:t>21.905</w:t>
      </w:r>
      <w:r w:rsidR="009E50D4">
        <w:t> </w:t>
      </w:r>
      <w:r w:rsidR="009E50D4" w:rsidRPr="00E525C6">
        <w:t>[</w:t>
      </w:r>
      <w:r w:rsidRPr="00E525C6">
        <w:t xml:space="preserve">1] and the following apply. A term defined in the present document takes precedence over the definition of the same term, if any, in </w:t>
      </w:r>
      <w:r w:rsidR="009E50D4" w:rsidRPr="00E525C6">
        <w:t>TR</w:t>
      </w:r>
      <w:r w:rsidR="009E50D4">
        <w:t> </w:t>
      </w:r>
      <w:r w:rsidR="009E50D4" w:rsidRPr="00E525C6">
        <w:t>21.905</w:t>
      </w:r>
      <w:r w:rsidR="009E50D4">
        <w:t> </w:t>
      </w:r>
      <w:r w:rsidR="009E50D4" w:rsidRPr="00E525C6">
        <w:t>[</w:t>
      </w:r>
      <w:r w:rsidRPr="00E525C6">
        <w:t>1].</w:t>
      </w:r>
    </w:p>
    <w:p w14:paraId="036D6847" w14:textId="77777777" w:rsidR="00355AC2" w:rsidRPr="00E525C6" w:rsidRDefault="00355AC2" w:rsidP="00C9661A">
      <w:pPr>
        <w:pStyle w:val="EW"/>
      </w:pPr>
    </w:p>
    <w:p w14:paraId="174615D5" w14:textId="77777777" w:rsidR="00080512" w:rsidRPr="00E525C6" w:rsidRDefault="00080512">
      <w:pPr>
        <w:pStyle w:val="Heading2"/>
      </w:pPr>
      <w:bookmarkStart w:id="28" w:name="_Toc120612916"/>
      <w:r w:rsidRPr="00E525C6">
        <w:t>3.</w:t>
      </w:r>
      <w:r w:rsidR="00C46000" w:rsidRPr="00E525C6">
        <w:t>2</w:t>
      </w:r>
      <w:r w:rsidRPr="00E525C6">
        <w:tab/>
        <w:t>Abbreviations</w:t>
      </w:r>
      <w:bookmarkEnd w:id="28"/>
    </w:p>
    <w:p w14:paraId="76C03C08" w14:textId="1B85F84E" w:rsidR="00080512" w:rsidRPr="00E525C6" w:rsidRDefault="00355AC2">
      <w:pPr>
        <w:keepNext/>
      </w:pPr>
      <w:r w:rsidRPr="00E525C6">
        <w:t xml:space="preserve">For the purposes of the present document, the abbreviations given in </w:t>
      </w:r>
      <w:r w:rsidR="009E50D4" w:rsidRPr="00E525C6">
        <w:t>TR</w:t>
      </w:r>
      <w:r w:rsidR="009E50D4">
        <w:t> </w:t>
      </w:r>
      <w:r w:rsidR="009E50D4" w:rsidRPr="00E525C6">
        <w:t>21.905</w:t>
      </w:r>
      <w:r w:rsidR="009E50D4">
        <w:t> </w:t>
      </w:r>
      <w:r w:rsidR="009E50D4" w:rsidRPr="00E525C6">
        <w:t>[</w:t>
      </w:r>
      <w:r w:rsidRPr="00E525C6">
        <w:t xml:space="preserve">1] and the following apply. An abbreviation defined in the present document takes precedence over the definition of the same abbreviation, if any, in </w:t>
      </w:r>
      <w:r w:rsidR="009E50D4" w:rsidRPr="00E525C6">
        <w:t>TR</w:t>
      </w:r>
      <w:r w:rsidR="009E50D4">
        <w:t> </w:t>
      </w:r>
      <w:r w:rsidR="009E50D4" w:rsidRPr="00E525C6">
        <w:t>21.905</w:t>
      </w:r>
      <w:r w:rsidR="009E50D4">
        <w:t> </w:t>
      </w:r>
      <w:r w:rsidR="009E50D4" w:rsidRPr="00E525C6">
        <w:t>[</w:t>
      </w:r>
      <w:r w:rsidRPr="00E525C6">
        <w:t>1].</w:t>
      </w:r>
    </w:p>
    <w:p w14:paraId="47CBECD3" w14:textId="77777777" w:rsidR="00CF2C6B" w:rsidRPr="00E525C6" w:rsidRDefault="00CF2C6B" w:rsidP="00CF2C6B">
      <w:pPr>
        <w:pStyle w:val="EW"/>
        <w:rPr>
          <w:lang w:eastAsia="zh-CN"/>
        </w:rPr>
      </w:pPr>
      <w:r w:rsidRPr="00E525C6">
        <w:t>AI</w:t>
      </w:r>
      <w:r w:rsidRPr="00E525C6">
        <w:tab/>
      </w:r>
      <w:r w:rsidRPr="00E525C6">
        <w:rPr>
          <w:lang w:eastAsia="zh-CN"/>
        </w:rPr>
        <w:t>Artificial Intelligence</w:t>
      </w:r>
    </w:p>
    <w:p w14:paraId="75494679" w14:textId="77777777" w:rsidR="00CF2C6B" w:rsidRPr="00E525C6" w:rsidRDefault="00CF2C6B" w:rsidP="00CF2C6B">
      <w:pPr>
        <w:pStyle w:val="EW"/>
      </w:pPr>
      <w:r w:rsidRPr="00E525C6">
        <w:rPr>
          <w:lang w:eastAsia="zh-CN"/>
        </w:rPr>
        <w:t>ML</w:t>
      </w:r>
      <w:r w:rsidRPr="00E525C6">
        <w:rPr>
          <w:lang w:eastAsia="zh-CN"/>
        </w:rPr>
        <w:tab/>
        <w:t>Machine Learning</w:t>
      </w:r>
    </w:p>
    <w:p w14:paraId="17217869" w14:textId="77777777" w:rsidR="00CF2C6B" w:rsidRPr="00E525C6" w:rsidRDefault="00CF2C6B" w:rsidP="00CF2C6B">
      <w:pPr>
        <w:pStyle w:val="EW"/>
      </w:pPr>
      <w:r w:rsidRPr="00E525C6">
        <w:t>FL</w:t>
      </w:r>
      <w:r w:rsidRPr="00E525C6">
        <w:tab/>
        <w:t>Federated Learning</w:t>
      </w:r>
    </w:p>
    <w:p w14:paraId="7A150FB6" w14:textId="77777777" w:rsidR="00080512" w:rsidRPr="00E525C6" w:rsidRDefault="00080512">
      <w:pPr>
        <w:pStyle w:val="EW"/>
      </w:pPr>
    </w:p>
    <w:p w14:paraId="1508A278" w14:textId="77777777" w:rsidR="00080512" w:rsidRPr="00E525C6" w:rsidRDefault="00080512" w:rsidP="008B1AEC">
      <w:pPr>
        <w:pStyle w:val="Heading1"/>
      </w:pPr>
      <w:bookmarkStart w:id="29" w:name="clause4"/>
      <w:bookmarkStart w:id="30" w:name="_Toc120612917"/>
      <w:bookmarkEnd w:id="29"/>
      <w:r w:rsidRPr="00E525C6">
        <w:t>4</w:t>
      </w:r>
      <w:r w:rsidRPr="00E525C6">
        <w:tab/>
      </w:r>
      <w:r w:rsidR="00915010" w:rsidRPr="00E525C6">
        <w:t>Architectural Requirements and Assumptions</w:t>
      </w:r>
      <w:bookmarkEnd w:id="30"/>
    </w:p>
    <w:p w14:paraId="074D980F" w14:textId="77777777" w:rsidR="00080512" w:rsidRPr="00E525C6" w:rsidRDefault="00080512">
      <w:pPr>
        <w:pStyle w:val="Heading2"/>
      </w:pPr>
      <w:bookmarkStart w:id="31" w:name="_Toc120612918"/>
      <w:r w:rsidRPr="00E525C6">
        <w:t>4.1</w:t>
      </w:r>
      <w:r w:rsidRPr="00E525C6">
        <w:tab/>
      </w:r>
      <w:r w:rsidR="00E70324" w:rsidRPr="00E525C6">
        <w:t>Architectural Requirements</w:t>
      </w:r>
      <w:bookmarkEnd w:id="31"/>
    </w:p>
    <w:p w14:paraId="46CF2F58" w14:textId="77777777" w:rsidR="00355AC2" w:rsidRPr="00E525C6" w:rsidRDefault="00355AC2" w:rsidP="00355AC2">
      <w:r w:rsidRPr="00E525C6">
        <w:t>The Application AI/ML operation logic is controlled by an Application Function (AF).</w:t>
      </w:r>
    </w:p>
    <w:p w14:paraId="15583024" w14:textId="77777777" w:rsidR="00355AC2" w:rsidRPr="00E525C6" w:rsidRDefault="00355AC2" w:rsidP="00355AC2">
      <w:r w:rsidRPr="00E525C6">
        <w:t>Any AF request to the 5G System in the context of 5GS assistance to Application AI/ML operation should be authorized by the 5GC.</w:t>
      </w:r>
    </w:p>
    <w:p w14:paraId="733BA181" w14:textId="1BF7A56E" w:rsidR="00355AC2" w:rsidRPr="00E525C6" w:rsidRDefault="00355AC2" w:rsidP="00355AC2">
      <w:r w:rsidRPr="00E525C6">
        <w:t xml:space="preserve">The 5G System should ensure the performance KPIs specified in </w:t>
      </w:r>
      <w:r w:rsidR="009E50D4" w:rsidRPr="00E525C6">
        <w:t>TS</w:t>
      </w:r>
      <w:r w:rsidR="009E50D4">
        <w:t> </w:t>
      </w:r>
      <w:r w:rsidR="009E50D4" w:rsidRPr="00E525C6">
        <w:t>22.261</w:t>
      </w:r>
      <w:r w:rsidR="009E50D4">
        <w:t> </w:t>
      </w:r>
      <w:r w:rsidR="009E50D4" w:rsidRPr="00E525C6">
        <w:t>[</w:t>
      </w:r>
      <w:r w:rsidRPr="00E525C6">
        <w:t>2] clause 7.10, to support the Application AI/ML traffic.</w:t>
      </w:r>
    </w:p>
    <w:p w14:paraId="51AFB631" w14:textId="77777777" w:rsidR="00080512" w:rsidRPr="00E525C6" w:rsidRDefault="00080512">
      <w:pPr>
        <w:pStyle w:val="Heading2"/>
      </w:pPr>
      <w:bookmarkStart w:id="32" w:name="_Toc120612919"/>
      <w:r w:rsidRPr="00E525C6">
        <w:t>4.2</w:t>
      </w:r>
      <w:r w:rsidRPr="00E525C6">
        <w:tab/>
      </w:r>
      <w:r w:rsidR="00E70324" w:rsidRPr="00E525C6">
        <w:t>Architectural Assumptions</w:t>
      </w:r>
      <w:bookmarkEnd w:id="32"/>
    </w:p>
    <w:p w14:paraId="5CED5808" w14:textId="77777777" w:rsidR="008B1AEC" w:rsidRPr="00E525C6" w:rsidRDefault="00355AC2" w:rsidP="008B1AEC">
      <w:pPr>
        <w:rPr>
          <w:noProof/>
          <w:lang w:val="en-US" w:eastAsia="zh-CN"/>
        </w:rPr>
      </w:pPr>
      <w:r w:rsidRPr="00E525C6">
        <w:rPr>
          <w:noProof/>
          <w:lang w:val="en-US" w:eastAsia="zh-CN"/>
        </w:rPr>
        <w:t>To support AI/ML based services/applications via 5GS, the following architectural assumptions are made in the present study:</w:t>
      </w:r>
    </w:p>
    <w:p w14:paraId="185709C5" w14:textId="77777777" w:rsidR="00355AC2" w:rsidRPr="00E525C6" w:rsidRDefault="00355AC2" w:rsidP="00355AC2">
      <w:pPr>
        <w:pStyle w:val="B1"/>
        <w:rPr>
          <w:lang w:eastAsia="ko-KR"/>
        </w:rPr>
      </w:pPr>
      <w:r w:rsidRPr="00E525C6">
        <w:rPr>
          <w:lang w:eastAsia="ko-KR"/>
        </w:rPr>
        <w:lastRenderedPageBreak/>
        <w:t>-</w:t>
      </w:r>
      <w:r w:rsidRPr="00E525C6">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sidRPr="00E525C6">
        <w:rPr>
          <w:lang w:eastAsia="ko-KR"/>
        </w:rPr>
        <w:t>-</w:t>
      </w:r>
      <w:r w:rsidRPr="00E525C6">
        <w:rPr>
          <w:lang w:eastAsia="ko-KR"/>
        </w:rPr>
        <w:tab/>
        <w:t>In Rel-18, roaming is not supported, i.e. inter PLMN coordination aspects will not be studied.</w:t>
      </w:r>
    </w:p>
    <w:p w14:paraId="535878EA" w14:textId="03109465" w:rsidR="00854C4D" w:rsidRPr="00E525C6" w:rsidRDefault="00854C4D" w:rsidP="00854C4D">
      <w:pPr>
        <w:pStyle w:val="B1"/>
      </w:pPr>
      <w:r>
        <w:t>-</w:t>
      </w:r>
      <w:r>
        <w:tab/>
      </w:r>
      <w:r w:rsidRPr="00FC57D6">
        <w:t xml:space="preserve">5GC can differentiate Application Layer AI/ML traffic by using existing </w:t>
      </w:r>
      <w:r w:rsidRPr="00843405">
        <w:t xml:space="preserve">mechanisms </w:t>
      </w:r>
      <w:r w:rsidRPr="00FC57D6">
        <w:t xml:space="preserve">defined in </w:t>
      </w:r>
      <w:r w:rsidR="009E50D4" w:rsidRPr="00FC57D6">
        <w:rPr>
          <w:lang w:eastAsia="ko-KR"/>
        </w:rPr>
        <w:t>TS</w:t>
      </w:r>
      <w:r w:rsidR="009E50D4">
        <w:rPr>
          <w:lang w:eastAsia="ko-KR"/>
        </w:rPr>
        <w:t> </w:t>
      </w:r>
      <w:r w:rsidR="009E50D4" w:rsidRPr="00FC57D6">
        <w:rPr>
          <w:lang w:eastAsia="ko-KR"/>
        </w:rPr>
        <w:t>23.501</w:t>
      </w:r>
      <w:r w:rsidR="009E50D4">
        <w:rPr>
          <w:lang w:eastAsia="ko-KR"/>
        </w:rPr>
        <w:t> [</w:t>
      </w:r>
      <w:r>
        <w:rPr>
          <w:lang w:eastAsia="ko-KR"/>
        </w:rPr>
        <w:t>3]</w:t>
      </w:r>
      <w:r w:rsidRPr="00FC57D6">
        <w:rPr>
          <w:lang w:eastAsia="ko-KR"/>
        </w:rPr>
        <w:t>.</w:t>
      </w:r>
    </w:p>
    <w:p w14:paraId="52970083" w14:textId="39026E32" w:rsidR="008B1AEC" w:rsidRPr="00E525C6" w:rsidRDefault="00355AC2" w:rsidP="008B1AEC">
      <w:pPr>
        <w:pStyle w:val="NO"/>
        <w:rPr>
          <w:lang w:eastAsia="ko-KR"/>
        </w:rPr>
      </w:pPr>
      <w:r w:rsidRPr="00E525C6">
        <w:rPr>
          <w:lang w:eastAsia="ko-KR"/>
        </w:rPr>
        <w:t>NOTE</w:t>
      </w:r>
      <w:r w:rsidR="00D570DE">
        <w:rPr>
          <w:lang w:eastAsia="ko-KR"/>
        </w:rPr>
        <w:t> </w:t>
      </w:r>
      <w:r w:rsidR="00854C4D">
        <w:rPr>
          <w:lang w:eastAsia="ko-KR"/>
        </w:rPr>
        <w:t>1</w:t>
      </w:r>
      <w:r w:rsidRPr="00E525C6">
        <w:rPr>
          <w:lang w:eastAsia="ko-KR"/>
        </w:rPr>
        <w:t>:</w:t>
      </w:r>
      <w:r w:rsidRPr="00E525C6">
        <w:rPr>
          <w:lang w:eastAsia="ko-KR"/>
        </w:rPr>
        <w:tab/>
        <w:t>The 5G System architecture to support the Application AI/ML operation in the current release should not preclude the support of roaming in a future release.</w:t>
      </w:r>
    </w:p>
    <w:p w14:paraId="05FB88EB" w14:textId="1554BCE9" w:rsidR="00C46000" w:rsidRDefault="00854C4D" w:rsidP="00315872">
      <w:pPr>
        <w:pStyle w:val="NO"/>
      </w:pPr>
      <w:r>
        <w:t>NOTE</w:t>
      </w:r>
      <w:r w:rsidR="00D570DE">
        <w:t> </w:t>
      </w:r>
      <w:r>
        <w:t>2</w:t>
      </w:r>
      <w:r w:rsidR="008B1AEC" w:rsidRPr="00E525C6">
        <w:t>:</w:t>
      </w:r>
      <w:r w:rsidR="008B1AEC" w:rsidRPr="00E525C6">
        <w:rPr>
          <w:rFonts w:hint="eastAsia"/>
          <w:lang w:eastAsia="zh-CN"/>
        </w:rPr>
        <w:tab/>
      </w:r>
      <w:r w:rsidR="008B1AEC" w:rsidRPr="00E525C6">
        <w:t xml:space="preserve">Whether 5GC needs to be aware of the Application Layer AI/ML operation type </w:t>
      </w:r>
      <w:r w:rsidR="00000576">
        <w:t>is</w:t>
      </w:r>
      <w:r>
        <w:t xml:space="preserve"> documented in clause 8</w:t>
      </w:r>
      <w:r w:rsidRPr="0043733F">
        <w:t>.</w:t>
      </w:r>
    </w:p>
    <w:p w14:paraId="0CA387CE" w14:textId="211C824E" w:rsidR="00854C4D" w:rsidRPr="00315872" w:rsidRDefault="00854C4D" w:rsidP="00315872">
      <w:pPr>
        <w:pStyle w:val="NO"/>
        <w:rPr>
          <w:rFonts w:eastAsia="DengXian"/>
          <w:lang w:eastAsia="zh-CN"/>
        </w:rPr>
      </w:pPr>
      <w:r w:rsidRPr="006936EC">
        <w:rPr>
          <w:rFonts w:eastAsia="DengXian"/>
          <w:lang w:eastAsia="zh-CN"/>
        </w:rPr>
        <w:t>NOTE</w:t>
      </w:r>
      <w:r w:rsidR="00D570DE">
        <w:rPr>
          <w:rFonts w:eastAsia="DengXian"/>
          <w:lang w:eastAsia="zh-CN"/>
        </w:rPr>
        <w:t> </w:t>
      </w:r>
      <w:r w:rsidRPr="006936EC">
        <w:rPr>
          <w:rFonts w:eastAsia="DengXian"/>
          <w:lang w:eastAsia="zh-CN"/>
        </w:rPr>
        <w:t>3:</w:t>
      </w:r>
      <w:r>
        <w:rPr>
          <w:rFonts w:eastAsia="DengXian"/>
          <w:lang w:eastAsia="zh-CN"/>
        </w:rPr>
        <w:tab/>
      </w:r>
      <w:r w:rsidRPr="006936EC">
        <w:rPr>
          <w:rFonts w:eastAsia="DengXian"/>
          <w:lang w:eastAsia="zh-CN"/>
        </w:rPr>
        <w:t>Different KPI requirements, as described in the sub</w:t>
      </w:r>
      <w:r w:rsidR="00C8558A" w:rsidRPr="006936EC">
        <w:rPr>
          <w:rFonts w:eastAsia="DengXian"/>
          <w:lang w:eastAsia="zh-CN"/>
        </w:rPr>
        <w:t>clause</w:t>
      </w:r>
      <w:r w:rsidR="00C8558A">
        <w:rPr>
          <w:rFonts w:eastAsia="DengXian"/>
          <w:lang w:eastAsia="zh-CN"/>
        </w:rPr>
        <w:t> </w:t>
      </w:r>
      <w:r w:rsidR="00C8558A" w:rsidRPr="006936EC">
        <w:rPr>
          <w:rFonts w:eastAsia="DengXian"/>
          <w:lang w:eastAsia="zh-CN"/>
        </w:rPr>
        <w:t>7</w:t>
      </w:r>
      <w:r w:rsidRPr="006936EC">
        <w:rPr>
          <w:rFonts w:eastAsia="DengXian"/>
          <w:lang w:eastAsia="zh-CN"/>
        </w:rPr>
        <w:t xml:space="preserve">.10 of the </w:t>
      </w:r>
      <w:r w:rsidR="009E50D4" w:rsidRPr="006936EC">
        <w:rPr>
          <w:rFonts w:eastAsia="DengXian"/>
          <w:lang w:eastAsia="zh-CN"/>
        </w:rPr>
        <w:t>TS</w:t>
      </w:r>
      <w:r w:rsidR="009E50D4">
        <w:rPr>
          <w:rFonts w:eastAsia="DengXian"/>
          <w:lang w:eastAsia="zh-CN"/>
        </w:rPr>
        <w:t> </w:t>
      </w:r>
      <w:r w:rsidR="009E50D4" w:rsidRPr="006936EC">
        <w:rPr>
          <w:rFonts w:eastAsia="DengXian"/>
          <w:lang w:eastAsia="zh-CN"/>
        </w:rPr>
        <w:t>22.261</w:t>
      </w:r>
      <w:r w:rsidR="009E50D4">
        <w:rPr>
          <w:rFonts w:eastAsia="DengXian"/>
          <w:lang w:eastAsia="zh-CN"/>
        </w:rPr>
        <w:t> </w:t>
      </w:r>
      <w:r w:rsidR="009E50D4" w:rsidRPr="006936EC">
        <w:rPr>
          <w:rFonts w:eastAsia="DengXian"/>
          <w:lang w:eastAsia="zh-CN"/>
        </w:rPr>
        <w:t>[</w:t>
      </w:r>
      <w:r w:rsidRPr="006936EC">
        <w:rPr>
          <w:rFonts w:eastAsia="DengXian"/>
          <w:lang w:eastAsia="zh-CN"/>
        </w:rPr>
        <w:t xml:space="preserve">2], need to be taken into account for </w:t>
      </w:r>
      <w:r w:rsidRPr="006936EC">
        <w:t>AI/ML model transfer in 5GS</w:t>
      </w:r>
      <w:r w:rsidRPr="0043733F">
        <w:t>. H</w:t>
      </w:r>
      <w:r w:rsidRPr="006936EC">
        <w:t xml:space="preserve">ow to map </w:t>
      </w:r>
      <w:r w:rsidRPr="0043733F">
        <w:t>these</w:t>
      </w:r>
      <w:r w:rsidRPr="006936EC">
        <w:t xml:space="preserve"> KPI requirements into 5GS QoS parameters is discussed under conclusions</w:t>
      </w:r>
      <w:r w:rsidRPr="0043733F">
        <w:t xml:space="preserve"> for </w:t>
      </w:r>
      <w:r w:rsidRPr="006936EC">
        <w:t>KI#6.</w:t>
      </w:r>
    </w:p>
    <w:p w14:paraId="1DC0655B" w14:textId="77777777" w:rsidR="00C46000" w:rsidRPr="00E525C6" w:rsidRDefault="00C46000" w:rsidP="00C46000">
      <w:pPr>
        <w:pStyle w:val="Heading2"/>
      </w:pPr>
      <w:bookmarkStart w:id="33" w:name="_Toc120612920"/>
      <w:r w:rsidRPr="00E525C6">
        <w:t>4.3</w:t>
      </w:r>
      <w:r w:rsidRPr="00E525C6">
        <w:tab/>
        <w:t>Reference Architecture</w:t>
      </w:r>
      <w:bookmarkEnd w:id="33"/>
    </w:p>
    <w:p w14:paraId="78FD208F" w14:textId="7412637A" w:rsidR="008B1AEC" w:rsidRPr="00E525C6" w:rsidRDefault="00355AC2" w:rsidP="00355AC2">
      <w:pPr>
        <w:rPr>
          <w:lang w:eastAsia="zh-CN"/>
        </w:rPr>
      </w:pPr>
      <w:r w:rsidRPr="00E525C6">
        <w:rPr>
          <w:lang w:eastAsia="zh-CN"/>
        </w:rPr>
        <w:t xml:space="preserve">The architecture, framework, definitions and terminology specified in </w:t>
      </w:r>
      <w:r w:rsidR="009E50D4" w:rsidRPr="00E525C6">
        <w:rPr>
          <w:lang w:eastAsia="zh-CN"/>
        </w:rPr>
        <w:t>TS</w:t>
      </w:r>
      <w:r w:rsidR="009E50D4">
        <w:rPr>
          <w:lang w:eastAsia="zh-CN"/>
        </w:rPr>
        <w:t> </w:t>
      </w:r>
      <w:r w:rsidR="009E50D4" w:rsidRPr="00E525C6">
        <w:rPr>
          <w:lang w:eastAsia="zh-CN"/>
        </w:rPr>
        <w:t>23.501</w:t>
      </w:r>
      <w:r w:rsidR="009E50D4">
        <w:rPr>
          <w:lang w:eastAsia="zh-CN"/>
        </w:rPr>
        <w:t> </w:t>
      </w:r>
      <w:r w:rsidR="009E50D4" w:rsidRPr="00E525C6">
        <w:rPr>
          <w:lang w:eastAsia="zh-CN"/>
        </w:rPr>
        <w:t>[</w:t>
      </w:r>
      <w:r w:rsidRPr="00E525C6">
        <w:rPr>
          <w:lang w:eastAsia="zh-CN"/>
        </w:rPr>
        <w:t xml:space="preserve">3],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sidR="009E50D4" w:rsidRPr="00E525C6">
        <w:rPr>
          <w:lang w:eastAsia="zh-CN"/>
        </w:rPr>
        <w:t>TS</w:t>
      </w:r>
      <w:r w:rsidR="009E50D4">
        <w:rPr>
          <w:lang w:eastAsia="zh-CN"/>
        </w:rPr>
        <w:t> </w:t>
      </w:r>
      <w:r w:rsidR="009E50D4" w:rsidRPr="00E525C6">
        <w:rPr>
          <w:lang w:eastAsia="zh-CN"/>
        </w:rPr>
        <w:t>23.503</w:t>
      </w:r>
      <w:r w:rsidR="009E50D4">
        <w:rPr>
          <w:lang w:eastAsia="zh-CN"/>
        </w:rPr>
        <w:t> </w:t>
      </w:r>
      <w:r w:rsidR="009E50D4" w:rsidRPr="00E525C6">
        <w:rPr>
          <w:lang w:eastAsia="zh-CN"/>
        </w:rPr>
        <w:t>[</w:t>
      </w:r>
      <w:r w:rsidRPr="00E525C6">
        <w:rPr>
          <w:lang w:eastAsia="zh-CN"/>
        </w:rPr>
        <w:t xml:space="preserve">5] and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are the baselines for the present study.</w:t>
      </w:r>
    </w:p>
    <w:p w14:paraId="21D6F940" w14:textId="77777777" w:rsidR="004708A7" w:rsidRPr="00E525C6" w:rsidRDefault="004708A7" w:rsidP="00050A3F">
      <w:pPr>
        <w:pStyle w:val="Heading1"/>
      </w:pPr>
      <w:bookmarkStart w:id="34" w:name="_Toc120612921"/>
      <w:r w:rsidRPr="00E525C6">
        <w:t>5</w:t>
      </w:r>
      <w:r w:rsidRPr="00E525C6">
        <w:tab/>
        <w:t>Key Issues</w:t>
      </w:r>
      <w:bookmarkEnd w:id="34"/>
    </w:p>
    <w:p w14:paraId="4F24C3EC" w14:textId="77777777" w:rsidR="00355AC2" w:rsidRPr="00E525C6" w:rsidRDefault="00235348" w:rsidP="00235348">
      <w:pPr>
        <w:pStyle w:val="Heading2"/>
      </w:pPr>
      <w:bookmarkStart w:id="35" w:name="_Toc22552193"/>
      <w:bookmarkStart w:id="36" w:name="_Toc22930358"/>
      <w:bookmarkStart w:id="37" w:name="_Toc22987226"/>
      <w:bookmarkStart w:id="38" w:name="_Toc23256812"/>
      <w:bookmarkStart w:id="39" w:name="_Toc25353536"/>
      <w:bookmarkStart w:id="40" w:name="_Toc25918782"/>
      <w:bookmarkStart w:id="41" w:name="_Toc31011399"/>
      <w:bookmarkStart w:id="42" w:name="_Toc43297397"/>
      <w:bookmarkStart w:id="43" w:name="_Toc43733095"/>
      <w:bookmarkStart w:id="44" w:name="_Toc50192846"/>
      <w:bookmarkStart w:id="45" w:name="_Toc50466991"/>
      <w:bookmarkStart w:id="46" w:name="_Toc54729740"/>
      <w:bookmarkStart w:id="47" w:name="_Toc55202890"/>
      <w:bookmarkStart w:id="48" w:name="_Toc57449866"/>
      <w:bookmarkStart w:id="49" w:name="_Toc66787170"/>
      <w:bookmarkStart w:id="50" w:name="_Toc120612922"/>
      <w:r w:rsidRPr="00E525C6">
        <w:t>5.1</w:t>
      </w:r>
      <w:r w:rsidRPr="00E525C6">
        <w:tab/>
        <w:t>Key Issue #</w:t>
      </w:r>
      <w:r w:rsidR="00050A3F" w:rsidRPr="00E525C6">
        <w:t>1</w:t>
      </w:r>
      <w:r w:rsidRPr="00E525C6">
        <w:t xml:space="preserve">: </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r w:rsidR="00050A3F" w:rsidRPr="00E525C6">
        <w:t>Monitoring of network resource utilization for support of Application AI/ML operations</w:t>
      </w:r>
      <w:bookmarkEnd w:id="50"/>
    </w:p>
    <w:p w14:paraId="507D0D00" w14:textId="77777777" w:rsidR="007330D3" w:rsidRPr="00E525C6" w:rsidRDefault="007330D3" w:rsidP="007F1D5A">
      <w:pPr>
        <w:rPr>
          <w:noProof/>
          <w:lang w:val="en-US" w:eastAsia="zh-CN"/>
        </w:rPr>
      </w:pPr>
      <w:r w:rsidRPr="00E525C6">
        <w:rPr>
          <w:noProof/>
          <w:lang w:val="en-US" w:eastAsia="zh-CN"/>
        </w:rPr>
        <w:t>This KI addresses WT#1.1a. To support AI/ML based services/applications, 5GS network resources are utilized for AI/ML model and data distribution, transfer and/or training for various applications.</w:t>
      </w:r>
    </w:p>
    <w:p w14:paraId="686891CA" w14:textId="726A3DF8" w:rsidR="007330D3" w:rsidRPr="00E525C6" w:rsidRDefault="007330D3" w:rsidP="007F1D5A">
      <w:pPr>
        <w:rPr>
          <w:noProof/>
          <w:lang w:val="en-US" w:eastAsia="zh-CN"/>
        </w:rPr>
      </w:pPr>
      <w:r w:rsidRPr="00E525C6">
        <w:rPr>
          <w:noProof/>
          <w:lang w:val="en-US" w:eastAsia="zh-CN"/>
        </w:rPr>
        <w:t>To monitor the network resource utilization in the 5GS relevant to the UE</w:t>
      </w:r>
      <w:r w:rsidR="00E22429">
        <w:rPr>
          <w:noProof/>
          <w:lang w:val="en-US" w:eastAsia="zh-CN"/>
        </w:rPr>
        <w:t>'</w:t>
      </w:r>
      <w:r w:rsidRPr="00E525C6">
        <w:rPr>
          <w:noProof/>
          <w:lang w:val="en-US" w:eastAsia="zh-CN"/>
        </w:rPr>
        <w:t>s performance for supporting AI/ML based services/applications, the following aspects are to be studied:</w:t>
      </w:r>
    </w:p>
    <w:p w14:paraId="0EADD597" w14:textId="35F7BCAC" w:rsidR="007330D3" w:rsidRPr="00E525C6" w:rsidRDefault="007330D3" w:rsidP="007330D3">
      <w:pPr>
        <w:pStyle w:val="B1"/>
        <w:rPr>
          <w:noProof/>
          <w:lang w:val="en-US" w:eastAsia="zh-CN"/>
        </w:rPr>
      </w:pPr>
      <w:r w:rsidRPr="00E525C6">
        <w:rPr>
          <w:noProof/>
          <w:lang w:val="en-US" w:eastAsia="zh-CN"/>
        </w:rPr>
        <w:t>-</w:t>
      </w:r>
      <w:r w:rsidRPr="00E525C6">
        <w:rPr>
          <w:noProof/>
          <w:lang w:val="en-US" w:eastAsia="zh-CN"/>
        </w:rPr>
        <w:tab/>
        <w:t>How to monitor network resource utilization relevant to the UE</w:t>
      </w:r>
      <w:r w:rsidR="00E22429">
        <w:rPr>
          <w:noProof/>
          <w:lang w:val="en-US" w:eastAsia="zh-CN"/>
        </w:rPr>
        <w:t>'</w:t>
      </w:r>
      <w:r w:rsidRPr="00E525C6">
        <w:rPr>
          <w:noProof/>
          <w:lang w:val="en-US" w:eastAsia="zh-CN"/>
        </w:rPr>
        <w:t>s performance (e.g. such as the data throughput provided to the UE) for supporting Application AI/ML model/data distribution and sharing related operations, including:</w:t>
      </w:r>
    </w:p>
    <w:p w14:paraId="3DE7C837" w14:textId="0C74710F" w:rsidR="007330D3" w:rsidRPr="00E525C6" w:rsidRDefault="007330D3" w:rsidP="007330D3">
      <w:pPr>
        <w:pStyle w:val="B2"/>
        <w:rPr>
          <w:noProof/>
          <w:lang w:val="en-US" w:eastAsia="zh-CN"/>
        </w:rPr>
      </w:pPr>
      <w:r w:rsidRPr="00E525C6">
        <w:rPr>
          <w:noProof/>
          <w:lang w:val="en-US" w:eastAsia="zh-CN"/>
        </w:rPr>
        <w:t>-</w:t>
      </w:r>
      <w:r w:rsidRPr="00E525C6">
        <w:rPr>
          <w:noProof/>
          <w:lang w:val="en-US" w:eastAsia="zh-CN"/>
        </w:rPr>
        <w:tab/>
        <w:t>Whether and how to measure network resource utilization relevant to the UE</w:t>
      </w:r>
      <w:r w:rsidR="00E22429">
        <w:rPr>
          <w:noProof/>
          <w:lang w:val="en-US" w:eastAsia="zh-CN"/>
        </w:rPr>
        <w:t>'</w:t>
      </w:r>
      <w:r w:rsidRPr="00E525C6">
        <w:rPr>
          <w:noProof/>
          <w:lang w:val="en-US" w:eastAsia="zh-CN"/>
        </w:rPr>
        <w:t xml:space="preserve">s performance (as described in </w:t>
      </w:r>
      <w:r w:rsidR="009E50D4" w:rsidRPr="00E525C6">
        <w:rPr>
          <w:noProof/>
          <w:lang w:val="en-US" w:eastAsia="zh-CN"/>
        </w:rPr>
        <w:t>TS</w:t>
      </w:r>
      <w:r w:rsidR="009E50D4">
        <w:rPr>
          <w:noProof/>
          <w:lang w:val="en-US" w:eastAsia="zh-CN"/>
        </w:rPr>
        <w:t> </w:t>
      </w:r>
      <w:r w:rsidR="009E50D4" w:rsidRPr="00E525C6">
        <w:rPr>
          <w:noProof/>
          <w:lang w:val="en-US" w:eastAsia="zh-CN"/>
        </w:rPr>
        <w:t>22.261</w:t>
      </w:r>
      <w:r w:rsidR="009E50D4">
        <w:rPr>
          <w:noProof/>
          <w:lang w:val="en-US" w:eastAsia="zh-CN"/>
        </w:rPr>
        <w:t> </w:t>
      </w:r>
      <w:r w:rsidR="009E50D4" w:rsidRPr="00E525C6">
        <w:rPr>
          <w:noProof/>
          <w:lang w:val="en-US" w:eastAsia="zh-CN"/>
        </w:rPr>
        <w:t>[</w:t>
      </w:r>
      <w:r w:rsidRPr="00E525C6">
        <w:rPr>
          <w:noProof/>
          <w:lang w:val="en-US" w:eastAsia="zh-CN"/>
        </w:rPr>
        <w:t>2]) in the 5G system to support Application AI/ML traffic.</w:t>
      </w:r>
    </w:p>
    <w:p w14:paraId="7FF8AEF5" w14:textId="46942997" w:rsidR="007F1D5A" w:rsidRPr="00E525C6" w:rsidRDefault="00355AC2" w:rsidP="00355AC2">
      <w:pPr>
        <w:pStyle w:val="NO"/>
        <w:rPr>
          <w:rFonts w:eastAsia="PMingLiU"/>
          <w:lang w:eastAsia="zh-TW"/>
        </w:rPr>
      </w:pPr>
      <w:r w:rsidRPr="00E525C6">
        <w:rPr>
          <w:rFonts w:eastAsia="PMingLiU"/>
          <w:lang w:eastAsia="zh-TW"/>
        </w:rPr>
        <w:t>NOTE:</w:t>
      </w:r>
      <w:r w:rsidRPr="00E525C6">
        <w:rPr>
          <w:rFonts w:eastAsia="PMingLiU"/>
          <w:lang w:eastAsia="zh-TW"/>
        </w:rPr>
        <w:tab/>
        <w:t>Network resource utilization measurements relevant to UE</w:t>
      </w:r>
      <w:r w:rsidR="00E22429">
        <w:rPr>
          <w:rFonts w:eastAsia="PMingLiU"/>
          <w:lang w:eastAsia="zh-TW"/>
        </w:rPr>
        <w:t>'</w:t>
      </w:r>
      <w:r w:rsidRPr="00E525C6">
        <w:rPr>
          <w:rFonts w:eastAsia="PMingLiU"/>
          <w:lang w:eastAsia="zh-TW"/>
        </w:rPr>
        <w:t>s performance are done by the network, additional UE measurements are out of scope of this study. Neither Uu nor any AN impacts are in the scope of this study.</w:t>
      </w:r>
    </w:p>
    <w:p w14:paraId="025CEA10" w14:textId="531BFB84" w:rsidR="004708A7" w:rsidRPr="00E525C6" w:rsidRDefault="007330D3" w:rsidP="007330D3">
      <w:pPr>
        <w:pStyle w:val="B2"/>
      </w:pPr>
      <w:r w:rsidRPr="00E525C6">
        <w:t>-</w:t>
      </w:r>
      <w:r w:rsidRPr="00E525C6">
        <w:tab/>
        <w:t xml:space="preserve">Whether and what enhancements (including new monitoring events) are required to existing monitoring mechanisms (e.g. monitoring capability as specified in clause 5.20 of </w:t>
      </w:r>
      <w:r w:rsidR="009E50D4" w:rsidRPr="00E525C6">
        <w:t>TS</w:t>
      </w:r>
      <w:r w:rsidR="009E50D4">
        <w:t> </w:t>
      </w:r>
      <w:r w:rsidR="009E50D4" w:rsidRPr="00E525C6">
        <w:t>23.501</w:t>
      </w:r>
      <w:r w:rsidR="009E50D4">
        <w:t> </w:t>
      </w:r>
      <w:r w:rsidR="009E50D4" w:rsidRPr="00E525C6">
        <w:t>[</w:t>
      </w:r>
      <w:r w:rsidRPr="00E525C6">
        <w:t>3]) to capture and/or predict network resource utilization relevant to UE</w:t>
      </w:r>
      <w:r w:rsidR="00E22429">
        <w:t>'</w:t>
      </w:r>
      <w:r w:rsidRPr="00E525C6">
        <w:t>s performance for traffic related to Application AI/ML operations.</w:t>
      </w:r>
    </w:p>
    <w:p w14:paraId="418C216F" w14:textId="77777777" w:rsidR="00050A3F" w:rsidRPr="00E525C6" w:rsidRDefault="00050A3F" w:rsidP="00050A3F">
      <w:pPr>
        <w:pStyle w:val="Heading2"/>
        <w:rPr>
          <w:lang w:eastAsia="ko-KR"/>
        </w:rPr>
      </w:pPr>
      <w:bookmarkStart w:id="51" w:name="_Toc22930360"/>
      <w:bookmarkStart w:id="52" w:name="_Toc22987228"/>
      <w:bookmarkStart w:id="53" w:name="_Toc23256814"/>
      <w:bookmarkStart w:id="54" w:name="_Toc25353538"/>
      <w:bookmarkStart w:id="55" w:name="_Toc25918784"/>
      <w:bookmarkStart w:id="56" w:name="_Toc31011401"/>
      <w:bookmarkStart w:id="57" w:name="_Toc43297399"/>
      <w:bookmarkStart w:id="58" w:name="_Toc43733097"/>
      <w:bookmarkStart w:id="59" w:name="_Toc50192848"/>
      <w:bookmarkStart w:id="60" w:name="_Toc50466993"/>
      <w:bookmarkStart w:id="61" w:name="_Toc54729742"/>
      <w:bookmarkStart w:id="62" w:name="_Toc55202892"/>
      <w:bookmarkStart w:id="63" w:name="_Toc57449868"/>
      <w:bookmarkStart w:id="64" w:name="_Toc66787172"/>
      <w:bookmarkStart w:id="65" w:name="_Toc120612923"/>
      <w:r w:rsidRPr="00E525C6">
        <w:t>5.2</w:t>
      </w:r>
      <w:r w:rsidRPr="00E525C6">
        <w:tab/>
        <w:t xml:space="preserve">Key Issue #2: </w:t>
      </w:r>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E525C6">
        <w:rPr>
          <w:rFonts w:cs="Arial"/>
        </w:rPr>
        <w:t>5GC</w:t>
      </w:r>
      <w:r w:rsidRPr="004F46D9">
        <w:t xml:space="preserve"> </w:t>
      </w:r>
      <w:r w:rsidRPr="00E525C6">
        <w:rPr>
          <w:lang w:eastAsia="ko-KR"/>
        </w:rPr>
        <w:t>information exposure to UE</w:t>
      </w:r>
      <w:bookmarkEnd w:id="65"/>
    </w:p>
    <w:p w14:paraId="37EB6CF4" w14:textId="26ED81EB" w:rsidR="007330D3" w:rsidRPr="00E525C6" w:rsidRDefault="007330D3" w:rsidP="007330D3">
      <w:pPr>
        <w:rPr>
          <w:lang w:val="en-US" w:eastAsia="zh-CN"/>
        </w:rPr>
      </w:pPr>
      <w:r w:rsidRPr="00E525C6">
        <w:rPr>
          <w:lang w:val="en-US" w:eastAsia="zh-CN"/>
        </w:rPr>
        <w:t xml:space="preserve">As documented in SA WG1 </w:t>
      </w:r>
      <w:r w:rsidR="009E50D4" w:rsidRPr="00E525C6">
        <w:rPr>
          <w:lang w:val="en-US" w:eastAsia="zh-CN"/>
        </w:rPr>
        <w:t>TS</w:t>
      </w:r>
      <w:r w:rsidR="009E50D4">
        <w:rPr>
          <w:lang w:val="en-US" w:eastAsia="zh-CN"/>
        </w:rPr>
        <w:t> </w:t>
      </w:r>
      <w:r w:rsidR="009E50D4" w:rsidRPr="00E525C6">
        <w:rPr>
          <w:lang w:val="en-US" w:eastAsia="zh-CN"/>
        </w:rPr>
        <w:t>22.261</w:t>
      </w:r>
      <w:r w:rsidR="009E50D4">
        <w:rPr>
          <w:lang w:val="en-US" w:eastAsia="zh-CN"/>
        </w:rPr>
        <w:t> </w:t>
      </w:r>
      <w:r w:rsidR="009E50D4" w:rsidRPr="00E525C6">
        <w:rPr>
          <w:lang w:val="en-US" w:eastAsia="zh-CN"/>
        </w:rPr>
        <w:t>[</w:t>
      </w:r>
      <w:r w:rsidRPr="00E525C6">
        <w:rPr>
          <w:lang w:val="en-US" w:eastAsia="zh-CN"/>
        </w:rPr>
        <w:t>2], the application layer AI/ML model can be downloaded from AF/AS to UE to facilitate local intelligence, i.e</w:t>
      </w:r>
      <w:r w:rsidR="00567B43" w:rsidRPr="00E525C6">
        <w:rPr>
          <w:lang w:val="en-US" w:eastAsia="zh-CN"/>
        </w:rPr>
        <w:t xml:space="preserve">. </w:t>
      </w:r>
      <w:r w:rsidRPr="00E525C6">
        <w:rPr>
          <w:lang w:val="en-US" w:eastAsia="zh-CN"/>
        </w:rPr>
        <w:t>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Pr="00E525C6" w:rsidRDefault="007330D3" w:rsidP="007330D3">
      <w:pPr>
        <w:rPr>
          <w:lang w:val="en-US" w:eastAsia="zh-CN"/>
        </w:rPr>
      </w:pPr>
      <w:r w:rsidRPr="00E525C6">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Pr="00E525C6" w:rsidRDefault="007330D3" w:rsidP="007330D3">
      <w:pPr>
        <w:pStyle w:val="B1"/>
        <w:rPr>
          <w:lang w:eastAsia="zh-CN"/>
        </w:rPr>
      </w:pPr>
      <w:r w:rsidRPr="00E525C6">
        <w:rPr>
          <w:lang w:eastAsia="zh-CN"/>
        </w:rPr>
        <w:lastRenderedPageBreak/>
        <w:t>-</w:t>
      </w:r>
      <w:r w:rsidRPr="00E525C6">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Pr="00E525C6" w:rsidRDefault="007330D3" w:rsidP="007330D3">
      <w:pPr>
        <w:pStyle w:val="B1"/>
        <w:rPr>
          <w:lang w:eastAsia="zh-CN"/>
        </w:rPr>
      </w:pPr>
      <w:r w:rsidRPr="00E525C6">
        <w:rPr>
          <w:lang w:eastAsia="zh-CN"/>
        </w:rPr>
        <w:t>-</w:t>
      </w:r>
      <w:r w:rsidRPr="00E525C6">
        <w:rPr>
          <w:lang w:eastAsia="zh-CN"/>
        </w:rPr>
        <w:tab/>
        <w:t>How the 5GC exposes such information or data analytics to the UE.</w:t>
      </w:r>
    </w:p>
    <w:p w14:paraId="5B2640A8" w14:textId="7B21CBFD" w:rsidR="00675B20" w:rsidRPr="00E525C6" w:rsidRDefault="00675B20" w:rsidP="00DE7394">
      <w:pPr>
        <w:pStyle w:val="NO"/>
        <w:rPr>
          <w:lang w:eastAsia="zh-CN"/>
        </w:rPr>
      </w:pPr>
      <w:r w:rsidRPr="00E525C6">
        <w:rPr>
          <w:lang w:eastAsia="zh-CN"/>
        </w:rPr>
        <w:t>NOTE:</w:t>
      </w:r>
      <w:r w:rsidRPr="00E525C6">
        <w:rPr>
          <w:lang w:eastAsia="zh-CN"/>
        </w:rPr>
        <w:tab/>
      </w:r>
      <w:r w:rsidRPr="00E525C6">
        <w:t>SA</w:t>
      </w:r>
      <w:r w:rsidR="00CF456C" w:rsidRPr="00E525C6">
        <w:t> WG</w:t>
      </w:r>
      <w:r w:rsidRPr="00E525C6">
        <w:t xml:space="preserve">1 feedback </w:t>
      </w:r>
      <w:r w:rsidRPr="00E525C6">
        <w:rPr>
          <w:lang w:eastAsia="zh-CN"/>
        </w:rPr>
        <w:t xml:space="preserve">on exposure of network information to the UE </w:t>
      </w:r>
      <w:r w:rsidRPr="00E525C6">
        <w:t>and security analysis by SA3 will be taken into account before the conclusion of this Key Issue</w:t>
      </w:r>
      <w:r w:rsidR="00DE7394" w:rsidRPr="00E525C6">
        <w:t>.</w:t>
      </w:r>
    </w:p>
    <w:p w14:paraId="6BAD2D16" w14:textId="77777777" w:rsidR="00C16832" w:rsidRPr="00E525C6" w:rsidRDefault="00C16832" w:rsidP="00C16832">
      <w:pPr>
        <w:pStyle w:val="Heading2"/>
      </w:pPr>
      <w:bookmarkStart w:id="66" w:name="_Toc23256816"/>
      <w:bookmarkStart w:id="67" w:name="_Toc25353540"/>
      <w:bookmarkStart w:id="68" w:name="_Toc25918786"/>
      <w:bookmarkStart w:id="69" w:name="_Toc31011403"/>
      <w:bookmarkStart w:id="70" w:name="_Toc43297401"/>
      <w:bookmarkStart w:id="71" w:name="_Toc43733099"/>
      <w:bookmarkStart w:id="72" w:name="_Toc50192850"/>
      <w:bookmarkStart w:id="73" w:name="_Toc50466995"/>
      <w:bookmarkStart w:id="74" w:name="_Toc54729744"/>
      <w:bookmarkStart w:id="75" w:name="_Toc55202894"/>
      <w:bookmarkStart w:id="76" w:name="_Toc57449870"/>
      <w:bookmarkStart w:id="77" w:name="_Toc66787174"/>
      <w:bookmarkStart w:id="78" w:name="_Toc120612924"/>
      <w:r w:rsidRPr="00E525C6">
        <w:t>5.3</w:t>
      </w:r>
      <w:r w:rsidRPr="00E525C6">
        <w:tab/>
        <w:t xml:space="preserve">Key Issue #3: </w:t>
      </w:r>
      <w:bookmarkEnd w:id="66"/>
      <w:bookmarkEnd w:id="67"/>
      <w:bookmarkEnd w:id="68"/>
      <w:bookmarkEnd w:id="69"/>
      <w:bookmarkEnd w:id="70"/>
      <w:bookmarkEnd w:id="71"/>
      <w:bookmarkEnd w:id="72"/>
      <w:bookmarkEnd w:id="73"/>
      <w:bookmarkEnd w:id="74"/>
      <w:bookmarkEnd w:id="75"/>
      <w:bookmarkEnd w:id="76"/>
      <w:bookmarkEnd w:id="77"/>
      <w:r w:rsidR="002429D3" w:rsidRPr="00E525C6">
        <w:t>5GC Information Exposure to authorized 3rd party for Application Layer AI / ML Operation</w:t>
      </w:r>
      <w:bookmarkEnd w:id="78"/>
    </w:p>
    <w:p w14:paraId="6DA7A56B" w14:textId="77777777" w:rsidR="007330D3" w:rsidRPr="00E525C6" w:rsidRDefault="007330D3" w:rsidP="00C16832">
      <w:r w:rsidRPr="00E525C6">
        <w:t>This KI is related to WT#1.1b.</w:t>
      </w:r>
    </w:p>
    <w:p w14:paraId="5381E099" w14:textId="77777777" w:rsidR="007330D3" w:rsidRPr="00E525C6" w:rsidRDefault="007330D3" w:rsidP="00C16832">
      <w:r w:rsidRPr="00E525C6">
        <w:t>It is required for 5GC to expose different types of assistance information to AF for AI / ML operation. This KI will study the following aspects:</w:t>
      </w:r>
    </w:p>
    <w:p w14:paraId="3892289F" w14:textId="76981146" w:rsidR="00C16832" w:rsidRPr="00E525C6" w:rsidRDefault="007330D3" w:rsidP="007330D3">
      <w:pPr>
        <w:pStyle w:val="B1"/>
      </w:pPr>
      <w:r w:rsidRPr="00E525C6">
        <w:t>-</w:t>
      </w:r>
      <w:r w:rsidRPr="00E525C6">
        <w:tab/>
        <w:t xml:space="preserve">Whether and what assistance information and events are exposed from 5GS to AF, more specifically, the prediction of UE and/or network conditions and performance (e.g. location, QoS, load, Congestion, etc.) as described in </w:t>
      </w:r>
      <w:r w:rsidR="009E50D4" w:rsidRPr="00E525C6">
        <w:t>TS</w:t>
      </w:r>
      <w:r w:rsidR="009E50D4">
        <w:t> </w:t>
      </w:r>
      <w:r w:rsidR="009E50D4" w:rsidRPr="00E525C6">
        <w:t>22.261</w:t>
      </w:r>
      <w:r w:rsidR="009E50D4">
        <w:t> </w:t>
      </w:r>
      <w:r w:rsidR="009E50D4" w:rsidRPr="00E525C6">
        <w:t>[</w:t>
      </w:r>
      <w:r w:rsidRPr="00E525C6">
        <w:t>2]? How?</w:t>
      </w:r>
    </w:p>
    <w:p w14:paraId="5A2D29D6" w14:textId="77777777" w:rsidR="00C16832" w:rsidRPr="00E525C6" w:rsidRDefault="00C16832" w:rsidP="00C16832">
      <w:pPr>
        <w:pStyle w:val="NO"/>
        <w:rPr>
          <w:lang w:eastAsia="zh-CN"/>
        </w:rPr>
      </w:pPr>
      <w:r w:rsidRPr="00E525C6">
        <w:rPr>
          <w:lang w:eastAsia="zh-CN"/>
        </w:rPr>
        <w:t>NOTE:</w:t>
      </w:r>
      <w:r w:rsidRPr="00E525C6">
        <w:rPr>
          <w:lang w:eastAsia="zh-CN"/>
        </w:rPr>
        <w:tab/>
        <w:t>User consent is assumed</w:t>
      </w:r>
      <w:r w:rsidR="006513DE" w:rsidRPr="00E525C6">
        <w:rPr>
          <w:lang w:eastAsia="zh-CN"/>
        </w:rPr>
        <w:t xml:space="preserve"> only for UE-related information</w:t>
      </w:r>
      <w:r w:rsidRPr="00E525C6">
        <w:rPr>
          <w:lang w:eastAsia="zh-CN"/>
        </w:rPr>
        <w:t>. Coordination with SA</w:t>
      </w:r>
      <w:r w:rsidR="007330D3" w:rsidRPr="00E525C6">
        <w:rPr>
          <w:lang w:eastAsia="zh-CN"/>
        </w:rPr>
        <w:t> WG</w:t>
      </w:r>
      <w:r w:rsidRPr="00E525C6">
        <w:rPr>
          <w:lang w:eastAsia="zh-CN"/>
        </w:rPr>
        <w:t>3 on exposing UE-related information to an AF is required to ensure privacy and security requirements are met.</w:t>
      </w:r>
    </w:p>
    <w:p w14:paraId="11AADAED" w14:textId="77777777" w:rsidR="00C4545A" w:rsidRPr="00E525C6" w:rsidRDefault="00C4545A" w:rsidP="00C4545A">
      <w:pPr>
        <w:pStyle w:val="Heading2"/>
      </w:pPr>
      <w:bookmarkStart w:id="79" w:name="_Toc23256818"/>
      <w:bookmarkStart w:id="80" w:name="_Toc25353542"/>
      <w:bookmarkStart w:id="81" w:name="_Toc25918788"/>
      <w:bookmarkStart w:id="82" w:name="_Toc31011405"/>
      <w:bookmarkStart w:id="83" w:name="_Toc43297403"/>
      <w:bookmarkStart w:id="84" w:name="_Toc43733101"/>
      <w:bookmarkStart w:id="85" w:name="_Toc50192852"/>
      <w:bookmarkStart w:id="86" w:name="_Toc50466997"/>
      <w:bookmarkStart w:id="87" w:name="_Toc54729746"/>
      <w:bookmarkStart w:id="88" w:name="_Toc55202896"/>
      <w:bookmarkStart w:id="89" w:name="_Toc57449872"/>
      <w:bookmarkStart w:id="90" w:name="_Toc66787176"/>
      <w:bookmarkStart w:id="91" w:name="_Toc120612925"/>
      <w:r w:rsidRPr="00E525C6">
        <w:t>5.4</w:t>
      </w:r>
      <w:r w:rsidRPr="00E525C6">
        <w:tab/>
        <w:t xml:space="preserve">Key Issue #4: </w:t>
      </w:r>
      <w:bookmarkEnd w:id="79"/>
      <w:bookmarkEnd w:id="80"/>
      <w:bookmarkEnd w:id="81"/>
      <w:bookmarkEnd w:id="82"/>
      <w:bookmarkEnd w:id="83"/>
      <w:bookmarkEnd w:id="84"/>
      <w:bookmarkEnd w:id="85"/>
      <w:bookmarkEnd w:id="86"/>
      <w:bookmarkEnd w:id="87"/>
      <w:bookmarkEnd w:id="88"/>
      <w:bookmarkEnd w:id="89"/>
      <w:bookmarkEnd w:id="90"/>
      <w:r w:rsidRPr="00E525C6">
        <w:t>Enhancing External Parameter Provisioning</w:t>
      </w:r>
      <w:bookmarkEnd w:id="91"/>
    </w:p>
    <w:p w14:paraId="629D63F4" w14:textId="77777777" w:rsidR="007330D3" w:rsidRPr="00E525C6" w:rsidRDefault="007330D3" w:rsidP="007330D3">
      <w:pPr>
        <w:rPr>
          <w:rFonts w:eastAsia="SimSun"/>
        </w:rPr>
      </w:pPr>
      <w:r w:rsidRPr="00E525C6">
        <w:rPr>
          <w:rFonts w:eastAsia="SimSun"/>
        </w:rPr>
        <w:t>This key issue is related to Objective 1.c.</w:t>
      </w:r>
    </w:p>
    <w:p w14:paraId="4B1067C6" w14:textId="087D02CB" w:rsidR="007330D3" w:rsidRPr="00E525C6" w:rsidRDefault="007330D3" w:rsidP="007330D3">
      <w:pPr>
        <w:rPr>
          <w:rFonts w:eastAsia="SimSun"/>
        </w:rPr>
      </w:pPr>
      <w:r w:rsidRPr="00E525C6">
        <w:rPr>
          <w:rFonts w:eastAsia="SimSun"/>
        </w:rPr>
        <w:t xml:space="preserve">As outlined in clause 4.15.6 of </w:t>
      </w:r>
      <w:r w:rsidR="009E50D4" w:rsidRPr="00E525C6">
        <w:rPr>
          <w:rFonts w:eastAsia="SimSun"/>
        </w:rPr>
        <w:t>TS</w:t>
      </w:r>
      <w:r w:rsidR="009E50D4">
        <w:rPr>
          <w:rFonts w:eastAsia="SimSun"/>
        </w:rPr>
        <w:t> </w:t>
      </w:r>
      <w:r w:rsidR="009E50D4" w:rsidRPr="00E525C6">
        <w:rPr>
          <w:rFonts w:eastAsia="SimSun"/>
        </w:rPr>
        <w:t>23.502</w:t>
      </w:r>
      <w:r w:rsidR="009E50D4">
        <w:rPr>
          <w:rFonts w:eastAsia="SimSun"/>
        </w:rPr>
        <w:t> </w:t>
      </w:r>
      <w:r w:rsidR="009E50D4" w:rsidRPr="00E525C6">
        <w:rPr>
          <w:rFonts w:eastAsia="SimSun"/>
        </w:rPr>
        <w:t>[</w:t>
      </w:r>
      <w:r w:rsidRPr="00E525C6">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E525C6" w:rsidRDefault="007330D3" w:rsidP="007330D3">
      <w:pPr>
        <w:rPr>
          <w:rFonts w:eastAsia="SimSun"/>
        </w:rPr>
      </w:pPr>
      <w:r w:rsidRPr="00E525C6">
        <w:rPr>
          <w:rFonts w:eastAsia="SimSun"/>
        </w:rPr>
        <w:t>However, it is to be studied how external parameter provisioning to the 5GC can be enhanced for the assistance to Application AI/ML operation.</w:t>
      </w:r>
    </w:p>
    <w:p w14:paraId="2E88A444" w14:textId="77777777" w:rsidR="007330D3" w:rsidRPr="00E525C6" w:rsidRDefault="007330D3" w:rsidP="007330D3">
      <w:pPr>
        <w:rPr>
          <w:rFonts w:eastAsia="SimSun"/>
        </w:rPr>
      </w:pPr>
      <w:r w:rsidRPr="00E525C6">
        <w:rPr>
          <w:rFonts w:eastAsia="SimSun"/>
        </w:rPr>
        <w:t>In order to enhance external parameter provisioning to 5GC for the assistance to Application AI/ML operation, the following needs to be studied:</w:t>
      </w:r>
    </w:p>
    <w:p w14:paraId="4B128C09" w14:textId="77777777" w:rsidR="007330D3" w:rsidRPr="00E525C6" w:rsidRDefault="007330D3" w:rsidP="007330D3">
      <w:pPr>
        <w:pStyle w:val="B1"/>
      </w:pPr>
      <w:r w:rsidRPr="00E525C6">
        <w:t>-</w:t>
      </w:r>
      <w:r w:rsidRPr="00E525C6">
        <w:tab/>
        <w:t>Whether and what additional parameters can be provisioned to 5GC by an external party for the assistance to Application AI/ML operation.</w:t>
      </w:r>
    </w:p>
    <w:p w14:paraId="21930C1D" w14:textId="77777777" w:rsidR="007330D3" w:rsidRPr="00E525C6" w:rsidRDefault="007330D3" w:rsidP="007330D3">
      <w:pPr>
        <w:pStyle w:val="B1"/>
      </w:pPr>
      <w:r w:rsidRPr="00E525C6">
        <w:t>-</w:t>
      </w:r>
      <w:r w:rsidRPr="00E525C6">
        <w:tab/>
        <w:t>How additional parameters are provisioned to 5GC by an external party.</w:t>
      </w:r>
    </w:p>
    <w:p w14:paraId="21447C05" w14:textId="77777777" w:rsidR="007330D3" w:rsidRPr="00E525C6" w:rsidRDefault="007330D3" w:rsidP="007330D3">
      <w:pPr>
        <w:pStyle w:val="B1"/>
      </w:pPr>
      <w:r w:rsidRPr="00E525C6">
        <w:t>-</w:t>
      </w:r>
      <w:r w:rsidRPr="00E525C6">
        <w:tab/>
        <w:t>How provisioned parameters are retrieved or maintained or used by 5GC NFs (e.g. UDM, AMF or SMF).</w:t>
      </w:r>
    </w:p>
    <w:p w14:paraId="5B568A3B" w14:textId="77777777" w:rsidR="00355AC2" w:rsidRPr="00E525C6" w:rsidRDefault="00C4545A" w:rsidP="00FD673C">
      <w:pPr>
        <w:pStyle w:val="NO"/>
      </w:pPr>
      <w:r w:rsidRPr="00E525C6">
        <w:t>NOTE:</w:t>
      </w:r>
      <w:r w:rsidR="007330D3" w:rsidRPr="00E525C6">
        <w:tab/>
      </w:r>
      <w:r w:rsidRPr="00E525C6">
        <w:t>Privacy aspects will be handled by SA</w:t>
      </w:r>
      <w:r w:rsidR="007330D3" w:rsidRPr="00E525C6">
        <w:t> </w:t>
      </w:r>
      <w:r w:rsidRPr="00E525C6">
        <w:t>WG3.</w:t>
      </w:r>
      <w:bookmarkStart w:id="92" w:name="_Toc23256820"/>
      <w:bookmarkStart w:id="93" w:name="_Toc25353544"/>
      <w:bookmarkStart w:id="94" w:name="_Toc25918790"/>
      <w:bookmarkStart w:id="95" w:name="_Toc31011407"/>
      <w:bookmarkStart w:id="96" w:name="_Toc43297405"/>
      <w:bookmarkStart w:id="97" w:name="_Toc43733103"/>
      <w:bookmarkStart w:id="98" w:name="_Toc50192854"/>
      <w:bookmarkStart w:id="99" w:name="_Toc50466999"/>
      <w:bookmarkStart w:id="100" w:name="_Toc54729748"/>
      <w:bookmarkStart w:id="101" w:name="_Toc55202898"/>
      <w:bookmarkStart w:id="102" w:name="_Toc57449874"/>
      <w:bookmarkStart w:id="103" w:name="_Toc66787178"/>
    </w:p>
    <w:p w14:paraId="2201DF0A" w14:textId="77777777" w:rsidR="002A05D3" w:rsidRPr="00E525C6" w:rsidRDefault="002A05D3" w:rsidP="002A05D3">
      <w:pPr>
        <w:pStyle w:val="Heading2"/>
      </w:pPr>
      <w:bookmarkStart w:id="104" w:name="_Toc120612926"/>
      <w:r w:rsidRPr="00E525C6">
        <w:t>5.5</w:t>
      </w:r>
      <w:r w:rsidRPr="00E525C6">
        <w:tab/>
        <w:t xml:space="preserve">Key Issue #5: </w:t>
      </w:r>
      <w:bookmarkEnd w:id="92"/>
      <w:bookmarkEnd w:id="93"/>
      <w:bookmarkEnd w:id="94"/>
      <w:bookmarkEnd w:id="95"/>
      <w:bookmarkEnd w:id="96"/>
      <w:bookmarkEnd w:id="97"/>
      <w:bookmarkEnd w:id="98"/>
      <w:bookmarkEnd w:id="99"/>
      <w:bookmarkEnd w:id="100"/>
      <w:bookmarkEnd w:id="101"/>
      <w:bookmarkEnd w:id="102"/>
      <w:bookmarkEnd w:id="103"/>
      <w:r w:rsidRPr="00E525C6">
        <w:t>5GC Enhancements to enable Application AI/ML Traffic Transport</w:t>
      </w:r>
      <w:bookmarkEnd w:id="104"/>
    </w:p>
    <w:p w14:paraId="3CD641CC" w14:textId="77777777" w:rsidR="007330D3" w:rsidRPr="00E525C6" w:rsidRDefault="007330D3" w:rsidP="00C9661A">
      <w:pPr>
        <w:rPr>
          <w:lang w:eastAsia="zh-CN"/>
        </w:rPr>
      </w:pPr>
      <w:r w:rsidRPr="00C9661A">
        <w:t>This key issue is to address WT#1.1d.</w:t>
      </w:r>
    </w:p>
    <w:p w14:paraId="02A70DAC" w14:textId="4CC672CD" w:rsidR="007330D3" w:rsidRPr="00E525C6" w:rsidRDefault="007330D3" w:rsidP="00C9661A">
      <w:pPr>
        <w:rPr>
          <w:lang w:eastAsia="zh-CN"/>
        </w:rPr>
      </w:pPr>
      <w:r w:rsidRPr="00C9661A">
        <w:t xml:space="preserve">Different levels of interactions are expected between UE and AF as AI/ML endpoints based on </w:t>
      </w:r>
      <w:r w:rsidR="009E50D4" w:rsidRPr="00C9661A">
        <w:t>TS</w:t>
      </w:r>
      <w:r w:rsidR="009E50D4">
        <w:t> </w:t>
      </w:r>
      <w:r w:rsidR="009E50D4" w:rsidRPr="00C9661A">
        <w:t>22.261</w:t>
      </w:r>
      <w:r w:rsidR="009E50D4">
        <w:t> </w:t>
      </w:r>
      <w:r w:rsidR="009E50D4" w:rsidRPr="00C9661A">
        <w:t>[</w:t>
      </w:r>
      <w:r w:rsidRPr="00C9661A">
        <w:t>2] to exchange AI/ML model, intermediate data, local training data, inference results or model performance as Application AI/ML traffic(s).</w:t>
      </w:r>
    </w:p>
    <w:p w14:paraId="5DC43BCD" w14:textId="77777777" w:rsidR="00037434" w:rsidRPr="00E525C6" w:rsidRDefault="00037434" w:rsidP="00037434">
      <w:pPr>
        <w:rPr>
          <w:lang w:eastAsia="ko-KR"/>
        </w:rPr>
      </w:pPr>
      <w:r w:rsidRPr="00E525C6">
        <w:rPr>
          <w:rFonts w:hint="eastAsia"/>
          <w:noProof/>
          <w:lang w:val="en-US" w:eastAsia="zh-CN"/>
        </w:rPr>
        <w:t>The following aspects are to be studied, in regard to how to</w:t>
      </w:r>
      <w:r w:rsidRPr="00E525C6">
        <w:t xml:space="preserve"> assist the Application AI/ML operation</w:t>
      </w:r>
      <w:r w:rsidRPr="00E525C6">
        <w:rPr>
          <w:rFonts w:hint="eastAsia"/>
          <w:noProof/>
          <w:lang w:val="en-US" w:eastAsia="zh-CN"/>
        </w:rPr>
        <w:t>:</w:t>
      </w:r>
    </w:p>
    <w:p w14:paraId="4C3709C8" w14:textId="77777777" w:rsidR="007330D3" w:rsidRPr="00E525C6" w:rsidRDefault="007330D3" w:rsidP="007330D3">
      <w:pPr>
        <w:pStyle w:val="B1"/>
        <w:rPr>
          <w:lang w:eastAsia="ko-KR"/>
        </w:rPr>
      </w:pPr>
      <w:r w:rsidRPr="00E525C6">
        <w:rPr>
          <w:lang w:eastAsia="ko-KR"/>
        </w:rPr>
        <w:lastRenderedPageBreak/>
        <w:t>-</w:t>
      </w:r>
      <w:r w:rsidRPr="00E525C6">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E525C6" w:rsidRDefault="00037434" w:rsidP="00037434">
      <w:pPr>
        <w:pStyle w:val="NO"/>
        <w:rPr>
          <w:lang w:eastAsia="ko-KR"/>
        </w:rPr>
      </w:pPr>
      <w:r w:rsidRPr="00E525C6">
        <w:rPr>
          <w:lang w:eastAsia="ko-KR"/>
        </w:rPr>
        <w:t>NOTE 1:</w:t>
      </w:r>
      <w:r w:rsidRPr="00E525C6">
        <w:rPr>
          <w:lang w:eastAsia="ko-KR"/>
        </w:rPr>
        <w:tab/>
        <w:t>Privacy aspects will be handled by SA WG3.</w:t>
      </w:r>
    </w:p>
    <w:p w14:paraId="0433DAA2" w14:textId="77777777" w:rsidR="007330D3" w:rsidRPr="00E525C6" w:rsidRDefault="007330D3" w:rsidP="007330D3">
      <w:pPr>
        <w:pStyle w:val="B1"/>
      </w:pPr>
      <w:r w:rsidRPr="00E525C6">
        <w:t>-</w:t>
      </w:r>
      <w:r w:rsidRPr="00E525C6">
        <w:tab/>
        <w:t>Whether new 3GPP charging mechanisms are required for identification and charging of Application AI/ML traffic over the user plane that cannot be attributed or charged to the end user?</w:t>
      </w:r>
    </w:p>
    <w:p w14:paraId="54572595" w14:textId="77777777" w:rsidR="00037434" w:rsidRPr="00E525C6" w:rsidRDefault="00037434" w:rsidP="00037434">
      <w:pPr>
        <w:pStyle w:val="NO"/>
      </w:pPr>
      <w:r w:rsidRPr="00E525C6">
        <w:t>NOTE</w:t>
      </w:r>
      <w:r w:rsidR="007330D3" w:rsidRPr="00E525C6">
        <w:t> </w:t>
      </w:r>
      <w:r w:rsidRPr="00E525C6">
        <w:t>2:</w:t>
      </w:r>
      <w:r w:rsidR="007330D3" w:rsidRPr="00E525C6">
        <w:tab/>
      </w:r>
      <w:r w:rsidRPr="00E525C6">
        <w:t>Charging aspects will be done in collaboration with SA</w:t>
      </w:r>
      <w:r w:rsidR="007330D3" w:rsidRPr="00E525C6">
        <w:t> WG</w:t>
      </w:r>
      <w:r w:rsidRPr="00E525C6">
        <w:t>5.</w:t>
      </w:r>
    </w:p>
    <w:p w14:paraId="2E49AFD4" w14:textId="77777777" w:rsidR="006C60B2" w:rsidRPr="00E525C6" w:rsidRDefault="006C60B2" w:rsidP="006C60B2">
      <w:pPr>
        <w:pStyle w:val="Heading2"/>
      </w:pPr>
      <w:bookmarkStart w:id="105" w:name="_Toc23256822"/>
      <w:bookmarkStart w:id="106" w:name="_Toc25353546"/>
      <w:bookmarkStart w:id="107" w:name="_Toc25918792"/>
      <w:bookmarkStart w:id="108" w:name="_Toc31011409"/>
      <w:bookmarkStart w:id="109" w:name="_Toc43297407"/>
      <w:bookmarkStart w:id="110" w:name="_Toc43733105"/>
      <w:bookmarkStart w:id="111" w:name="_Toc50192856"/>
      <w:bookmarkStart w:id="112" w:name="_Toc50467001"/>
      <w:bookmarkStart w:id="113" w:name="_Toc54729750"/>
      <w:bookmarkStart w:id="114" w:name="_Toc55202900"/>
      <w:bookmarkStart w:id="115" w:name="_Toc57449876"/>
      <w:bookmarkStart w:id="116" w:name="_Toc66787180"/>
      <w:bookmarkStart w:id="117" w:name="_Toc120612927"/>
      <w:r w:rsidRPr="00E525C6">
        <w:t>5.6</w:t>
      </w:r>
      <w:r w:rsidRPr="00E525C6">
        <w:tab/>
        <w:t xml:space="preserve">Key Issue #6: </w:t>
      </w:r>
      <w:bookmarkEnd w:id="105"/>
      <w:bookmarkEnd w:id="106"/>
      <w:bookmarkEnd w:id="107"/>
      <w:bookmarkEnd w:id="108"/>
      <w:bookmarkEnd w:id="109"/>
      <w:bookmarkEnd w:id="110"/>
      <w:bookmarkEnd w:id="111"/>
      <w:bookmarkEnd w:id="112"/>
      <w:bookmarkEnd w:id="113"/>
      <w:bookmarkEnd w:id="114"/>
      <w:bookmarkEnd w:id="115"/>
      <w:bookmarkEnd w:id="116"/>
      <w:r w:rsidRPr="00E525C6">
        <w:t>QoS and Policy enhancements</w:t>
      </w:r>
      <w:bookmarkEnd w:id="117"/>
    </w:p>
    <w:p w14:paraId="5BEB24AA" w14:textId="3222D94D" w:rsidR="007330D3" w:rsidRPr="00E525C6" w:rsidRDefault="007330D3" w:rsidP="006C60B2">
      <w:pPr>
        <w:rPr>
          <w:lang w:eastAsia="zh-CN"/>
        </w:rPr>
      </w:pPr>
      <w:r w:rsidRPr="00E525C6">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66EA86FD" w14:textId="2EF94F19" w:rsidR="007330D3" w:rsidRPr="00E525C6" w:rsidRDefault="007330D3" w:rsidP="006C60B2">
      <w:pPr>
        <w:rPr>
          <w:lang w:eastAsia="zh-CN"/>
        </w:rPr>
      </w:pPr>
      <w:r w:rsidRPr="00E525C6">
        <w:rPr>
          <w:lang w:eastAsia="zh-CN"/>
        </w:rPr>
        <w:t xml:space="preserve">As defined in requirements specified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the 5G system can at least support three types of AI/ML operations:</w:t>
      </w:r>
    </w:p>
    <w:p w14:paraId="4E499411" w14:textId="77777777" w:rsidR="007330D3" w:rsidRPr="00E525C6" w:rsidRDefault="007330D3" w:rsidP="00A66A11">
      <w:pPr>
        <w:pStyle w:val="B1"/>
      </w:pPr>
      <w:r w:rsidRPr="00E525C6">
        <w:t>-</w:t>
      </w:r>
      <w:r w:rsidRPr="00E525C6">
        <w:tab/>
        <w:t>AI/ML operation splitting between AI/ML endpoints.</w:t>
      </w:r>
    </w:p>
    <w:p w14:paraId="77C22930" w14:textId="77777777" w:rsidR="007330D3" w:rsidRPr="00E525C6" w:rsidRDefault="007330D3" w:rsidP="00A66A11">
      <w:pPr>
        <w:pStyle w:val="B1"/>
      </w:pPr>
      <w:r w:rsidRPr="00E525C6">
        <w:t>-</w:t>
      </w:r>
      <w:r w:rsidRPr="00E525C6">
        <w:tab/>
        <w:t>AI/ML model/data distribution and sharing over 5G system.</w:t>
      </w:r>
    </w:p>
    <w:p w14:paraId="6EB30E8C" w14:textId="77777777" w:rsidR="007330D3" w:rsidRPr="00E525C6" w:rsidRDefault="007330D3" w:rsidP="00A66A11">
      <w:pPr>
        <w:pStyle w:val="B1"/>
      </w:pPr>
      <w:r w:rsidRPr="00E525C6">
        <w:t>-</w:t>
      </w:r>
      <w:r w:rsidRPr="00E525C6">
        <w:tab/>
        <w:t>Distributed/Federated Learning over 5G system.</w:t>
      </w:r>
    </w:p>
    <w:p w14:paraId="6641F14A" w14:textId="0E6F927A" w:rsidR="007330D3" w:rsidRPr="00E525C6" w:rsidRDefault="007330D3" w:rsidP="006C60B2">
      <w:pPr>
        <w:rPr>
          <w:lang w:val="en-US"/>
        </w:rPr>
      </w:pPr>
      <w:r w:rsidRPr="00E525C6">
        <w:rPr>
          <w:lang w:val="en-US"/>
        </w:rPr>
        <w:t xml:space="preserve">In order to conclude whether the 5G system meets QoS performance requirements as specified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this study needs to determine whether any additional QoS and/or policy enhancements to the 5G system are required</w:t>
      </w:r>
    </w:p>
    <w:p w14:paraId="0AD29B66" w14:textId="77777777" w:rsidR="007330D3" w:rsidRPr="00E525C6" w:rsidRDefault="007330D3" w:rsidP="006C60B2">
      <w:pPr>
        <w:rPr>
          <w:lang w:val="en-US"/>
        </w:rPr>
      </w:pPr>
      <w:r w:rsidRPr="00E525C6">
        <w:rPr>
          <w:lang w:val="en-US"/>
        </w:rPr>
        <w:t>Therefore, this key issue will study solutions on below aspect(s) for the possible QoS and Policy enhancements to support Application AI/ML operation:</w:t>
      </w:r>
    </w:p>
    <w:p w14:paraId="4CA040AA" w14:textId="5972D5FA" w:rsidR="007330D3" w:rsidRPr="00E525C6" w:rsidRDefault="007330D3" w:rsidP="007330D3">
      <w:pPr>
        <w:pStyle w:val="B1"/>
        <w:rPr>
          <w:lang w:val="en-US"/>
        </w:rPr>
      </w:pPr>
      <w:r w:rsidRPr="00E525C6">
        <w:rPr>
          <w:lang w:val="en-US"/>
        </w:rPr>
        <w:t>-</w:t>
      </w:r>
      <w:r w:rsidRPr="00E525C6">
        <w:rPr>
          <w:lang w:val="en-US"/>
        </w:rPr>
        <w:tab/>
        <w:t xml:space="preserve">Whether the current QoS model for 5GS defined in clause 5.7 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 xml:space="preserve">3] needs to be enhanced to support performance KPIs defined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 xml:space="preserve">2]. If new QoS parameters are needed whether the existing Policy framework in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needs to be enhanced to account for the new QoS parameters and how.</w:t>
      </w:r>
    </w:p>
    <w:p w14:paraId="3ADDA4D5" w14:textId="45A7FC2C" w:rsidR="007330D3" w:rsidRPr="00E525C6" w:rsidRDefault="007330D3" w:rsidP="007330D3">
      <w:pPr>
        <w:pStyle w:val="B1"/>
        <w:rPr>
          <w:lang w:val="en-US"/>
        </w:rPr>
      </w:pPr>
      <w:r w:rsidRPr="00E525C6">
        <w:rPr>
          <w:lang w:val="en-US"/>
        </w:rPr>
        <w:t>-</w:t>
      </w:r>
      <w:r w:rsidRPr="00E525C6">
        <w:rPr>
          <w:lang w:val="en-US"/>
        </w:rPr>
        <w:tab/>
        <w:t>Whether the current QoS model for 5GS defined in</w:t>
      </w:r>
      <w:r w:rsidR="00355AC2" w:rsidRPr="00E525C6">
        <w:rPr>
          <w:lang w:val="en-US"/>
        </w:rPr>
        <w:t xml:space="preserve"> clause 5.7</w:t>
      </w:r>
      <w:r w:rsidRPr="00E525C6">
        <w:rPr>
          <w:lang w:val="en-US"/>
        </w:rPr>
        <w:t xml:space="preserve"> </w:t>
      </w:r>
      <w:r w:rsidR="00355AC2" w:rsidRPr="00E525C6">
        <w:rPr>
          <w:lang w:val="en-US"/>
        </w:rPr>
        <w:t xml:space="preserve">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3] needs to be enhanced to account for the following types of application AI/ML traffic:</w:t>
      </w:r>
    </w:p>
    <w:p w14:paraId="64094882" w14:textId="77777777" w:rsidR="007330D3" w:rsidRPr="00E525C6" w:rsidRDefault="007330D3" w:rsidP="007330D3">
      <w:pPr>
        <w:pStyle w:val="B2"/>
        <w:rPr>
          <w:lang w:val="en-US"/>
        </w:rPr>
      </w:pPr>
      <w:r w:rsidRPr="00E525C6">
        <w:rPr>
          <w:lang w:val="en-US"/>
        </w:rPr>
        <w:t>i)</w:t>
      </w:r>
      <w:r w:rsidRPr="00E525C6">
        <w:rPr>
          <w:lang w:val="en-US"/>
        </w:rPr>
        <w:tab/>
        <w:t>data collected for training and inference and shared by the application server or UE over the 5GS; and</w:t>
      </w:r>
    </w:p>
    <w:p w14:paraId="532F87DB" w14:textId="77777777" w:rsidR="007330D3" w:rsidRPr="00E525C6" w:rsidRDefault="007330D3" w:rsidP="007330D3">
      <w:pPr>
        <w:pStyle w:val="B2"/>
        <w:rPr>
          <w:lang w:val="en-US"/>
        </w:rPr>
      </w:pPr>
      <w:r w:rsidRPr="00E525C6">
        <w:rPr>
          <w:lang w:val="en-US"/>
        </w:rPr>
        <w:t>ii)</w:t>
      </w:r>
      <w:r w:rsidRPr="00E525C6">
        <w:rPr>
          <w:lang w:val="en-US"/>
        </w:rPr>
        <w:tab/>
        <w:t>AI/ML models trained by the application server or UE shared over the 5GS.</w:t>
      </w:r>
    </w:p>
    <w:p w14:paraId="617BB439" w14:textId="02B982C3" w:rsidR="007330D3" w:rsidRPr="00E525C6" w:rsidRDefault="007330D3" w:rsidP="007330D3">
      <w:pPr>
        <w:pStyle w:val="B1"/>
        <w:rPr>
          <w:lang w:val="en-US"/>
        </w:rPr>
      </w:pPr>
      <w:r w:rsidRPr="00E525C6">
        <w:rPr>
          <w:lang w:val="en-US"/>
        </w:rPr>
        <w:t>-</w:t>
      </w:r>
      <w:r w:rsidRPr="00E525C6">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If not, what enhancements are needed.</w:t>
      </w:r>
    </w:p>
    <w:p w14:paraId="61BDDC7A" w14:textId="4352B647" w:rsidR="007330D3" w:rsidRPr="00E525C6" w:rsidRDefault="007330D3" w:rsidP="007330D3">
      <w:pPr>
        <w:pStyle w:val="B1"/>
        <w:rPr>
          <w:lang w:val="en-US"/>
        </w:rPr>
      </w:pPr>
      <w:r w:rsidRPr="00E525C6">
        <w:rPr>
          <w:lang w:val="en-US"/>
        </w:rPr>
        <w:t>-</w:t>
      </w:r>
      <w:r w:rsidRPr="00E525C6">
        <w:rPr>
          <w:lang w:val="en-US"/>
        </w:rPr>
        <w:tab/>
        <w:t xml:space="preserve">Whether the current QoS model defined in clause 5.7 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 xml:space="preserve">3] and policy framework defined in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provides support to assist the application AI/ML operation to be informed</w:t>
      </w:r>
      <w:r w:rsidR="00525636" w:rsidRPr="00E525C6">
        <w:rPr>
          <w:lang w:val="en-US"/>
        </w:rPr>
        <w:t xml:space="preserve"> on predictions</w:t>
      </w:r>
      <w:r w:rsidRPr="00E525C6">
        <w:rPr>
          <w:lang w:val="en-US"/>
        </w:rPr>
        <w:t xml:space="preserve"> </w:t>
      </w:r>
      <w:r w:rsidR="00525636" w:rsidRPr="00E525C6">
        <w:rPr>
          <w:lang w:val="en-US"/>
        </w:rPr>
        <w:t xml:space="preserve">of </w:t>
      </w:r>
      <w:r w:rsidRPr="00E525C6">
        <w:rPr>
          <w:lang w:val="en-US"/>
        </w:rPr>
        <w:t xml:space="preserve">changing network conditions </w:t>
      </w:r>
      <w:r w:rsidR="00525636" w:rsidRPr="00E525C6">
        <w:rPr>
          <w:lang w:val="en-US"/>
        </w:rPr>
        <w:t xml:space="preserve">(i.e. bitrate, latency, reliability) </w:t>
      </w:r>
      <w:r w:rsidRPr="00E525C6">
        <w:rPr>
          <w:lang w:val="en-US"/>
        </w:rPr>
        <w:t>in a timely manner. If not, what enhancements are needed.</w:t>
      </w:r>
    </w:p>
    <w:p w14:paraId="4BC01221" w14:textId="77777777" w:rsidR="004A5948" w:rsidRPr="00E525C6" w:rsidRDefault="004A5948" w:rsidP="004A5948">
      <w:pPr>
        <w:pStyle w:val="Heading2"/>
      </w:pPr>
      <w:bookmarkStart w:id="118" w:name="_Toc25353548"/>
      <w:bookmarkStart w:id="119" w:name="_Toc25918794"/>
      <w:bookmarkStart w:id="120" w:name="_Toc31011411"/>
      <w:bookmarkStart w:id="121" w:name="_Toc43297409"/>
      <w:bookmarkStart w:id="122" w:name="_Toc43733107"/>
      <w:bookmarkStart w:id="123" w:name="_Toc50192858"/>
      <w:bookmarkStart w:id="124" w:name="_Toc50467003"/>
      <w:bookmarkStart w:id="125" w:name="_Toc54729752"/>
      <w:bookmarkStart w:id="126" w:name="_Toc55202902"/>
      <w:bookmarkStart w:id="127" w:name="_Toc57449878"/>
      <w:bookmarkStart w:id="128" w:name="_Toc66787182"/>
      <w:bookmarkStart w:id="129" w:name="_Toc120612928"/>
      <w:r w:rsidRPr="00E525C6">
        <w:t>5.7</w:t>
      </w:r>
      <w:r w:rsidRPr="00E525C6">
        <w:tab/>
        <w:t xml:space="preserve">Key Issue #7: </w:t>
      </w:r>
      <w:bookmarkEnd w:id="118"/>
      <w:bookmarkEnd w:id="119"/>
      <w:bookmarkEnd w:id="120"/>
      <w:bookmarkEnd w:id="121"/>
      <w:bookmarkEnd w:id="122"/>
      <w:bookmarkEnd w:id="123"/>
      <w:bookmarkEnd w:id="124"/>
      <w:bookmarkEnd w:id="125"/>
      <w:bookmarkEnd w:id="126"/>
      <w:bookmarkEnd w:id="127"/>
      <w:bookmarkEnd w:id="128"/>
      <w:r w:rsidRPr="00E525C6">
        <w:t>5GS Assistance to Federated Learning Operation</w:t>
      </w:r>
      <w:bookmarkEnd w:id="129"/>
    </w:p>
    <w:p w14:paraId="228465B7" w14:textId="77777777" w:rsidR="004A5948" w:rsidRPr="00E525C6" w:rsidRDefault="007330D3" w:rsidP="004A5948">
      <w:pPr>
        <w:rPr>
          <w:rFonts w:eastAsia="DengXian"/>
          <w:lang w:eastAsia="zh-CN"/>
        </w:rPr>
      </w:pPr>
      <w:r w:rsidRPr="00E525C6">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E525C6" w:rsidRDefault="007330D3" w:rsidP="004A5948">
      <w:pPr>
        <w:rPr>
          <w:rFonts w:eastAsia="DengXian"/>
          <w:lang w:eastAsia="zh-CN"/>
        </w:rPr>
      </w:pPr>
      <w:r w:rsidRPr="00E525C6">
        <w:rPr>
          <w:rFonts w:eastAsia="DengXian"/>
          <w:lang w:eastAsia="zh-CN"/>
        </w:rPr>
        <w:t>In order to provide assistance to the AF and the UE for FL operations, it is proposed to study the following aspects:</w:t>
      </w:r>
    </w:p>
    <w:p w14:paraId="22952526" w14:textId="77777777" w:rsidR="004A5948" w:rsidRPr="00E525C6" w:rsidRDefault="004A5948" w:rsidP="007330D3">
      <w:pPr>
        <w:rPr>
          <w:b/>
          <w:bCs/>
          <w:noProof/>
          <w:lang w:val="en-US" w:eastAsia="zh-CN"/>
        </w:rPr>
      </w:pPr>
      <w:r w:rsidRPr="00E525C6">
        <w:rPr>
          <w:b/>
          <w:bCs/>
          <w:noProof/>
          <w:lang w:val="en-US" w:eastAsia="zh-CN"/>
        </w:rPr>
        <w:lastRenderedPageBreak/>
        <w:t>On assistance to selection of UEs for FL operation:</w:t>
      </w:r>
    </w:p>
    <w:p w14:paraId="4EBEF3BA" w14:textId="77777777" w:rsidR="004A5948" w:rsidRPr="00E525C6" w:rsidRDefault="007330D3" w:rsidP="004A5948">
      <w:pPr>
        <w:pStyle w:val="B1"/>
        <w:rPr>
          <w:lang w:eastAsia="zh-CN"/>
        </w:rPr>
      </w:pPr>
      <w:r w:rsidRPr="00E525C6">
        <w:rPr>
          <w:lang w:eastAsia="zh-CN"/>
        </w:rPr>
        <w:t>-</w:t>
      </w:r>
      <w:r w:rsidRPr="00E525C6">
        <w:rPr>
          <w:lang w:eastAsia="zh-CN"/>
        </w:rPr>
        <w:tab/>
        <w:t>Whether, how and what information provided by 5GC to the AF can help the AF to select and manage the group of UEs which will be part of FL operation.</w:t>
      </w:r>
    </w:p>
    <w:p w14:paraId="0E990702" w14:textId="77777777" w:rsidR="004A5948" w:rsidRPr="00E525C6" w:rsidRDefault="004A5948" w:rsidP="004A5948">
      <w:pPr>
        <w:pStyle w:val="NO"/>
        <w:rPr>
          <w:lang w:eastAsia="zh-CN"/>
        </w:rPr>
      </w:pPr>
      <w:r w:rsidRPr="00E525C6">
        <w:rPr>
          <w:lang w:eastAsia="zh-CN"/>
        </w:rPr>
        <w:t>NOTE:</w:t>
      </w:r>
      <w:r w:rsidR="007330D3" w:rsidRPr="00E525C6">
        <w:rPr>
          <w:noProof/>
        </w:rPr>
        <w:tab/>
      </w:r>
      <w:r w:rsidRPr="00E525C6">
        <w:rPr>
          <w:noProof/>
        </w:rPr>
        <w:t>The FL group management should be controlled and managed by the AF.</w:t>
      </w:r>
    </w:p>
    <w:p w14:paraId="1FAE8270" w14:textId="77777777" w:rsidR="004A5948" w:rsidRPr="00E525C6" w:rsidRDefault="007330D3" w:rsidP="00A66A11">
      <w:pPr>
        <w:pStyle w:val="B1"/>
        <w:rPr>
          <w:noProof/>
          <w:lang w:val="en-US" w:eastAsia="zh-CN"/>
        </w:rPr>
      </w:pPr>
      <w:r w:rsidRPr="00E525C6">
        <w:rPr>
          <w:noProof/>
          <w:lang w:val="en-US" w:eastAsia="zh-CN"/>
        </w:rPr>
        <w:t>-</w:t>
      </w:r>
      <w:r w:rsidRPr="00E525C6">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E525C6" w:rsidRDefault="004A5948" w:rsidP="007330D3">
      <w:pPr>
        <w:rPr>
          <w:b/>
          <w:bCs/>
          <w:lang w:eastAsia="zh-CN"/>
        </w:rPr>
      </w:pPr>
      <w:r w:rsidRPr="00E525C6">
        <w:rPr>
          <w:b/>
          <w:bCs/>
          <w:noProof/>
          <w:lang w:val="en-US" w:eastAsia="zh-CN"/>
        </w:rPr>
        <w:t>On performance monitoring/exposure:</w:t>
      </w:r>
    </w:p>
    <w:p w14:paraId="0C42D77F" w14:textId="745E7735" w:rsidR="007330D3" w:rsidRPr="00E525C6" w:rsidRDefault="007330D3" w:rsidP="007330D3">
      <w:pPr>
        <w:pStyle w:val="B1"/>
        <w:rPr>
          <w:lang w:eastAsia="zh-CN"/>
        </w:rPr>
      </w:pPr>
      <w:r w:rsidRPr="00E525C6">
        <w:rPr>
          <w:lang w:eastAsia="zh-CN"/>
        </w:rPr>
        <w:t>-</w:t>
      </w:r>
      <w:r w:rsidRPr="00E525C6">
        <w:rPr>
          <w:lang w:eastAsia="zh-CN"/>
        </w:rPr>
        <w:tab/>
        <w:t xml:space="preserve">How to monitor and expose a UE or a group of UEs performance (e.g. aggregated QoS parameters) as described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related to FL operations.</w:t>
      </w:r>
    </w:p>
    <w:p w14:paraId="7B51EBE4" w14:textId="09365309" w:rsidR="007330D3" w:rsidRPr="00E525C6" w:rsidRDefault="007330D3" w:rsidP="007330D3">
      <w:pPr>
        <w:pStyle w:val="B1"/>
        <w:rPr>
          <w:lang w:eastAsia="zh-CN"/>
        </w:rPr>
      </w:pPr>
      <w:r w:rsidRPr="00E525C6">
        <w:rPr>
          <w:lang w:eastAsia="zh-CN"/>
        </w:rPr>
        <w:t>-</w:t>
      </w:r>
      <w:r w:rsidRPr="00E525C6">
        <w:rPr>
          <w:lang w:eastAsia="zh-CN"/>
        </w:rPr>
        <w:tab/>
        <w:t>Whether and what existing or new monitoring events (e.g</w:t>
      </w:r>
      <w:r w:rsidR="00567B43" w:rsidRPr="00E525C6">
        <w:rPr>
          <w:lang w:eastAsia="zh-CN"/>
        </w:rPr>
        <w:t xml:space="preserve">. </w:t>
      </w:r>
      <w:r w:rsidRPr="00E525C6">
        <w:rPr>
          <w:lang w:eastAsia="zh-CN"/>
        </w:rPr>
        <w:t>QoS, location, load, congestion) are required to capture specific System Performance and Predictions for traffic related to AI/ML operations for FL operation.</w:t>
      </w:r>
    </w:p>
    <w:p w14:paraId="1AC8703F" w14:textId="77777777" w:rsidR="004A5948" w:rsidRPr="00E525C6" w:rsidRDefault="004A5948" w:rsidP="007330D3">
      <w:pPr>
        <w:rPr>
          <w:rFonts w:eastAsia="SimSun"/>
          <w:b/>
          <w:bCs/>
          <w:lang w:val="en-US" w:eastAsia="zh-CN"/>
        </w:rPr>
      </w:pPr>
      <w:r w:rsidRPr="00E525C6">
        <w:rPr>
          <w:b/>
          <w:bCs/>
        </w:rPr>
        <w:t>On FL performance</w:t>
      </w:r>
      <w:r w:rsidRPr="00E525C6">
        <w:rPr>
          <w:rFonts w:eastAsia="SimSun"/>
          <w:b/>
          <w:bCs/>
          <w:lang w:val="en-US" w:eastAsia="zh-CN"/>
        </w:rPr>
        <w:t>:</w:t>
      </w:r>
    </w:p>
    <w:p w14:paraId="1686CDFF" w14:textId="4BF97587" w:rsidR="00235348" w:rsidRPr="00E525C6" w:rsidRDefault="007330D3" w:rsidP="00BA0BCA">
      <w:pPr>
        <w:pStyle w:val="B1"/>
      </w:pPr>
      <w:r w:rsidRPr="00E525C6">
        <w:t>-</w:t>
      </w:r>
      <w:r w:rsidRPr="00E525C6">
        <w:tab/>
        <w:t>How to assist AF to increase the FL performance (e.g</w:t>
      </w:r>
      <w:r w:rsidR="00567B43" w:rsidRPr="00E525C6">
        <w:t xml:space="preserve">. </w:t>
      </w:r>
      <w:r w:rsidRPr="00E525C6">
        <w:t>to manage latency divergence) among UEs when the application server receives the local ML model training information from different UEs in order to perform global model update.</w:t>
      </w:r>
    </w:p>
    <w:p w14:paraId="4C997073" w14:textId="77777777" w:rsidR="004708A7" w:rsidRPr="00E525C6" w:rsidRDefault="004708A7" w:rsidP="004708A7">
      <w:pPr>
        <w:pStyle w:val="Heading1"/>
        <w:rPr>
          <w:lang w:eastAsia="zh-CN"/>
        </w:rPr>
      </w:pPr>
      <w:bookmarkStart w:id="130" w:name="_Toc120612929"/>
      <w:r w:rsidRPr="00E525C6">
        <w:lastRenderedPageBreak/>
        <w:t>6</w:t>
      </w:r>
      <w:r w:rsidRPr="00E525C6">
        <w:tab/>
        <w:t>Solutions</w:t>
      </w:r>
      <w:bookmarkEnd w:id="130"/>
    </w:p>
    <w:p w14:paraId="6908682E" w14:textId="77777777" w:rsidR="004708A7" w:rsidRPr="00E525C6" w:rsidRDefault="004708A7" w:rsidP="004708A7">
      <w:pPr>
        <w:pStyle w:val="Heading2"/>
        <w:rPr>
          <w:lang w:eastAsia="zh-CN"/>
        </w:rPr>
      </w:pPr>
      <w:bookmarkStart w:id="131" w:name="_Toc23232155"/>
      <w:bookmarkStart w:id="132" w:name="_Toc23238463"/>
      <w:bookmarkStart w:id="133" w:name="_Toc23239069"/>
      <w:bookmarkStart w:id="134" w:name="_Toc23244489"/>
      <w:bookmarkStart w:id="135" w:name="_Toc26520137"/>
      <w:bookmarkStart w:id="136" w:name="_Toc26530875"/>
      <w:bookmarkStart w:id="137" w:name="_Toc26530925"/>
      <w:bookmarkStart w:id="138" w:name="_Toc26530974"/>
      <w:bookmarkStart w:id="139" w:name="_Toc28869878"/>
      <w:bookmarkStart w:id="140" w:name="_Toc30008178"/>
      <w:bookmarkStart w:id="141" w:name="_Toc31035879"/>
      <w:bookmarkStart w:id="142" w:name="_Toc31037026"/>
      <w:bookmarkStart w:id="143" w:name="_Toc43132007"/>
      <w:bookmarkStart w:id="144" w:name="_Toc43192918"/>
      <w:bookmarkStart w:id="145" w:name="_Toc44583945"/>
      <w:bookmarkStart w:id="146" w:name="_Toc44584094"/>
      <w:bookmarkStart w:id="147" w:name="_Toc50481754"/>
      <w:bookmarkStart w:id="148" w:name="_Toc54846685"/>
      <w:bookmarkStart w:id="149" w:name="_Toc57622229"/>
      <w:bookmarkStart w:id="150" w:name="_Toc57623944"/>
      <w:bookmarkStart w:id="151" w:name="_Toc59102898"/>
      <w:bookmarkStart w:id="152" w:name="_Toc120612930"/>
      <w:r w:rsidRPr="00E525C6">
        <w:rPr>
          <w:lang w:eastAsia="zh-CN"/>
        </w:rPr>
        <w:t>6.0</w:t>
      </w:r>
      <w:r w:rsidRPr="00E525C6">
        <w:rPr>
          <w:lang w:eastAsia="zh-CN"/>
        </w:rPr>
        <w:tab/>
        <w:t>Mapping Solutions to Key Issues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2919743" w14:textId="77777777" w:rsidR="004708A7" w:rsidRPr="00E525C6" w:rsidRDefault="004708A7" w:rsidP="004708A7">
      <w:pPr>
        <w:pStyle w:val="TH"/>
      </w:pPr>
      <w:r w:rsidRPr="00E525C6">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E525C6"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E525C6" w:rsidRDefault="00355AC2" w:rsidP="00CF456C">
            <w:pPr>
              <w:pStyle w:val="TAH"/>
            </w:pPr>
          </w:p>
        </w:tc>
        <w:tc>
          <w:tcPr>
            <w:tcW w:w="5050" w:type="dxa"/>
            <w:gridSpan w:val="7"/>
            <w:shd w:val="clear" w:color="auto" w:fill="auto"/>
          </w:tcPr>
          <w:p w14:paraId="7DF68833" w14:textId="77777777" w:rsidR="00355AC2" w:rsidRPr="00E525C6" w:rsidRDefault="00355AC2" w:rsidP="00CF456C">
            <w:pPr>
              <w:pStyle w:val="TAH"/>
            </w:pPr>
            <w:r w:rsidRPr="00E525C6">
              <w:t>Key Issues</w:t>
            </w:r>
          </w:p>
        </w:tc>
      </w:tr>
      <w:tr w:rsidR="00355AC2" w:rsidRPr="00E525C6"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E525C6" w:rsidRDefault="00355AC2" w:rsidP="00CF456C">
            <w:pPr>
              <w:pStyle w:val="TAH"/>
            </w:pPr>
            <w:r w:rsidRPr="00E525C6">
              <w:t>Solutions</w:t>
            </w:r>
          </w:p>
        </w:tc>
        <w:tc>
          <w:tcPr>
            <w:tcW w:w="868" w:type="dxa"/>
            <w:shd w:val="clear" w:color="auto" w:fill="auto"/>
          </w:tcPr>
          <w:p w14:paraId="2D4615ED" w14:textId="77777777" w:rsidR="00355AC2" w:rsidRPr="00E525C6" w:rsidRDefault="00355AC2" w:rsidP="00CF456C">
            <w:pPr>
              <w:pStyle w:val="TAH"/>
            </w:pPr>
            <w:r w:rsidRPr="00E525C6">
              <w:t>1</w:t>
            </w:r>
          </w:p>
        </w:tc>
        <w:tc>
          <w:tcPr>
            <w:tcW w:w="698" w:type="dxa"/>
            <w:shd w:val="clear" w:color="auto" w:fill="auto"/>
          </w:tcPr>
          <w:p w14:paraId="74C4005B" w14:textId="77777777" w:rsidR="00355AC2" w:rsidRPr="00E525C6" w:rsidRDefault="00355AC2" w:rsidP="00CF456C">
            <w:pPr>
              <w:pStyle w:val="TAH"/>
            </w:pPr>
            <w:r w:rsidRPr="00E525C6">
              <w:t>2</w:t>
            </w:r>
          </w:p>
        </w:tc>
        <w:tc>
          <w:tcPr>
            <w:tcW w:w="668" w:type="dxa"/>
            <w:shd w:val="clear" w:color="auto" w:fill="auto"/>
          </w:tcPr>
          <w:p w14:paraId="1E4EAC68" w14:textId="77777777" w:rsidR="00355AC2" w:rsidRPr="00E525C6" w:rsidRDefault="00355AC2" w:rsidP="00CF456C">
            <w:pPr>
              <w:pStyle w:val="TAH"/>
            </w:pPr>
            <w:r w:rsidRPr="00E525C6">
              <w:t>3</w:t>
            </w:r>
          </w:p>
        </w:tc>
        <w:tc>
          <w:tcPr>
            <w:tcW w:w="704" w:type="dxa"/>
            <w:shd w:val="clear" w:color="auto" w:fill="auto"/>
          </w:tcPr>
          <w:p w14:paraId="4B38C34F" w14:textId="77777777" w:rsidR="00355AC2" w:rsidRPr="00E525C6" w:rsidRDefault="00355AC2" w:rsidP="00CF456C">
            <w:pPr>
              <w:pStyle w:val="TAH"/>
            </w:pPr>
            <w:r w:rsidRPr="00E525C6">
              <w:t>4</w:t>
            </w:r>
          </w:p>
        </w:tc>
        <w:tc>
          <w:tcPr>
            <w:tcW w:w="704" w:type="dxa"/>
          </w:tcPr>
          <w:p w14:paraId="5BA98A02" w14:textId="77777777" w:rsidR="00355AC2" w:rsidRPr="00E525C6" w:rsidRDefault="00355AC2" w:rsidP="00CF456C">
            <w:pPr>
              <w:pStyle w:val="TAH"/>
            </w:pPr>
            <w:r w:rsidRPr="00E525C6">
              <w:t>5</w:t>
            </w:r>
          </w:p>
        </w:tc>
        <w:tc>
          <w:tcPr>
            <w:tcW w:w="704" w:type="dxa"/>
          </w:tcPr>
          <w:p w14:paraId="1220668A" w14:textId="77777777" w:rsidR="00355AC2" w:rsidRPr="00E525C6" w:rsidRDefault="00355AC2" w:rsidP="00CF456C">
            <w:pPr>
              <w:pStyle w:val="TAH"/>
            </w:pPr>
            <w:r w:rsidRPr="00E525C6">
              <w:t>6</w:t>
            </w:r>
          </w:p>
        </w:tc>
        <w:tc>
          <w:tcPr>
            <w:tcW w:w="704" w:type="dxa"/>
          </w:tcPr>
          <w:p w14:paraId="000A809F" w14:textId="77777777" w:rsidR="00355AC2" w:rsidRPr="00E525C6" w:rsidRDefault="00355AC2" w:rsidP="00CF456C">
            <w:pPr>
              <w:pStyle w:val="TAH"/>
            </w:pPr>
            <w:r w:rsidRPr="00E525C6">
              <w:t>7</w:t>
            </w:r>
          </w:p>
        </w:tc>
      </w:tr>
      <w:tr w:rsidR="00355AC2" w:rsidRPr="00E525C6" w14:paraId="1F6F6C1D" w14:textId="77777777" w:rsidTr="008B24AA">
        <w:trPr>
          <w:cantSplit/>
          <w:trHeight w:val="261"/>
          <w:jc w:val="center"/>
        </w:trPr>
        <w:tc>
          <w:tcPr>
            <w:tcW w:w="1168" w:type="dxa"/>
          </w:tcPr>
          <w:p w14:paraId="2C403F8B" w14:textId="77777777" w:rsidR="00355AC2" w:rsidRPr="00E525C6" w:rsidRDefault="00355AC2" w:rsidP="00CF456C">
            <w:pPr>
              <w:pStyle w:val="TAH"/>
            </w:pPr>
            <w:r w:rsidRPr="00E525C6">
              <w:t>1</w:t>
            </w:r>
          </w:p>
        </w:tc>
        <w:tc>
          <w:tcPr>
            <w:tcW w:w="868" w:type="dxa"/>
            <w:shd w:val="clear" w:color="auto" w:fill="auto"/>
          </w:tcPr>
          <w:p w14:paraId="37D27550" w14:textId="77777777" w:rsidR="00355AC2" w:rsidRPr="00E525C6" w:rsidRDefault="00B15A20" w:rsidP="00CF456C">
            <w:pPr>
              <w:pStyle w:val="TAC"/>
            </w:pPr>
            <w:r w:rsidRPr="00E525C6">
              <w:t>X</w:t>
            </w:r>
          </w:p>
        </w:tc>
        <w:tc>
          <w:tcPr>
            <w:tcW w:w="698" w:type="dxa"/>
            <w:shd w:val="clear" w:color="auto" w:fill="auto"/>
          </w:tcPr>
          <w:p w14:paraId="1FEB5249" w14:textId="77777777" w:rsidR="00355AC2" w:rsidRPr="00E525C6" w:rsidRDefault="00355AC2" w:rsidP="00CF456C">
            <w:pPr>
              <w:pStyle w:val="TAC"/>
            </w:pPr>
          </w:p>
        </w:tc>
        <w:tc>
          <w:tcPr>
            <w:tcW w:w="668" w:type="dxa"/>
            <w:shd w:val="clear" w:color="auto" w:fill="auto"/>
          </w:tcPr>
          <w:p w14:paraId="21C0744B" w14:textId="77777777" w:rsidR="00355AC2" w:rsidRPr="00E525C6" w:rsidRDefault="00355AC2" w:rsidP="00CF456C">
            <w:pPr>
              <w:pStyle w:val="TAC"/>
            </w:pPr>
          </w:p>
        </w:tc>
        <w:tc>
          <w:tcPr>
            <w:tcW w:w="704" w:type="dxa"/>
            <w:shd w:val="clear" w:color="auto" w:fill="auto"/>
          </w:tcPr>
          <w:p w14:paraId="6F3A1671" w14:textId="77777777" w:rsidR="00355AC2" w:rsidRPr="00E525C6" w:rsidRDefault="00355AC2" w:rsidP="00CF456C">
            <w:pPr>
              <w:pStyle w:val="TAC"/>
            </w:pPr>
          </w:p>
        </w:tc>
        <w:tc>
          <w:tcPr>
            <w:tcW w:w="704" w:type="dxa"/>
          </w:tcPr>
          <w:p w14:paraId="227BEBE8" w14:textId="77777777" w:rsidR="00355AC2" w:rsidRPr="00E525C6" w:rsidRDefault="00355AC2" w:rsidP="00CF456C">
            <w:pPr>
              <w:pStyle w:val="TAC"/>
            </w:pPr>
          </w:p>
        </w:tc>
        <w:tc>
          <w:tcPr>
            <w:tcW w:w="704" w:type="dxa"/>
          </w:tcPr>
          <w:p w14:paraId="0715EAB1" w14:textId="77777777" w:rsidR="00355AC2" w:rsidRPr="00E525C6" w:rsidRDefault="00B15A20" w:rsidP="00CF456C">
            <w:pPr>
              <w:pStyle w:val="TAC"/>
            </w:pPr>
            <w:r w:rsidRPr="00E525C6">
              <w:t>X</w:t>
            </w:r>
          </w:p>
        </w:tc>
        <w:tc>
          <w:tcPr>
            <w:tcW w:w="704" w:type="dxa"/>
          </w:tcPr>
          <w:p w14:paraId="6ED93FBF" w14:textId="77777777" w:rsidR="00355AC2" w:rsidRPr="00E525C6" w:rsidRDefault="00355AC2" w:rsidP="00CF456C">
            <w:pPr>
              <w:pStyle w:val="TAC"/>
            </w:pPr>
          </w:p>
        </w:tc>
      </w:tr>
      <w:tr w:rsidR="00355AC2" w:rsidRPr="00E525C6" w14:paraId="450D0A3B" w14:textId="77777777" w:rsidTr="008B24AA">
        <w:trPr>
          <w:cantSplit/>
          <w:trHeight w:val="261"/>
          <w:jc w:val="center"/>
        </w:trPr>
        <w:tc>
          <w:tcPr>
            <w:tcW w:w="1168" w:type="dxa"/>
          </w:tcPr>
          <w:p w14:paraId="10935367" w14:textId="77777777" w:rsidR="00355AC2" w:rsidRPr="00E525C6" w:rsidRDefault="00355AC2" w:rsidP="00CF456C">
            <w:pPr>
              <w:pStyle w:val="TAH"/>
            </w:pPr>
            <w:r w:rsidRPr="00E525C6">
              <w:t>2</w:t>
            </w:r>
          </w:p>
        </w:tc>
        <w:tc>
          <w:tcPr>
            <w:tcW w:w="868" w:type="dxa"/>
            <w:shd w:val="clear" w:color="auto" w:fill="auto"/>
          </w:tcPr>
          <w:p w14:paraId="7EF3591A" w14:textId="77777777" w:rsidR="00355AC2" w:rsidRPr="00E525C6" w:rsidRDefault="00355AC2" w:rsidP="00CF456C">
            <w:pPr>
              <w:pStyle w:val="TAC"/>
            </w:pPr>
          </w:p>
        </w:tc>
        <w:tc>
          <w:tcPr>
            <w:tcW w:w="698" w:type="dxa"/>
            <w:shd w:val="clear" w:color="auto" w:fill="auto"/>
          </w:tcPr>
          <w:p w14:paraId="58AE2D9C" w14:textId="77777777" w:rsidR="00355AC2" w:rsidRPr="00E525C6" w:rsidRDefault="00B6610F" w:rsidP="00CF456C">
            <w:pPr>
              <w:pStyle w:val="TAC"/>
            </w:pPr>
            <w:r w:rsidRPr="00E525C6">
              <w:t>X</w:t>
            </w:r>
          </w:p>
        </w:tc>
        <w:tc>
          <w:tcPr>
            <w:tcW w:w="668" w:type="dxa"/>
            <w:shd w:val="clear" w:color="auto" w:fill="auto"/>
          </w:tcPr>
          <w:p w14:paraId="2D189A8E" w14:textId="77777777" w:rsidR="00355AC2" w:rsidRPr="00E525C6" w:rsidRDefault="00355AC2" w:rsidP="00CF456C">
            <w:pPr>
              <w:pStyle w:val="TAC"/>
            </w:pPr>
          </w:p>
        </w:tc>
        <w:tc>
          <w:tcPr>
            <w:tcW w:w="704" w:type="dxa"/>
            <w:shd w:val="clear" w:color="auto" w:fill="auto"/>
          </w:tcPr>
          <w:p w14:paraId="23EE0E1B" w14:textId="77777777" w:rsidR="00355AC2" w:rsidRPr="00E525C6" w:rsidRDefault="00355AC2" w:rsidP="00CF456C">
            <w:pPr>
              <w:pStyle w:val="TAC"/>
            </w:pPr>
          </w:p>
        </w:tc>
        <w:tc>
          <w:tcPr>
            <w:tcW w:w="704" w:type="dxa"/>
          </w:tcPr>
          <w:p w14:paraId="7E9FF773" w14:textId="77777777" w:rsidR="00355AC2" w:rsidRPr="00E525C6" w:rsidRDefault="00355AC2" w:rsidP="00CF456C">
            <w:pPr>
              <w:pStyle w:val="TAC"/>
            </w:pPr>
          </w:p>
        </w:tc>
        <w:tc>
          <w:tcPr>
            <w:tcW w:w="704" w:type="dxa"/>
          </w:tcPr>
          <w:p w14:paraId="59E4E838" w14:textId="77777777" w:rsidR="00355AC2" w:rsidRPr="00E525C6" w:rsidRDefault="00355AC2" w:rsidP="00CF456C">
            <w:pPr>
              <w:pStyle w:val="TAC"/>
            </w:pPr>
          </w:p>
        </w:tc>
        <w:tc>
          <w:tcPr>
            <w:tcW w:w="704" w:type="dxa"/>
          </w:tcPr>
          <w:p w14:paraId="3DAD867C" w14:textId="77777777" w:rsidR="00355AC2" w:rsidRPr="00E525C6" w:rsidRDefault="00355AC2" w:rsidP="00CF456C">
            <w:pPr>
              <w:pStyle w:val="TAC"/>
            </w:pPr>
          </w:p>
        </w:tc>
      </w:tr>
      <w:tr w:rsidR="0057382F" w:rsidRPr="00E525C6" w14:paraId="0949980C" w14:textId="77777777" w:rsidTr="008B24AA">
        <w:trPr>
          <w:cantSplit/>
          <w:trHeight w:val="261"/>
          <w:jc w:val="center"/>
        </w:trPr>
        <w:tc>
          <w:tcPr>
            <w:tcW w:w="1168" w:type="dxa"/>
          </w:tcPr>
          <w:p w14:paraId="204E4257" w14:textId="77777777" w:rsidR="0057382F" w:rsidRPr="00E525C6" w:rsidRDefault="00914190" w:rsidP="00CF456C">
            <w:pPr>
              <w:pStyle w:val="TAH"/>
            </w:pPr>
            <w:r w:rsidRPr="00E525C6">
              <w:t>3</w:t>
            </w:r>
          </w:p>
        </w:tc>
        <w:tc>
          <w:tcPr>
            <w:tcW w:w="868" w:type="dxa"/>
            <w:shd w:val="clear" w:color="auto" w:fill="auto"/>
          </w:tcPr>
          <w:p w14:paraId="7553D354" w14:textId="77777777" w:rsidR="0057382F" w:rsidRPr="00E525C6" w:rsidRDefault="0057382F" w:rsidP="00CF456C">
            <w:pPr>
              <w:pStyle w:val="TAC"/>
            </w:pPr>
          </w:p>
        </w:tc>
        <w:tc>
          <w:tcPr>
            <w:tcW w:w="698" w:type="dxa"/>
            <w:shd w:val="clear" w:color="auto" w:fill="auto"/>
          </w:tcPr>
          <w:p w14:paraId="2BDF218C" w14:textId="77777777" w:rsidR="0057382F" w:rsidRPr="00E525C6" w:rsidRDefault="0057382F" w:rsidP="00CF456C">
            <w:pPr>
              <w:pStyle w:val="TAC"/>
            </w:pPr>
            <w:r w:rsidRPr="00E525C6">
              <w:t>X</w:t>
            </w:r>
          </w:p>
        </w:tc>
        <w:tc>
          <w:tcPr>
            <w:tcW w:w="668" w:type="dxa"/>
            <w:shd w:val="clear" w:color="auto" w:fill="auto"/>
          </w:tcPr>
          <w:p w14:paraId="2A16BE38" w14:textId="77777777" w:rsidR="0057382F" w:rsidRPr="00E525C6" w:rsidRDefault="0057382F" w:rsidP="00CF456C">
            <w:pPr>
              <w:pStyle w:val="TAC"/>
            </w:pPr>
          </w:p>
        </w:tc>
        <w:tc>
          <w:tcPr>
            <w:tcW w:w="704" w:type="dxa"/>
            <w:shd w:val="clear" w:color="auto" w:fill="auto"/>
          </w:tcPr>
          <w:p w14:paraId="458C3353" w14:textId="77777777" w:rsidR="0057382F" w:rsidRPr="00E525C6" w:rsidRDefault="0057382F" w:rsidP="00CF456C">
            <w:pPr>
              <w:pStyle w:val="TAC"/>
            </w:pPr>
          </w:p>
        </w:tc>
        <w:tc>
          <w:tcPr>
            <w:tcW w:w="704" w:type="dxa"/>
          </w:tcPr>
          <w:p w14:paraId="2E99CDD9" w14:textId="77777777" w:rsidR="0057382F" w:rsidRPr="00E525C6" w:rsidRDefault="0057382F" w:rsidP="00CF456C">
            <w:pPr>
              <w:pStyle w:val="TAC"/>
            </w:pPr>
          </w:p>
        </w:tc>
        <w:tc>
          <w:tcPr>
            <w:tcW w:w="704" w:type="dxa"/>
          </w:tcPr>
          <w:p w14:paraId="5D7AB760" w14:textId="77777777" w:rsidR="0057382F" w:rsidRPr="00E525C6" w:rsidRDefault="0057382F" w:rsidP="00CF456C">
            <w:pPr>
              <w:pStyle w:val="TAC"/>
            </w:pPr>
          </w:p>
        </w:tc>
        <w:tc>
          <w:tcPr>
            <w:tcW w:w="704" w:type="dxa"/>
          </w:tcPr>
          <w:p w14:paraId="47D9CAE5" w14:textId="77777777" w:rsidR="0057382F" w:rsidRPr="00E525C6" w:rsidRDefault="0057382F" w:rsidP="00CF456C">
            <w:pPr>
              <w:pStyle w:val="TAC"/>
            </w:pPr>
          </w:p>
        </w:tc>
      </w:tr>
      <w:tr w:rsidR="00C86B03" w:rsidRPr="00E525C6" w14:paraId="7AF0BD5D" w14:textId="77777777" w:rsidTr="008B24AA">
        <w:trPr>
          <w:cantSplit/>
          <w:trHeight w:val="261"/>
          <w:jc w:val="center"/>
        </w:trPr>
        <w:tc>
          <w:tcPr>
            <w:tcW w:w="1168" w:type="dxa"/>
          </w:tcPr>
          <w:p w14:paraId="675ACA91" w14:textId="77777777" w:rsidR="00C86B03" w:rsidRPr="00E525C6" w:rsidRDefault="00914190" w:rsidP="00CF456C">
            <w:pPr>
              <w:pStyle w:val="TAH"/>
            </w:pPr>
            <w:r w:rsidRPr="00E525C6">
              <w:t>4</w:t>
            </w:r>
          </w:p>
        </w:tc>
        <w:tc>
          <w:tcPr>
            <w:tcW w:w="868" w:type="dxa"/>
            <w:shd w:val="clear" w:color="auto" w:fill="auto"/>
          </w:tcPr>
          <w:p w14:paraId="2119FE16" w14:textId="77777777" w:rsidR="00C86B03" w:rsidRPr="00E525C6" w:rsidRDefault="00C86B03" w:rsidP="00CF456C">
            <w:pPr>
              <w:pStyle w:val="TAC"/>
            </w:pPr>
          </w:p>
        </w:tc>
        <w:tc>
          <w:tcPr>
            <w:tcW w:w="698" w:type="dxa"/>
            <w:shd w:val="clear" w:color="auto" w:fill="auto"/>
          </w:tcPr>
          <w:p w14:paraId="7D354A8F" w14:textId="77777777" w:rsidR="00C86B03" w:rsidRPr="00E525C6" w:rsidRDefault="00C86B03" w:rsidP="00CF456C">
            <w:pPr>
              <w:pStyle w:val="TAC"/>
            </w:pPr>
            <w:r w:rsidRPr="00E525C6">
              <w:t>X</w:t>
            </w:r>
          </w:p>
        </w:tc>
        <w:tc>
          <w:tcPr>
            <w:tcW w:w="668" w:type="dxa"/>
            <w:shd w:val="clear" w:color="auto" w:fill="auto"/>
          </w:tcPr>
          <w:p w14:paraId="007A557A" w14:textId="77777777" w:rsidR="00C86B03" w:rsidRPr="00E525C6" w:rsidRDefault="00C86B03" w:rsidP="00CF456C">
            <w:pPr>
              <w:pStyle w:val="TAC"/>
            </w:pPr>
          </w:p>
        </w:tc>
        <w:tc>
          <w:tcPr>
            <w:tcW w:w="704" w:type="dxa"/>
            <w:shd w:val="clear" w:color="auto" w:fill="auto"/>
          </w:tcPr>
          <w:p w14:paraId="702DD0CE" w14:textId="77777777" w:rsidR="00C86B03" w:rsidRPr="00E525C6" w:rsidRDefault="00C86B03" w:rsidP="00CF456C">
            <w:pPr>
              <w:pStyle w:val="TAC"/>
            </w:pPr>
          </w:p>
        </w:tc>
        <w:tc>
          <w:tcPr>
            <w:tcW w:w="704" w:type="dxa"/>
          </w:tcPr>
          <w:p w14:paraId="28B0647A" w14:textId="77777777" w:rsidR="00C86B03" w:rsidRPr="00E525C6" w:rsidRDefault="00C86B03" w:rsidP="00CF456C">
            <w:pPr>
              <w:pStyle w:val="TAC"/>
            </w:pPr>
          </w:p>
        </w:tc>
        <w:tc>
          <w:tcPr>
            <w:tcW w:w="704" w:type="dxa"/>
          </w:tcPr>
          <w:p w14:paraId="120B6215" w14:textId="77777777" w:rsidR="00C86B03" w:rsidRPr="00E525C6" w:rsidRDefault="00C86B03" w:rsidP="00CF456C">
            <w:pPr>
              <w:pStyle w:val="TAC"/>
            </w:pPr>
          </w:p>
        </w:tc>
        <w:tc>
          <w:tcPr>
            <w:tcW w:w="704" w:type="dxa"/>
          </w:tcPr>
          <w:p w14:paraId="59BE7739" w14:textId="77777777" w:rsidR="00C86B03" w:rsidRPr="00E525C6" w:rsidRDefault="00C86B03" w:rsidP="00CF456C">
            <w:pPr>
              <w:pStyle w:val="TAC"/>
            </w:pPr>
          </w:p>
        </w:tc>
      </w:tr>
      <w:tr w:rsidR="00743467" w:rsidRPr="00E525C6" w14:paraId="3AC3F807" w14:textId="77777777" w:rsidTr="008B24AA">
        <w:trPr>
          <w:cantSplit/>
          <w:trHeight w:val="261"/>
          <w:jc w:val="center"/>
        </w:trPr>
        <w:tc>
          <w:tcPr>
            <w:tcW w:w="1168" w:type="dxa"/>
          </w:tcPr>
          <w:p w14:paraId="009D9C10" w14:textId="77777777" w:rsidR="00743467" w:rsidRPr="00E525C6" w:rsidRDefault="009C552F" w:rsidP="00CF456C">
            <w:pPr>
              <w:pStyle w:val="TAH"/>
            </w:pPr>
            <w:r w:rsidRPr="00E525C6">
              <w:t>5</w:t>
            </w:r>
          </w:p>
        </w:tc>
        <w:tc>
          <w:tcPr>
            <w:tcW w:w="868" w:type="dxa"/>
            <w:shd w:val="clear" w:color="auto" w:fill="auto"/>
          </w:tcPr>
          <w:p w14:paraId="3978CE48" w14:textId="77777777" w:rsidR="00743467" w:rsidRPr="00E525C6" w:rsidRDefault="00743467" w:rsidP="00CF456C">
            <w:pPr>
              <w:pStyle w:val="TAC"/>
            </w:pPr>
          </w:p>
        </w:tc>
        <w:tc>
          <w:tcPr>
            <w:tcW w:w="698" w:type="dxa"/>
            <w:shd w:val="clear" w:color="auto" w:fill="auto"/>
          </w:tcPr>
          <w:p w14:paraId="6A8E6A09" w14:textId="77777777" w:rsidR="00743467" w:rsidRPr="00E525C6" w:rsidRDefault="00743467" w:rsidP="00CF456C">
            <w:pPr>
              <w:pStyle w:val="TAC"/>
            </w:pPr>
            <w:r w:rsidRPr="00E525C6">
              <w:t>X</w:t>
            </w:r>
          </w:p>
        </w:tc>
        <w:tc>
          <w:tcPr>
            <w:tcW w:w="668" w:type="dxa"/>
            <w:shd w:val="clear" w:color="auto" w:fill="auto"/>
          </w:tcPr>
          <w:p w14:paraId="7486C451" w14:textId="77777777" w:rsidR="00743467" w:rsidRPr="00E525C6" w:rsidRDefault="00743467" w:rsidP="00CF456C">
            <w:pPr>
              <w:pStyle w:val="TAC"/>
            </w:pPr>
          </w:p>
        </w:tc>
        <w:tc>
          <w:tcPr>
            <w:tcW w:w="704" w:type="dxa"/>
            <w:shd w:val="clear" w:color="auto" w:fill="auto"/>
          </w:tcPr>
          <w:p w14:paraId="71264A97" w14:textId="77777777" w:rsidR="00743467" w:rsidRPr="00E525C6" w:rsidRDefault="00743467" w:rsidP="00CF456C">
            <w:pPr>
              <w:pStyle w:val="TAC"/>
            </w:pPr>
          </w:p>
        </w:tc>
        <w:tc>
          <w:tcPr>
            <w:tcW w:w="704" w:type="dxa"/>
          </w:tcPr>
          <w:p w14:paraId="650863BC" w14:textId="77777777" w:rsidR="00743467" w:rsidRPr="00E525C6" w:rsidRDefault="00743467" w:rsidP="00CF456C">
            <w:pPr>
              <w:pStyle w:val="TAC"/>
            </w:pPr>
          </w:p>
        </w:tc>
        <w:tc>
          <w:tcPr>
            <w:tcW w:w="704" w:type="dxa"/>
          </w:tcPr>
          <w:p w14:paraId="0DE71E42" w14:textId="77777777" w:rsidR="00743467" w:rsidRPr="00E525C6" w:rsidRDefault="00743467" w:rsidP="00CF456C">
            <w:pPr>
              <w:pStyle w:val="TAC"/>
            </w:pPr>
          </w:p>
        </w:tc>
        <w:tc>
          <w:tcPr>
            <w:tcW w:w="704" w:type="dxa"/>
          </w:tcPr>
          <w:p w14:paraId="76808039" w14:textId="77777777" w:rsidR="00743467" w:rsidRPr="00E525C6" w:rsidRDefault="00743467" w:rsidP="00CF456C">
            <w:pPr>
              <w:pStyle w:val="TAC"/>
            </w:pPr>
          </w:p>
        </w:tc>
      </w:tr>
      <w:tr w:rsidR="000D0317" w:rsidRPr="00E525C6" w14:paraId="1A149E71" w14:textId="77777777" w:rsidTr="008B24AA">
        <w:trPr>
          <w:cantSplit/>
          <w:trHeight w:val="261"/>
          <w:jc w:val="center"/>
        </w:trPr>
        <w:tc>
          <w:tcPr>
            <w:tcW w:w="1168" w:type="dxa"/>
          </w:tcPr>
          <w:p w14:paraId="0B0EFEFC" w14:textId="77777777" w:rsidR="000D0317" w:rsidRPr="00E525C6" w:rsidRDefault="009C552F" w:rsidP="00CF456C">
            <w:pPr>
              <w:pStyle w:val="TAH"/>
            </w:pPr>
            <w:r w:rsidRPr="00E525C6">
              <w:t>6</w:t>
            </w:r>
          </w:p>
        </w:tc>
        <w:tc>
          <w:tcPr>
            <w:tcW w:w="868" w:type="dxa"/>
            <w:shd w:val="clear" w:color="auto" w:fill="auto"/>
          </w:tcPr>
          <w:p w14:paraId="5958C63D" w14:textId="77777777" w:rsidR="000D0317" w:rsidRPr="00E525C6" w:rsidRDefault="000D0317" w:rsidP="00CF456C">
            <w:pPr>
              <w:pStyle w:val="TAC"/>
            </w:pPr>
          </w:p>
        </w:tc>
        <w:tc>
          <w:tcPr>
            <w:tcW w:w="698" w:type="dxa"/>
            <w:shd w:val="clear" w:color="auto" w:fill="auto"/>
          </w:tcPr>
          <w:p w14:paraId="3DB9F0F2" w14:textId="77777777" w:rsidR="000D0317" w:rsidRPr="00E525C6" w:rsidRDefault="000D0317" w:rsidP="00CF456C">
            <w:pPr>
              <w:pStyle w:val="TAC"/>
            </w:pPr>
          </w:p>
        </w:tc>
        <w:tc>
          <w:tcPr>
            <w:tcW w:w="668" w:type="dxa"/>
            <w:shd w:val="clear" w:color="auto" w:fill="auto"/>
          </w:tcPr>
          <w:p w14:paraId="215D4523" w14:textId="77777777" w:rsidR="000D0317" w:rsidRPr="00E525C6" w:rsidRDefault="000D0317" w:rsidP="00CF456C">
            <w:pPr>
              <w:pStyle w:val="TAC"/>
            </w:pPr>
            <w:r w:rsidRPr="00E525C6">
              <w:t>X</w:t>
            </w:r>
          </w:p>
        </w:tc>
        <w:tc>
          <w:tcPr>
            <w:tcW w:w="704" w:type="dxa"/>
            <w:shd w:val="clear" w:color="auto" w:fill="auto"/>
          </w:tcPr>
          <w:p w14:paraId="123225A9" w14:textId="77777777" w:rsidR="000D0317" w:rsidRPr="00E525C6" w:rsidRDefault="000D0317" w:rsidP="00CF456C">
            <w:pPr>
              <w:pStyle w:val="TAC"/>
            </w:pPr>
          </w:p>
        </w:tc>
        <w:tc>
          <w:tcPr>
            <w:tcW w:w="704" w:type="dxa"/>
          </w:tcPr>
          <w:p w14:paraId="28DB84FC" w14:textId="77777777" w:rsidR="000D0317" w:rsidRPr="00E525C6" w:rsidRDefault="000D0317" w:rsidP="00CF456C">
            <w:pPr>
              <w:pStyle w:val="TAC"/>
            </w:pPr>
          </w:p>
        </w:tc>
        <w:tc>
          <w:tcPr>
            <w:tcW w:w="704" w:type="dxa"/>
          </w:tcPr>
          <w:p w14:paraId="0889810E" w14:textId="77777777" w:rsidR="000D0317" w:rsidRPr="00E525C6" w:rsidRDefault="000D0317" w:rsidP="00CF456C">
            <w:pPr>
              <w:pStyle w:val="TAC"/>
            </w:pPr>
          </w:p>
        </w:tc>
        <w:tc>
          <w:tcPr>
            <w:tcW w:w="704" w:type="dxa"/>
          </w:tcPr>
          <w:p w14:paraId="1E28B0D5" w14:textId="77777777" w:rsidR="000D0317" w:rsidRPr="00E525C6" w:rsidRDefault="000D0317" w:rsidP="00CF456C">
            <w:pPr>
              <w:pStyle w:val="TAC"/>
            </w:pPr>
            <w:r w:rsidRPr="00E525C6">
              <w:t>X</w:t>
            </w:r>
          </w:p>
        </w:tc>
      </w:tr>
      <w:tr w:rsidR="00563025" w:rsidRPr="00E525C6" w14:paraId="4C39407F" w14:textId="77777777" w:rsidTr="008B24AA">
        <w:trPr>
          <w:cantSplit/>
          <w:trHeight w:val="261"/>
          <w:jc w:val="center"/>
        </w:trPr>
        <w:tc>
          <w:tcPr>
            <w:tcW w:w="1168" w:type="dxa"/>
          </w:tcPr>
          <w:p w14:paraId="240F1E55" w14:textId="77777777" w:rsidR="00563025" w:rsidRPr="00E525C6" w:rsidRDefault="00563025" w:rsidP="00CF456C">
            <w:pPr>
              <w:pStyle w:val="TAH"/>
            </w:pPr>
            <w:r w:rsidRPr="00E525C6">
              <w:t>7</w:t>
            </w:r>
          </w:p>
        </w:tc>
        <w:tc>
          <w:tcPr>
            <w:tcW w:w="868" w:type="dxa"/>
            <w:shd w:val="clear" w:color="auto" w:fill="auto"/>
          </w:tcPr>
          <w:p w14:paraId="730B6F14" w14:textId="77777777" w:rsidR="00563025" w:rsidRPr="00E525C6" w:rsidRDefault="00563025" w:rsidP="00CF456C">
            <w:pPr>
              <w:pStyle w:val="TAC"/>
            </w:pPr>
          </w:p>
        </w:tc>
        <w:tc>
          <w:tcPr>
            <w:tcW w:w="698" w:type="dxa"/>
            <w:shd w:val="clear" w:color="auto" w:fill="auto"/>
          </w:tcPr>
          <w:p w14:paraId="18B1480E" w14:textId="77777777" w:rsidR="00563025" w:rsidRPr="00E525C6" w:rsidRDefault="00563025" w:rsidP="00CF456C">
            <w:pPr>
              <w:pStyle w:val="TAC"/>
            </w:pPr>
          </w:p>
        </w:tc>
        <w:tc>
          <w:tcPr>
            <w:tcW w:w="668" w:type="dxa"/>
            <w:shd w:val="clear" w:color="auto" w:fill="auto"/>
          </w:tcPr>
          <w:p w14:paraId="6426093D" w14:textId="77777777" w:rsidR="00563025" w:rsidRPr="00E525C6" w:rsidRDefault="00563025" w:rsidP="00CF456C">
            <w:pPr>
              <w:pStyle w:val="TAC"/>
            </w:pPr>
            <w:r w:rsidRPr="00E525C6">
              <w:t>X</w:t>
            </w:r>
          </w:p>
        </w:tc>
        <w:tc>
          <w:tcPr>
            <w:tcW w:w="704" w:type="dxa"/>
            <w:shd w:val="clear" w:color="auto" w:fill="auto"/>
          </w:tcPr>
          <w:p w14:paraId="223D664B" w14:textId="77777777" w:rsidR="00563025" w:rsidRPr="00E525C6" w:rsidRDefault="00563025" w:rsidP="00CF456C">
            <w:pPr>
              <w:pStyle w:val="TAC"/>
            </w:pPr>
          </w:p>
        </w:tc>
        <w:tc>
          <w:tcPr>
            <w:tcW w:w="704" w:type="dxa"/>
          </w:tcPr>
          <w:p w14:paraId="288A0BC3" w14:textId="77777777" w:rsidR="00563025" w:rsidRPr="00E525C6" w:rsidRDefault="00563025" w:rsidP="00CF456C">
            <w:pPr>
              <w:pStyle w:val="TAC"/>
            </w:pPr>
          </w:p>
        </w:tc>
        <w:tc>
          <w:tcPr>
            <w:tcW w:w="704" w:type="dxa"/>
          </w:tcPr>
          <w:p w14:paraId="52F1FA60" w14:textId="77777777" w:rsidR="00563025" w:rsidRPr="00E525C6" w:rsidRDefault="00563025" w:rsidP="00CF456C">
            <w:pPr>
              <w:pStyle w:val="TAC"/>
            </w:pPr>
            <w:r w:rsidRPr="00E525C6">
              <w:t>X</w:t>
            </w:r>
          </w:p>
        </w:tc>
        <w:tc>
          <w:tcPr>
            <w:tcW w:w="704" w:type="dxa"/>
          </w:tcPr>
          <w:p w14:paraId="281F1A1B" w14:textId="77777777" w:rsidR="00563025" w:rsidRPr="00E525C6" w:rsidRDefault="00563025" w:rsidP="00CF456C">
            <w:pPr>
              <w:pStyle w:val="TAC"/>
            </w:pPr>
          </w:p>
        </w:tc>
      </w:tr>
      <w:tr w:rsidR="00EB4256" w:rsidRPr="00E525C6" w14:paraId="207FC1B4" w14:textId="77777777" w:rsidTr="008B24AA">
        <w:trPr>
          <w:cantSplit/>
          <w:trHeight w:val="261"/>
          <w:jc w:val="center"/>
        </w:trPr>
        <w:tc>
          <w:tcPr>
            <w:tcW w:w="1168" w:type="dxa"/>
          </w:tcPr>
          <w:p w14:paraId="4B6C14F0" w14:textId="77777777" w:rsidR="00EB4256" w:rsidRPr="00E525C6" w:rsidRDefault="00EB4256" w:rsidP="00CF456C">
            <w:pPr>
              <w:pStyle w:val="TAH"/>
            </w:pPr>
            <w:r w:rsidRPr="00E525C6">
              <w:t>8</w:t>
            </w:r>
          </w:p>
        </w:tc>
        <w:tc>
          <w:tcPr>
            <w:tcW w:w="868" w:type="dxa"/>
            <w:shd w:val="clear" w:color="auto" w:fill="auto"/>
          </w:tcPr>
          <w:p w14:paraId="0C6C1C00" w14:textId="77777777" w:rsidR="00EB4256" w:rsidRPr="00E525C6" w:rsidRDefault="00EB4256" w:rsidP="00CF456C">
            <w:pPr>
              <w:pStyle w:val="TAC"/>
            </w:pPr>
          </w:p>
        </w:tc>
        <w:tc>
          <w:tcPr>
            <w:tcW w:w="698" w:type="dxa"/>
            <w:shd w:val="clear" w:color="auto" w:fill="auto"/>
          </w:tcPr>
          <w:p w14:paraId="2A7AD330" w14:textId="77777777" w:rsidR="00EB4256" w:rsidRPr="00E525C6" w:rsidRDefault="00EB4256" w:rsidP="00CF456C">
            <w:pPr>
              <w:pStyle w:val="TAC"/>
            </w:pPr>
            <w:r w:rsidRPr="00E525C6">
              <w:t>X</w:t>
            </w:r>
          </w:p>
        </w:tc>
        <w:tc>
          <w:tcPr>
            <w:tcW w:w="668" w:type="dxa"/>
            <w:shd w:val="clear" w:color="auto" w:fill="auto"/>
          </w:tcPr>
          <w:p w14:paraId="4504B234" w14:textId="77777777" w:rsidR="00EB4256" w:rsidRPr="00E525C6" w:rsidRDefault="00EB4256" w:rsidP="00CF456C">
            <w:pPr>
              <w:pStyle w:val="TAC"/>
            </w:pPr>
            <w:r w:rsidRPr="00E525C6">
              <w:t>X</w:t>
            </w:r>
          </w:p>
        </w:tc>
        <w:tc>
          <w:tcPr>
            <w:tcW w:w="704" w:type="dxa"/>
            <w:shd w:val="clear" w:color="auto" w:fill="auto"/>
          </w:tcPr>
          <w:p w14:paraId="60353F98" w14:textId="77777777" w:rsidR="00EB4256" w:rsidRPr="00E525C6" w:rsidRDefault="00EB4256" w:rsidP="00CF456C">
            <w:pPr>
              <w:pStyle w:val="TAC"/>
            </w:pPr>
          </w:p>
        </w:tc>
        <w:tc>
          <w:tcPr>
            <w:tcW w:w="704" w:type="dxa"/>
          </w:tcPr>
          <w:p w14:paraId="75D587BA" w14:textId="77777777" w:rsidR="00EB4256" w:rsidRPr="00E525C6" w:rsidRDefault="00EB4256" w:rsidP="00CF456C">
            <w:pPr>
              <w:pStyle w:val="TAC"/>
            </w:pPr>
          </w:p>
        </w:tc>
        <w:tc>
          <w:tcPr>
            <w:tcW w:w="704" w:type="dxa"/>
          </w:tcPr>
          <w:p w14:paraId="1BC4DEC9" w14:textId="77777777" w:rsidR="00EB4256" w:rsidRPr="00E525C6" w:rsidRDefault="00EB4256" w:rsidP="00CF456C">
            <w:pPr>
              <w:pStyle w:val="TAC"/>
            </w:pPr>
          </w:p>
        </w:tc>
        <w:tc>
          <w:tcPr>
            <w:tcW w:w="704" w:type="dxa"/>
          </w:tcPr>
          <w:p w14:paraId="6AA3945E" w14:textId="77777777" w:rsidR="00EB4256" w:rsidRPr="00E525C6" w:rsidRDefault="00EB4256" w:rsidP="00CF456C">
            <w:pPr>
              <w:pStyle w:val="TAC"/>
            </w:pPr>
          </w:p>
        </w:tc>
      </w:tr>
      <w:tr w:rsidR="00563025" w:rsidRPr="00E525C6" w14:paraId="1361EA6B" w14:textId="77777777" w:rsidTr="008B24AA">
        <w:trPr>
          <w:cantSplit/>
          <w:trHeight w:val="261"/>
          <w:jc w:val="center"/>
        </w:trPr>
        <w:tc>
          <w:tcPr>
            <w:tcW w:w="1168" w:type="dxa"/>
          </w:tcPr>
          <w:p w14:paraId="6036CAEA" w14:textId="77777777" w:rsidR="00563025" w:rsidRPr="00E525C6" w:rsidRDefault="00563025" w:rsidP="00CF456C">
            <w:pPr>
              <w:pStyle w:val="TAH"/>
            </w:pPr>
            <w:r w:rsidRPr="00E525C6">
              <w:t>9</w:t>
            </w:r>
          </w:p>
        </w:tc>
        <w:tc>
          <w:tcPr>
            <w:tcW w:w="868" w:type="dxa"/>
            <w:shd w:val="clear" w:color="auto" w:fill="auto"/>
          </w:tcPr>
          <w:p w14:paraId="31135983" w14:textId="77777777" w:rsidR="00563025" w:rsidRPr="00E525C6" w:rsidRDefault="00563025" w:rsidP="00CF456C">
            <w:pPr>
              <w:pStyle w:val="TAC"/>
            </w:pPr>
          </w:p>
        </w:tc>
        <w:tc>
          <w:tcPr>
            <w:tcW w:w="698" w:type="dxa"/>
            <w:shd w:val="clear" w:color="auto" w:fill="auto"/>
          </w:tcPr>
          <w:p w14:paraId="4E5DBCA6" w14:textId="77777777" w:rsidR="00563025" w:rsidRPr="00E525C6" w:rsidRDefault="00563025" w:rsidP="00CF456C">
            <w:pPr>
              <w:pStyle w:val="TAC"/>
            </w:pPr>
          </w:p>
        </w:tc>
        <w:tc>
          <w:tcPr>
            <w:tcW w:w="668" w:type="dxa"/>
            <w:shd w:val="clear" w:color="auto" w:fill="auto"/>
          </w:tcPr>
          <w:p w14:paraId="7D1AFFC5" w14:textId="77777777" w:rsidR="00563025" w:rsidRPr="00E525C6" w:rsidRDefault="00563025" w:rsidP="00CF456C">
            <w:pPr>
              <w:pStyle w:val="TAC"/>
            </w:pPr>
          </w:p>
        </w:tc>
        <w:tc>
          <w:tcPr>
            <w:tcW w:w="704" w:type="dxa"/>
            <w:shd w:val="clear" w:color="auto" w:fill="auto"/>
          </w:tcPr>
          <w:p w14:paraId="0FD3361C" w14:textId="77777777" w:rsidR="00563025" w:rsidRPr="00E525C6" w:rsidRDefault="00563025" w:rsidP="00CF456C">
            <w:pPr>
              <w:pStyle w:val="TAC"/>
            </w:pPr>
            <w:r w:rsidRPr="00E525C6">
              <w:t>X</w:t>
            </w:r>
          </w:p>
        </w:tc>
        <w:tc>
          <w:tcPr>
            <w:tcW w:w="704" w:type="dxa"/>
          </w:tcPr>
          <w:p w14:paraId="34CF884B" w14:textId="77777777" w:rsidR="00563025" w:rsidRPr="00E525C6" w:rsidRDefault="00563025" w:rsidP="00CF456C">
            <w:pPr>
              <w:pStyle w:val="TAC"/>
            </w:pPr>
          </w:p>
        </w:tc>
        <w:tc>
          <w:tcPr>
            <w:tcW w:w="704" w:type="dxa"/>
          </w:tcPr>
          <w:p w14:paraId="18AC80F6" w14:textId="77777777" w:rsidR="00563025" w:rsidRPr="00E525C6" w:rsidRDefault="00563025" w:rsidP="00CF456C">
            <w:pPr>
              <w:pStyle w:val="TAC"/>
            </w:pPr>
          </w:p>
        </w:tc>
        <w:tc>
          <w:tcPr>
            <w:tcW w:w="704" w:type="dxa"/>
          </w:tcPr>
          <w:p w14:paraId="2CDC1D6F" w14:textId="77777777" w:rsidR="00563025" w:rsidRPr="00E525C6" w:rsidRDefault="00563025" w:rsidP="00CF456C">
            <w:pPr>
              <w:pStyle w:val="TAC"/>
            </w:pPr>
          </w:p>
        </w:tc>
      </w:tr>
      <w:tr w:rsidR="00563025" w:rsidRPr="00E525C6" w14:paraId="57CF1F69" w14:textId="77777777" w:rsidTr="008B24AA">
        <w:trPr>
          <w:cantSplit/>
          <w:trHeight w:val="261"/>
          <w:jc w:val="center"/>
        </w:trPr>
        <w:tc>
          <w:tcPr>
            <w:tcW w:w="1168" w:type="dxa"/>
          </w:tcPr>
          <w:p w14:paraId="2E6ABC1A" w14:textId="77777777" w:rsidR="00563025" w:rsidRPr="00E525C6" w:rsidRDefault="00563025" w:rsidP="00CF456C">
            <w:pPr>
              <w:pStyle w:val="TAH"/>
            </w:pPr>
            <w:r w:rsidRPr="00E525C6">
              <w:t>10</w:t>
            </w:r>
          </w:p>
        </w:tc>
        <w:tc>
          <w:tcPr>
            <w:tcW w:w="868" w:type="dxa"/>
            <w:shd w:val="clear" w:color="auto" w:fill="auto"/>
          </w:tcPr>
          <w:p w14:paraId="4FBEF1E2" w14:textId="77777777" w:rsidR="00563025" w:rsidRPr="00E525C6" w:rsidRDefault="00563025" w:rsidP="00CF456C">
            <w:pPr>
              <w:pStyle w:val="TAC"/>
            </w:pPr>
          </w:p>
        </w:tc>
        <w:tc>
          <w:tcPr>
            <w:tcW w:w="698" w:type="dxa"/>
            <w:shd w:val="clear" w:color="auto" w:fill="auto"/>
          </w:tcPr>
          <w:p w14:paraId="6B524D08" w14:textId="77777777" w:rsidR="00563025" w:rsidRPr="00E525C6" w:rsidRDefault="00563025" w:rsidP="00CF456C">
            <w:pPr>
              <w:pStyle w:val="TAC"/>
            </w:pPr>
          </w:p>
        </w:tc>
        <w:tc>
          <w:tcPr>
            <w:tcW w:w="668" w:type="dxa"/>
            <w:shd w:val="clear" w:color="auto" w:fill="auto"/>
          </w:tcPr>
          <w:p w14:paraId="4F621541" w14:textId="77777777" w:rsidR="00563025" w:rsidRPr="00E525C6" w:rsidRDefault="00563025" w:rsidP="00CF456C">
            <w:pPr>
              <w:pStyle w:val="TAC"/>
            </w:pPr>
          </w:p>
        </w:tc>
        <w:tc>
          <w:tcPr>
            <w:tcW w:w="704" w:type="dxa"/>
            <w:shd w:val="clear" w:color="auto" w:fill="auto"/>
          </w:tcPr>
          <w:p w14:paraId="00D64771" w14:textId="77777777" w:rsidR="00563025" w:rsidRPr="00E525C6" w:rsidRDefault="00563025" w:rsidP="00CF456C">
            <w:pPr>
              <w:pStyle w:val="TAC"/>
            </w:pPr>
          </w:p>
        </w:tc>
        <w:tc>
          <w:tcPr>
            <w:tcW w:w="704" w:type="dxa"/>
          </w:tcPr>
          <w:p w14:paraId="377F71F3" w14:textId="77777777" w:rsidR="00563025" w:rsidRPr="00E525C6" w:rsidRDefault="00563025" w:rsidP="00CF456C">
            <w:pPr>
              <w:pStyle w:val="TAC"/>
            </w:pPr>
            <w:r w:rsidRPr="00E525C6">
              <w:t>X</w:t>
            </w:r>
          </w:p>
        </w:tc>
        <w:tc>
          <w:tcPr>
            <w:tcW w:w="704" w:type="dxa"/>
          </w:tcPr>
          <w:p w14:paraId="2F433E16" w14:textId="77777777" w:rsidR="00563025" w:rsidRPr="00E525C6" w:rsidRDefault="00563025" w:rsidP="00CF456C">
            <w:pPr>
              <w:pStyle w:val="TAC"/>
            </w:pPr>
          </w:p>
        </w:tc>
        <w:tc>
          <w:tcPr>
            <w:tcW w:w="704" w:type="dxa"/>
          </w:tcPr>
          <w:p w14:paraId="41B1A9E2" w14:textId="77777777" w:rsidR="00563025" w:rsidRPr="00E525C6" w:rsidRDefault="00563025" w:rsidP="00CF456C">
            <w:pPr>
              <w:pStyle w:val="TAC"/>
            </w:pPr>
          </w:p>
        </w:tc>
      </w:tr>
      <w:tr w:rsidR="00563025" w:rsidRPr="00E525C6" w14:paraId="1F6E9DB2" w14:textId="77777777" w:rsidTr="008B24AA">
        <w:trPr>
          <w:cantSplit/>
          <w:trHeight w:val="261"/>
          <w:jc w:val="center"/>
        </w:trPr>
        <w:tc>
          <w:tcPr>
            <w:tcW w:w="1168" w:type="dxa"/>
          </w:tcPr>
          <w:p w14:paraId="3FF4F6F5" w14:textId="77777777" w:rsidR="00563025" w:rsidRPr="00E525C6" w:rsidRDefault="00563025" w:rsidP="00CF456C">
            <w:pPr>
              <w:pStyle w:val="TAH"/>
            </w:pPr>
            <w:r w:rsidRPr="00E525C6">
              <w:t>11</w:t>
            </w:r>
          </w:p>
        </w:tc>
        <w:tc>
          <w:tcPr>
            <w:tcW w:w="868" w:type="dxa"/>
            <w:shd w:val="clear" w:color="auto" w:fill="auto"/>
          </w:tcPr>
          <w:p w14:paraId="33B2D97D" w14:textId="77777777" w:rsidR="00563025" w:rsidRPr="00E525C6" w:rsidRDefault="00190D6E" w:rsidP="00CF456C">
            <w:pPr>
              <w:pStyle w:val="TAC"/>
            </w:pPr>
            <w:r w:rsidRPr="00E525C6">
              <w:t>X</w:t>
            </w:r>
          </w:p>
        </w:tc>
        <w:tc>
          <w:tcPr>
            <w:tcW w:w="698" w:type="dxa"/>
            <w:shd w:val="clear" w:color="auto" w:fill="auto"/>
          </w:tcPr>
          <w:p w14:paraId="6F4E6AFF" w14:textId="77777777" w:rsidR="00563025" w:rsidRPr="00E525C6" w:rsidRDefault="00563025" w:rsidP="00CF456C">
            <w:pPr>
              <w:pStyle w:val="TAC"/>
            </w:pPr>
          </w:p>
        </w:tc>
        <w:tc>
          <w:tcPr>
            <w:tcW w:w="668" w:type="dxa"/>
            <w:shd w:val="clear" w:color="auto" w:fill="auto"/>
          </w:tcPr>
          <w:p w14:paraId="2E6BA9A1" w14:textId="77777777" w:rsidR="00563025" w:rsidRPr="00E525C6" w:rsidRDefault="00563025" w:rsidP="00CF456C">
            <w:pPr>
              <w:pStyle w:val="TAC"/>
            </w:pPr>
          </w:p>
        </w:tc>
        <w:tc>
          <w:tcPr>
            <w:tcW w:w="704" w:type="dxa"/>
            <w:shd w:val="clear" w:color="auto" w:fill="auto"/>
          </w:tcPr>
          <w:p w14:paraId="73575C07" w14:textId="77777777" w:rsidR="00563025" w:rsidRPr="00E525C6" w:rsidRDefault="00563025" w:rsidP="00CF456C">
            <w:pPr>
              <w:pStyle w:val="TAC"/>
            </w:pPr>
          </w:p>
        </w:tc>
        <w:tc>
          <w:tcPr>
            <w:tcW w:w="704" w:type="dxa"/>
          </w:tcPr>
          <w:p w14:paraId="797270E0" w14:textId="77777777" w:rsidR="00563025" w:rsidRPr="00E525C6" w:rsidRDefault="00563025" w:rsidP="00CF456C">
            <w:pPr>
              <w:pStyle w:val="TAC"/>
            </w:pPr>
            <w:r w:rsidRPr="00E525C6">
              <w:t>X</w:t>
            </w:r>
          </w:p>
        </w:tc>
        <w:tc>
          <w:tcPr>
            <w:tcW w:w="704" w:type="dxa"/>
          </w:tcPr>
          <w:p w14:paraId="366136CA" w14:textId="77777777" w:rsidR="00563025" w:rsidRPr="00E525C6" w:rsidRDefault="00563025" w:rsidP="00CF456C">
            <w:pPr>
              <w:pStyle w:val="TAC"/>
            </w:pPr>
          </w:p>
        </w:tc>
        <w:tc>
          <w:tcPr>
            <w:tcW w:w="704" w:type="dxa"/>
          </w:tcPr>
          <w:p w14:paraId="4A7FAF23" w14:textId="77777777" w:rsidR="00563025" w:rsidRPr="00E525C6" w:rsidRDefault="00563025" w:rsidP="00CF456C">
            <w:pPr>
              <w:pStyle w:val="TAC"/>
            </w:pPr>
          </w:p>
        </w:tc>
      </w:tr>
      <w:tr w:rsidR="00563025" w:rsidRPr="00E525C6" w14:paraId="7ACA84EE" w14:textId="77777777" w:rsidTr="008B24AA">
        <w:trPr>
          <w:cantSplit/>
          <w:trHeight w:val="261"/>
          <w:jc w:val="center"/>
        </w:trPr>
        <w:tc>
          <w:tcPr>
            <w:tcW w:w="1168" w:type="dxa"/>
          </w:tcPr>
          <w:p w14:paraId="71A4702E" w14:textId="77777777" w:rsidR="00563025" w:rsidRPr="00E525C6" w:rsidRDefault="00563025" w:rsidP="00CF456C">
            <w:pPr>
              <w:pStyle w:val="TAH"/>
            </w:pPr>
            <w:r w:rsidRPr="00E525C6">
              <w:t>12</w:t>
            </w:r>
          </w:p>
        </w:tc>
        <w:tc>
          <w:tcPr>
            <w:tcW w:w="868" w:type="dxa"/>
            <w:shd w:val="clear" w:color="auto" w:fill="auto"/>
          </w:tcPr>
          <w:p w14:paraId="4C708F98" w14:textId="77777777" w:rsidR="00563025" w:rsidRPr="00E525C6" w:rsidRDefault="00563025" w:rsidP="00CF456C">
            <w:pPr>
              <w:pStyle w:val="TAC"/>
            </w:pPr>
          </w:p>
        </w:tc>
        <w:tc>
          <w:tcPr>
            <w:tcW w:w="698" w:type="dxa"/>
            <w:shd w:val="clear" w:color="auto" w:fill="auto"/>
          </w:tcPr>
          <w:p w14:paraId="15418FDD" w14:textId="77777777" w:rsidR="00563025" w:rsidRPr="00E525C6" w:rsidRDefault="00563025" w:rsidP="00CF456C">
            <w:pPr>
              <w:pStyle w:val="TAC"/>
            </w:pPr>
          </w:p>
        </w:tc>
        <w:tc>
          <w:tcPr>
            <w:tcW w:w="668" w:type="dxa"/>
            <w:shd w:val="clear" w:color="auto" w:fill="auto"/>
          </w:tcPr>
          <w:p w14:paraId="0F38DC5E" w14:textId="77777777" w:rsidR="00563025" w:rsidRPr="00E525C6" w:rsidRDefault="00563025" w:rsidP="00CF456C">
            <w:pPr>
              <w:pStyle w:val="TAC"/>
            </w:pPr>
          </w:p>
        </w:tc>
        <w:tc>
          <w:tcPr>
            <w:tcW w:w="704" w:type="dxa"/>
            <w:shd w:val="clear" w:color="auto" w:fill="auto"/>
          </w:tcPr>
          <w:p w14:paraId="136AB5C7" w14:textId="77777777" w:rsidR="00563025" w:rsidRPr="00E525C6" w:rsidRDefault="00563025" w:rsidP="00CF456C">
            <w:pPr>
              <w:pStyle w:val="TAC"/>
            </w:pPr>
          </w:p>
        </w:tc>
        <w:tc>
          <w:tcPr>
            <w:tcW w:w="704" w:type="dxa"/>
          </w:tcPr>
          <w:p w14:paraId="7FCC4C89" w14:textId="77777777" w:rsidR="00563025" w:rsidRPr="00E525C6" w:rsidRDefault="00563025" w:rsidP="00CF456C">
            <w:pPr>
              <w:pStyle w:val="TAC"/>
            </w:pPr>
            <w:r w:rsidRPr="00E525C6">
              <w:t>X</w:t>
            </w:r>
          </w:p>
        </w:tc>
        <w:tc>
          <w:tcPr>
            <w:tcW w:w="704" w:type="dxa"/>
          </w:tcPr>
          <w:p w14:paraId="5BA11B47" w14:textId="77777777" w:rsidR="00563025" w:rsidRPr="00E525C6" w:rsidRDefault="00563025" w:rsidP="00CF456C">
            <w:pPr>
              <w:pStyle w:val="TAC"/>
            </w:pPr>
          </w:p>
        </w:tc>
        <w:tc>
          <w:tcPr>
            <w:tcW w:w="704" w:type="dxa"/>
          </w:tcPr>
          <w:p w14:paraId="4EA06834" w14:textId="77777777" w:rsidR="00563025" w:rsidRPr="00E525C6" w:rsidRDefault="00563025" w:rsidP="00CF456C">
            <w:pPr>
              <w:pStyle w:val="TAC"/>
            </w:pPr>
          </w:p>
        </w:tc>
      </w:tr>
      <w:tr w:rsidR="00563025" w:rsidRPr="00E525C6" w14:paraId="1B60A97D" w14:textId="77777777" w:rsidTr="008B24AA">
        <w:trPr>
          <w:cantSplit/>
          <w:trHeight w:val="261"/>
          <w:jc w:val="center"/>
        </w:trPr>
        <w:tc>
          <w:tcPr>
            <w:tcW w:w="1168" w:type="dxa"/>
          </w:tcPr>
          <w:p w14:paraId="465A89D5" w14:textId="77777777" w:rsidR="00563025" w:rsidRPr="00E525C6" w:rsidRDefault="00563025" w:rsidP="00CF456C">
            <w:pPr>
              <w:pStyle w:val="TAH"/>
            </w:pPr>
            <w:r w:rsidRPr="00E525C6">
              <w:t>13</w:t>
            </w:r>
          </w:p>
        </w:tc>
        <w:tc>
          <w:tcPr>
            <w:tcW w:w="868" w:type="dxa"/>
            <w:shd w:val="clear" w:color="auto" w:fill="auto"/>
          </w:tcPr>
          <w:p w14:paraId="1A669576" w14:textId="77777777" w:rsidR="00563025" w:rsidRPr="00E525C6" w:rsidRDefault="00563025" w:rsidP="00CF456C">
            <w:pPr>
              <w:pStyle w:val="TAC"/>
            </w:pPr>
          </w:p>
        </w:tc>
        <w:tc>
          <w:tcPr>
            <w:tcW w:w="698" w:type="dxa"/>
            <w:shd w:val="clear" w:color="auto" w:fill="auto"/>
          </w:tcPr>
          <w:p w14:paraId="6C80849D" w14:textId="77777777" w:rsidR="00563025" w:rsidRPr="00E525C6" w:rsidRDefault="00563025" w:rsidP="00CF456C">
            <w:pPr>
              <w:pStyle w:val="TAC"/>
            </w:pPr>
          </w:p>
        </w:tc>
        <w:tc>
          <w:tcPr>
            <w:tcW w:w="668" w:type="dxa"/>
            <w:shd w:val="clear" w:color="auto" w:fill="auto"/>
          </w:tcPr>
          <w:p w14:paraId="196C7672" w14:textId="77777777" w:rsidR="00563025" w:rsidRPr="00E525C6" w:rsidRDefault="00563025" w:rsidP="00CF456C">
            <w:pPr>
              <w:pStyle w:val="TAC"/>
            </w:pPr>
          </w:p>
        </w:tc>
        <w:tc>
          <w:tcPr>
            <w:tcW w:w="704" w:type="dxa"/>
            <w:shd w:val="clear" w:color="auto" w:fill="auto"/>
          </w:tcPr>
          <w:p w14:paraId="7108AD2E" w14:textId="77777777" w:rsidR="00563025" w:rsidRPr="00E525C6" w:rsidRDefault="00563025" w:rsidP="00CF456C">
            <w:pPr>
              <w:pStyle w:val="TAC"/>
            </w:pPr>
          </w:p>
        </w:tc>
        <w:tc>
          <w:tcPr>
            <w:tcW w:w="704" w:type="dxa"/>
          </w:tcPr>
          <w:p w14:paraId="74E8BFA2" w14:textId="77777777" w:rsidR="00563025" w:rsidRPr="00E525C6" w:rsidRDefault="00563025" w:rsidP="00CF456C">
            <w:pPr>
              <w:pStyle w:val="TAC"/>
            </w:pPr>
            <w:r w:rsidRPr="00E525C6">
              <w:t>X</w:t>
            </w:r>
          </w:p>
        </w:tc>
        <w:tc>
          <w:tcPr>
            <w:tcW w:w="704" w:type="dxa"/>
          </w:tcPr>
          <w:p w14:paraId="200CA8DB" w14:textId="77777777" w:rsidR="00563025" w:rsidRPr="00E525C6" w:rsidRDefault="00563025" w:rsidP="00CF456C">
            <w:pPr>
              <w:pStyle w:val="TAC"/>
            </w:pPr>
          </w:p>
        </w:tc>
        <w:tc>
          <w:tcPr>
            <w:tcW w:w="704" w:type="dxa"/>
          </w:tcPr>
          <w:p w14:paraId="20B6AEE7" w14:textId="77777777" w:rsidR="00563025" w:rsidRPr="00E525C6" w:rsidRDefault="00563025" w:rsidP="00CF456C">
            <w:pPr>
              <w:pStyle w:val="TAC"/>
            </w:pPr>
          </w:p>
        </w:tc>
      </w:tr>
      <w:tr w:rsidR="00563025" w:rsidRPr="00E525C6" w14:paraId="5C3257D2" w14:textId="77777777" w:rsidTr="008B24AA">
        <w:trPr>
          <w:cantSplit/>
          <w:trHeight w:val="261"/>
          <w:jc w:val="center"/>
        </w:trPr>
        <w:tc>
          <w:tcPr>
            <w:tcW w:w="1168" w:type="dxa"/>
          </w:tcPr>
          <w:p w14:paraId="6652E485" w14:textId="77777777" w:rsidR="00563025" w:rsidRPr="00E525C6" w:rsidRDefault="00563025" w:rsidP="00CF456C">
            <w:pPr>
              <w:pStyle w:val="TAH"/>
            </w:pPr>
            <w:r w:rsidRPr="00E525C6">
              <w:t>14</w:t>
            </w:r>
          </w:p>
        </w:tc>
        <w:tc>
          <w:tcPr>
            <w:tcW w:w="868" w:type="dxa"/>
            <w:shd w:val="clear" w:color="auto" w:fill="auto"/>
          </w:tcPr>
          <w:p w14:paraId="1515A06E" w14:textId="77777777" w:rsidR="00563025" w:rsidRPr="00E525C6" w:rsidRDefault="00563025" w:rsidP="00CF456C">
            <w:pPr>
              <w:pStyle w:val="TAC"/>
            </w:pPr>
          </w:p>
        </w:tc>
        <w:tc>
          <w:tcPr>
            <w:tcW w:w="698" w:type="dxa"/>
            <w:shd w:val="clear" w:color="auto" w:fill="auto"/>
          </w:tcPr>
          <w:p w14:paraId="79B854D4" w14:textId="77777777" w:rsidR="00563025" w:rsidRPr="00E525C6" w:rsidRDefault="00563025" w:rsidP="00CF456C">
            <w:pPr>
              <w:pStyle w:val="TAC"/>
            </w:pPr>
          </w:p>
        </w:tc>
        <w:tc>
          <w:tcPr>
            <w:tcW w:w="668" w:type="dxa"/>
            <w:shd w:val="clear" w:color="auto" w:fill="auto"/>
          </w:tcPr>
          <w:p w14:paraId="2F9B440D" w14:textId="77777777" w:rsidR="00563025" w:rsidRPr="00E525C6" w:rsidRDefault="00563025" w:rsidP="00CF456C">
            <w:pPr>
              <w:pStyle w:val="TAC"/>
            </w:pPr>
          </w:p>
        </w:tc>
        <w:tc>
          <w:tcPr>
            <w:tcW w:w="704" w:type="dxa"/>
            <w:shd w:val="clear" w:color="auto" w:fill="auto"/>
          </w:tcPr>
          <w:p w14:paraId="728E6416" w14:textId="77777777" w:rsidR="00563025" w:rsidRPr="00E525C6" w:rsidRDefault="00563025" w:rsidP="00CF456C">
            <w:pPr>
              <w:pStyle w:val="TAC"/>
            </w:pPr>
          </w:p>
        </w:tc>
        <w:tc>
          <w:tcPr>
            <w:tcW w:w="704" w:type="dxa"/>
          </w:tcPr>
          <w:p w14:paraId="5BA29720" w14:textId="77777777" w:rsidR="00563025" w:rsidRPr="00E525C6" w:rsidRDefault="00563025" w:rsidP="00CF456C">
            <w:pPr>
              <w:pStyle w:val="TAC"/>
            </w:pPr>
          </w:p>
        </w:tc>
        <w:tc>
          <w:tcPr>
            <w:tcW w:w="704" w:type="dxa"/>
          </w:tcPr>
          <w:p w14:paraId="078C9FA3" w14:textId="77777777" w:rsidR="00563025" w:rsidRPr="00E525C6" w:rsidRDefault="00563025" w:rsidP="00CF456C">
            <w:pPr>
              <w:pStyle w:val="TAC"/>
            </w:pPr>
            <w:r w:rsidRPr="00E525C6">
              <w:t>X</w:t>
            </w:r>
          </w:p>
        </w:tc>
        <w:tc>
          <w:tcPr>
            <w:tcW w:w="704" w:type="dxa"/>
          </w:tcPr>
          <w:p w14:paraId="38D4F11A" w14:textId="77777777" w:rsidR="00563025" w:rsidRPr="00E525C6" w:rsidRDefault="00563025" w:rsidP="00CF456C">
            <w:pPr>
              <w:pStyle w:val="TAC"/>
            </w:pPr>
            <w:r w:rsidRPr="00E525C6">
              <w:t>X</w:t>
            </w:r>
          </w:p>
        </w:tc>
      </w:tr>
      <w:tr w:rsidR="00563025" w:rsidRPr="00E525C6" w14:paraId="6114ED9B" w14:textId="77777777" w:rsidTr="008B24AA">
        <w:trPr>
          <w:cantSplit/>
          <w:trHeight w:val="261"/>
          <w:jc w:val="center"/>
        </w:trPr>
        <w:tc>
          <w:tcPr>
            <w:tcW w:w="1168" w:type="dxa"/>
          </w:tcPr>
          <w:p w14:paraId="12600A47" w14:textId="77777777" w:rsidR="00563025" w:rsidRPr="00E525C6" w:rsidRDefault="00563025" w:rsidP="00CF456C">
            <w:pPr>
              <w:pStyle w:val="TAH"/>
            </w:pPr>
            <w:r w:rsidRPr="00E525C6">
              <w:t>15</w:t>
            </w:r>
          </w:p>
        </w:tc>
        <w:tc>
          <w:tcPr>
            <w:tcW w:w="868" w:type="dxa"/>
            <w:shd w:val="clear" w:color="auto" w:fill="auto"/>
          </w:tcPr>
          <w:p w14:paraId="09770A5B" w14:textId="77777777" w:rsidR="00563025" w:rsidRPr="00E525C6" w:rsidRDefault="00563025" w:rsidP="00CF456C">
            <w:pPr>
              <w:pStyle w:val="TAC"/>
            </w:pPr>
          </w:p>
        </w:tc>
        <w:tc>
          <w:tcPr>
            <w:tcW w:w="698" w:type="dxa"/>
            <w:shd w:val="clear" w:color="auto" w:fill="auto"/>
          </w:tcPr>
          <w:p w14:paraId="36D50041" w14:textId="77777777" w:rsidR="00563025" w:rsidRPr="00E525C6" w:rsidRDefault="00563025" w:rsidP="00CF456C">
            <w:pPr>
              <w:pStyle w:val="TAC"/>
            </w:pPr>
          </w:p>
        </w:tc>
        <w:tc>
          <w:tcPr>
            <w:tcW w:w="668" w:type="dxa"/>
            <w:shd w:val="clear" w:color="auto" w:fill="auto"/>
          </w:tcPr>
          <w:p w14:paraId="2477841F" w14:textId="77777777" w:rsidR="00563025" w:rsidRPr="00E525C6" w:rsidRDefault="00563025" w:rsidP="00CF456C">
            <w:pPr>
              <w:pStyle w:val="TAC"/>
            </w:pPr>
          </w:p>
        </w:tc>
        <w:tc>
          <w:tcPr>
            <w:tcW w:w="704" w:type="dxa"/>
            <w:shd w:val="clear" w:color="auto" w:fill="auto"/>
          </w:tcPr>
          <w:p w14:paraId="1814702E" w14:textId="5C373414" w:rsidR="00563025" w:rsidRPr="00E525C6" w:rsidRDefault="00563025" w:rsidP="00CF456C">
            <w:pPr>
              <w:pStyle w:val="TAC"/>
            </w:pPr>
          </w:p>
        </w:tc>
        <w:tc>
          <w:tcPr>
            <w:tcW w:w="704" w:type="dxa"/>
          </w:tcPr>
          <w:p w14:paraId="63206329" w14:textId="77777777" w:rsidR="00563025" w:rsidRPr="00E525C6" w:rsidRDefault="00563025" w:rsidP="00CF456C">
            <w:pPr>
              <w:pStyle w:val="TAC"/>
            </w:pPr>
          </w:p>
        </w:tc>
        <w:tc>
          <w:tcPr>
            <w:tcW w:w="704" w:type="dxa"/>
          </w:tcPr>
          <w:p w14:paraId="6C88FC8D" w14:textId="77777777" w:rsidR="00563025" w:rsidRPr="00E525C6" w:rsidRDefault="00563025" w:rsidP="00CF456C">
            <w:pPr>
              <w:pStyle w:val="TAC"/>
            </w:pPr>
            <w:r w:rsidRPr="00E525C6">
              <w:t>X</w:t>
            </w:r>
          </w:p>
        </w:tc>
        <w:tc>
          <w:tcPr>
            <w:tcW w:w="704" w:type="dxa"/>
          </w:tcPr>
          <w:p w14:paraId="5E4D9333" w14:textId="77777777" w:rsidR="00563025" w:rsidRPr="00E525C6" w:rsidRDefault="00563025" w:rsidP="00CF456C">
            <w:pPr>
              <w:pStyle w:val="TAC"/>
            </w:pPr>
          </w:p>
        </w:tc>
      </w:tr>
      <w:tr w:rsidR="00563025" w:rsidRPr="00E525C6" w14:paraId="3DD46EC3" w14:textId="77777777" w:rsidTr="008B24AA">
        <w:trPr>
          <w:cantSplit/>
          <w:trHeight w:val="261"/>
          <w:jc w:val="center"/>
        </w:trPr>
        <w:tc>
          <w:tcPr>
            <w:tcW w:w="1168" w:type="dxa"/>
          </w:tcPr>
          <w:p w14:paraId="7AEC4A97" w14:textId="77777777" w:rsidR="00563025" w:rsidRPr="00E525C6" w:rsidRDefault="00563025" w:rsidP="00CF456C">
            <w:pPr>
              <w:pStyle w:val="TAH"/>
            </w:pPr>
            <w:r w:rsidRPr="00E525C6">
              <w:t>16</w:t>
            </w:r>
          </w:p>
        </w:tc>
        <w:tc>
          <w:tcPr>
            <w:tcW w:w="868" w:type="dxa"/>
            <w:shd w:val="clear" w:color="auto" w:fill="auto"/>
          </w:tcPr>
          <w:p w14:paraId="55F689A7" w14:textId="77777777" w:rsidR="00563025" w:rsidRPr="00E525C6" w:rsidRDefault="00563025" w:rsidP="00CF456C">
            <w:pPr>
              <w:pStyle w:val="TAC"/>
            </w:pPr>
            <w:r w:rsidRPr="00E525C6">
              <w:t>X</w:t>
            </w:r>
          </w:p>
        </w:tc>
        <w:tc>
          <w:tcPr>
            <w:tcW w:w="698" w:type="dxa"/>
            <w:shd w:val="clear" w:color="auto" w:fill="auto"/>
          </w:tcPr>
          <w:p w14:paraId="6E0B9CD0" w14:textId="77777777" w:rsidR="00563025" w:rsidRPr="00E525C6" w:rsidRDefault="00563025" w:rsidP="00CF456C">
            <w:pPr>
              <w:pStyle w:val="TAC"/>
            </w:pPr>
          </w:p>
        </w:tc>
        <w:tc>
          <w:tcPr>
            <w:tcW w:w="668" w:type="dxa"/>
            <w:shd w:val="clear" w:color="auto" w:fill="auto"/>
          </w:tcPr>
          <w:p w14:paraId="4E8BCCE6" w14:textId="77777777" w:rsidR="00563025" w:rsidRPr="00E525C6" w:rsidRDefault="00563025" w:rsidP="00CF456C">
            <w:pPr>
              <w:pStyle w:val="TAC"/>
            </w:pPr>
          </w:p>
        </w:tc>
        <w:tc>
          <w:tcPr>
            <w:tcW w:w="704" w:type="dxa"/>
            <w:shd w:val="clear" w:color="auto" w:fill="auto"/>
          </w:tcPr>
          <w:p w14:paraId="64407EC6" w14:textId="77777777" w:rsidR="00563025" w:rsidRPr="00E525C6" w:rsidRDefault="00563025" w:rsidP="00CF456C">
            <w:pPr>
              <w:pStyle w:val="TAC"/>
            </w:pPr>
          </w:p>
        </w:tc>
        <w:tc>
          <w:tcPr>
            <w:tcW w:w="704" w:type="dxa"/>
          </w:tcPr>
          <w:p w14:paraId="194C6F5D" w14:textId="77777777" w:rsidR="00563025" w:rsidRPr="00E525C6" w:rsidRDefault="00563025" w:rsidP="00CF456C">
            <w:pPr>
              <w:pStyle w:val="TAC"/>
            </w:pPr>
            <w:r w:rsidRPr="00E525C6">
              <w:t>X</w:t>
            </w:r>
          </w:p>
        </w:tc>
        <w:tc>
          <w:tcPr>
            <w:tcW w:w="704" w:type="dxa"/>
          </w:tcPr>
          <w:p w14:paraId="2458F8CF" w14:textId="77777777" w:rsidR="00563025" w:rsidRPr="00E525C6" w:rsidRDefault="00563025" w:rsidP="00CF456C">
            <w:pPr>
              <w:pStyle w:val="TAC"/>
            </w:pPr>
            <w:r w:rsidRPr="00E525C6">
              <w:t>X</w:t>
            </w:r>
          </w:p>
        </w:tc>
        <w:tc>
          <w:tcPr>
            <w:tcW w:w="704" w:type="dxa"/>
          </w:tcPr>
          <w:p w14:paraId="044DF59E" w14:textId="77777777" w:rsidR="00563025" w:rsidRPr="00E525C6" w:rsidRDefault="00563025" w:rsidP="00CF456C">
            <w:pPr>
              <w:pStyle w:val="TAC"/>
            </w:pPr>
            <w:r w:rsidRPr="00E525C6">
              <w:t>X</w:t>
            </w:r>
          </w:p>
        </w:tc>
      </w:tr>
      <w:tr w:rsidR="00485AFC" w:rsidRPr="00E525C6" w14:paraId="0D3C80D3" w14:textId="77777777" w:rsidTr="008B24AA">
        <w:trPr>
          <w:cantSplit/>
          <w:trHeight w:val="261"/>
          <w:jc w:val="center"/>
        </w:trPr>
        <w:tc>
          <w:tcPr>
            <w:tcW w:w="1168" w:type="dxa"/>
          </w:tcPr>
          <w:p w14:paraId="19AA09CE" w14:textId="77777777" w:rsidR="00485AFC" w:rsidRPr="00E525C6" w:rsidRDefault="00485AFC" w:rsidP="00CF456C">
            <w:pPr>
              <w:pStyle w:val="TAH"/>
            </w:pPr>
            <w:r w:rsidRPr="00E525C6">
              <w:t>17</w:t>
            </w:r>
          </w:p>
        </w:tc>
        <w:tc>
          <w:tcPr>
            <w:tcW w:w="868" w:type="dxa"/>
            <w:shd w:val="clear" w:color="auto" w:fill="auto"/>
          </w:tcPr>
          <w:p w14:paraId="2B46EAF2" w14:textId="77777777" w:rsidR="00485AFC" w:rsidRPr="00E525C6" w:rsidRDefault="00485AFC" w:rsidP="00CF456C">
            <w:pPr>
              <w:pStyle w:val="TAC"/>
            </w:pPr>
          </w:p>
        </w:tc>
        <w:tc>
          <w:tcPr>
            <w:tcW w:w="698" w:type="dxa"/>
            <w:shd w:val="clear" w:color="auto" w:fill="auto"/>
          </w:tcPr>
          <w:p w14:paraId="5AB007DA" w14:textId="77777777" w:rsidR="00485AFC" w:rsidRPr="00E525C6" w:rsidRDefault="00485AFC" w:rsidP="00CF456C">
            <w:pPr>
              <w:pStyle w:val="TAC"/>
            </w:pPr>
          </w:p>
        </w:tc>
        <w:tc>
          <w:tcPr>
            <w:tcW w:w="668" w:type="dxa"/>
            <w:shd w:val="clear" w:color="auto" w:fill="auto"/>
          </w:tcPr>
          <w:p w14:paraId="2E2A0A0B" w14:textId="77777777" w:rsidR="00485AFC" w:rsidRPr="00E525C6" w:rsidRDefault="00485AFC" w:rsidP="00CF456C">
            <w:pPr>
              <w:pStyle w:val="TAC"/>
            </w:pPr>
          </w:p>
        </w:tc>
        <w:tc>
          <w:tcPr>
            <w:tcW w:w="704" w:type="dxa"/>
            <w:shd w:val="clear" w:color="auto" w:fill="auto"/>
          </w:tcPr>
          <w:p w14:paraId="1DD0054A" w14:textId="77777777" w:rsidR="00485AFC" w:rsidRPr="00E525C6" w:rsidRDefault="00485AFC" w:rsidP="00CF456C">
            <w:pPr>
              <w:pStyle w:val="TAC"/>
            </w:pPr>
          </w:p>
        </w:tc>
        <w:tc>
          <w:tcPr>
            <w:tcW w:w="704" w:type="dxa"/>
          </w:tcPr>
          <w:p w14:paraId="5067B1B0" w14:textId="77777777" w:rsidR="00485AFC" w:rsidRPr="00E525C6" w:rsidRDefault="00485AFC" w:rsidP="00CF456C">
            <w:pPr>
              <w:pStyle w:val="TAC"/>
            </w:pPr>
          </w:p>
        </w:tc>
        <w:tc>
          <w:tcPr>
            <w:tcW w:w="704" w:type="dxa"/>
          </w:tcPr>
          <w:p w14:paraId="3518838E" w14:textId="77777777" w:rsidR="00485AFC" w:rsidRPr="00E525C6" w:rsidRDefault="00485AFC" w:rsidP="00CF456C">
            <w:pPr>
              <w:pStyle w:val="TAC"/>
            </w:pPr>
          </w:p>
        </w:tc>
        <w:tc>
          <w:tcPr>
            <w:tcW w:w="704" w:type="dxa"/>
          </w:tcPr>
          <w:p w14:paraId="087BB788" w14:textId="77777777" w:rsidR="00485AFC" w:rsidRPr="00E525C6" w:rsidRDefault="00485AFC" w:rsidP="00CF456C">
            <w:pPr>
              <w:pStyle w:val="TAC"/>
            </w:pPr>
            <w:r w:rsidRPr="00E525C6">
              <w:t>X</w:t>
            </w:r>
          </w:p>
        </w:tc>
      </w:tr>
      <w:tr w:rsidR="00485AFC" w:rsidRPr="00E525C6" w14:paraId="43A39362" w14:textId="77777777" w:rsidTr="008B24AA">
        <w:trPr>
          <w:cantSplit/>
          <w:trHeight w:val="261"/>
          <w:jc w:val="center"/>
        </w:trPr>
        <w:tc>
          <w:tcPr>
            <w:tcW w:w="1168" w:type="dxa"/>
          </w:tcPr>
          <w:p w14:paraId="6526DCC4" w14:textId="77777777" w:rsidR="00485AFC" w:rsidRPr="00E525C6" w:rsidRDefault="00485AFC" w:rsidP="00CF456C">
            <w:pPr>
              <w:pStyle w:val="TAH"/>
            </w:pPr>
            <w:r w:rsidRPr="00E525C6">
              <w:t>18</w:t>
            </w:r>
          </w:p>
        </w:tc>
        <w:tc>
          <w:tcPr>
            <w:tcW w:w="868" w:type="dxa"/>
            <w:shd w:val="clear" w:color="auto" w:fill="auto"/>
          </w:tcPr>
          <w:p w14:paraId="1EF03B4C" w14:textId="77777777" w:rsidR="00485AFC" w:rsidRPr="00E525C6" w:rsidRDefault="00485AFC" w:rsidP="00CF456C">
            <w:pPr>
              <w:pStyle w:val="TAC"/>
            </w:pPr>
          </w:p>
        </w:tc>
        <w:tc>
          <w:tcPr>
            <w:tcW w:w="698" w:type="dxa"/>
            <w:shd w:val="clear" w:color="auto" w:fill="auto"/>
          </w:tcPr>
          <w:p w14:paraId="011FA243" w14:textId="77777777" w:rsidR="00485AFC" w:rsidRPr="00E525C6" w:rsidRDefault="00485AFC" w:rsidP="00CF456C">
            <w:pPr>
              <w:pStyle w:val="TAC"/>
            </w:pPr>
          </w:p>
        </w:tc>
        <w:tc>
          <w:tcPr>
            <w:tcW w:w="668" w:type="dxa"/>
            <w:shd w:val="clear" w:color="auto" w:fill="auto"/>
          </w:tcPr>
          <w:p w14:paraId="35A09B0A" w14:textId="77777777" w:rsidR="00485AFC" w:rsidRPr="00E525C6" w:rsidRDefault="00485AFC" w:rsidP="00CF456C">
            <w:pPr>
              <w:pStyle w:val="TAC"/>
            </w:pPr>
          </w:p>
        </w:tc>
        <w:tc>
          <w:tcPr>
            <w:tcW w:w="704" w:type="dxa"/>
            <w:shd w:val="clear" w:color="auto" w:fill="auto"/>
          </w:tcPr>
          <w:p w14:paraId="6D689909" w14:textId="77777777" w:rsidR="00485AFC" w:rsidRPr="00E525C6" w:rsidRDefault="00485AFC" w:rsidP="00CF456C">
            <w:pPr>
              <w:pStyle w:val="TAC"/>
            </w:pPr>
          </w:p>
        </w:tc>
        <w:tc>
          <w:tcPr>
            <w:tcW w:w="704" w:type="dxa"/>
          </w:tcPr>
          <w:p w14:paraId="60C3E1BB" w14:textId="77777777" w:rsidR="00485AFC" w:rsidRPr="00E525C6" w:rsidRDefault="00485AFC" w:rsidP="00CF456C">
            <w:pPr>
              <w:pStyle w:val="TAC"/>
            </w:pPr>
          </w:p>
        </w:tc>
        <w:tc>
          <w:tcPr>
            <w:tcW w:w="704" w:type="dxa"/>
          </w:tcPr>
          <w:p w14:paraId="55B7BFB0" w14:textId="77777777" w:rsidR="00485AFC" w:rsidRPr="00E525C6" w:rsidRDefault="00485AFC" w:rsidP="00CF456C">
            <w:pPr>
              <w:pStyle w:val="TAC"/>
            </w:pPr>
          </w:p>
        </w:tc>
        <w:tc>
          <w:tcPr>
            <w:tcW w:w="704" w:type="dxa"/>
          </w:tcPr>
          <w:p w14:paraId="0541AD57" w14:textId="77777777" w:rsidR="00485AFC" w:rsidRPr="00E525C6" w:rsidRDefault="00485AFC" w:rsidP="00CF456C">
            <w:pPr>
              <w:pStyle w:val="TAC"/>
            </w:pPr>
            <w:r w:rsidRPr="00E525C6">
              <w:t>X</w:t>
            </w:r>
          </w:p>
        </w:tc>
      </w:tr>
      <w:tr w:rsidR="00287D73" w:rsidRPr="00E525C6" w14:paraId="15269227" w14:textId="77777777" w:rsidTr="008B24AA">
        <w:trPr>
          <w:cantSplit/>
          <w:trHeight w:val="261"/>
          <w:jc w:val="center"/>
        </w:trPr>
        <w:tc>
          <w:tcPr>
            <w:tcW w:w="1168" w:type="dxa"/>
          </w:tcPr>
          <w:p w14:paraId="7559F9F4" w14:textId="77777777" w:rsidR="00287D73" w:rsidRPr="00E525C6" w:rsidRDefault="00287D73" w:rsidP="00CF456C">
            <w:pPr>
              <w:pStyle w:val="TAH"/>
            </w:pPr>
            <w:r w:rsidRPr="00E525C6">
              <w:t>19</w:t>
            </w:r>
          </w:p>
        </w:tc>
        <w:tc>
          <w:tcPr>
            <w:tcW w:w="868" w:type="dxa"/>
            <w:shd w:val="clear" w:color="auto" w:fill="auto"/>
          </w:tcPr>
          <w:p w14:paraId="17D7004D" w14:textId="77777777" w:rsidR="00287D73" w:rsidRPr="00E525C6" w:rsidRDefault="00287D73" w:rsidP="00CF456C">
            <w:pPr>
              <w:pStyle w:val="TAC"/>
            </w:pPr>
          </w:p>
        </w:tc>
        <w:tc>
          <w:tcPr>
            <w:tcW w:w="698" w:type="dxa"/>
            <w:shd w:val="clear" w:color="auto" w:fill="auto"/>
          </w:tcPr>
          <w:p w14:paraId="2E334AC9" w14:textId="77777777" w:rsidR="00287D73" w:rsidRPr="00E525C6" w:rsidRDefault="00287D73" w:rsidP="00CF456C">
            <w:pPr>
              <w:pStyle w:val="TAC"/>
            </w:pPr>
          </w:p>
        </w:tc>
        <w:tc>
          <w:tcPr>
            <w:tcW w:w="668" w:type="dxa"/>
            <w:shd w:val="clear" w:color="auto" w:fill="auto"/>
          </w:tcPr>
          <w:p w14:paraId="00C8DF6F" w14:textId="77777777" w:rsidR="00287D73" w:rsidRPr="00E525C6" w:rsidRDefault="00287D73" w:rsidP="00CF456C">
            <w:pPr>
              <w:pStyle w:val="TAC"/>
            </w:pPr>
          </w:p>
        </w:tc>
        <w:tc>
          <w:tcPr>
            <w:tcW w:w="704" w:type="dxa"/>
            <w:shd w:val="clear" w:color="auto" w:fill="auto"/>
          </w:tcPr>
          <w:p w14:paraId="353053B5" w14:textId="77777777" w:rsidR="00287D73" w:rsidRPr="00E525C6" w:rsidRDefault="00287D73" w:rsidP="00CF456C">
            <w:pPr>
              <w:pStyle w:val="TAC"/>
            </w:pPr>
          </w:p>
        </w:tc>
        <w:tc>
          <w:tcPr>
            <w:tcW w:w="704" w:type="dxa"/>
          </w:tcPr>
          <w:p w14:paraId="1A080AF1" w14:textId="77777777" w:rsidR="00287D73" w:rsidRPr="00E525C6" w:rsidRDefault="00287D73" w:rsidP="00CF456C">
            <w:pPr>
              <w:pStyle w:val="TAC"/>
            </w:pPr>
          </w:p>
        </w:tc>
        <w:tc>
          <w:tcPr>
            <w:tcW w:w="704" w:type="dxa"/>
          </w:tcPr>
          <w:p w14:paraId="419889C4" w14:textId="77777777" w:rsidR="00287D73" w:rsidRPr="00E525C6" w:rsidRDefault="00287D73" w:rsidP="00CF456C">
            <w:pPr>
              <w:pStyle w:val="TAC"/>
            </w:pPr>
          </w:p>
        </w:tc>
        <w:tc>
          <w:tcPr>
            <w:tcW w:w="704" w:type="dxa"/>
          </w:tcPr>
          <w:p w14:paraId="13EA0DF8" w14:textId="77777777" w:rsidR="00287D73" w:rsidRPr="00E525C6" w:rsidRDefault="00287D73" w:rsidP="00CF456C">
            <w:pPr>
              <w:pStyle w:val="TAC"/>
            </w:pPr>
            <w:r w:rsidRPr="00E525C6">
              <w:t>X</w:t>
            </w:r>
          </w:p>
        </w:tc>
      </w:tr>
      <w:tr w:rsidR="00287D73" w:rsidRPr="00E525C6" w14:paraId="12ECE237" w14:textId="77777777" w:rsidTr="008B24AA">
        <w:trPr>
          <w:cantSplit/>
          <w:trHeight w:val="261"/>
          <w:jc w:val="center"/>
        </w:trPr>
        <w:tc>
          <w:tcPr>
            <w:tcW w:w="1168" w:type="dxa"/>
          </w:tcPr>
          <w:p w14:paraId="03C19858" w14:textId="77777777" w:rsidR="00287D73" w:rsidRPr="00E525C6" w:rsidRDefault="00287D73" w:rsidP="00CF456C">
            <w:pPr>
              <w:pStyle w:val="TAH"/>
            </w:pPr>
            <w:r w:rsidRPr="00E525C6">
              <w:t>20</w:t>
            </w:r>
          </w:p>
        </w:tc>
        <w:tc>
          <w:tcPr>
            <w:tcW w:w="868" w:type="dxa"/>
            <w:shd w:val="clear" w:color="auto" w:fill="auto"/>
          </w:tcPr>
          <w:p w14:paraId="34FE27F5" w14:textId="77777777" w:rsidR="00287D73" w:rsidRPr="00E525C6" w:rsidRDefault="00287D73" w:rsidP="00CF456C">
            <w:pPr>
              <w:pStyle w:val="TAC"/>
            </w:pPr>
          </w:p>
        </w:tc>
        <w:tc>
          <w:tcPr>
            <w:tcW w:w="698" w:type="dxa"/>
            <w:shd w:val="clear" w:color="auto" w:fill="auto"/>
          </w:tcPr>
          <w:p w14:paraId="154FC07E" w14:textId="77777777" w:rsidR="00287D73" w:rsidRPr="00E525C6" w:rsidRDefault="00287D73" w:rsidP="00CF456C">
            <w:pPr>
              <w:pStyle w:val="TAC"/>
            </w:pPr>
          </w:p>
        </w:tc>
        <w:tc>
          <w:tcPr>
            <w:tcW w:w="668" w:type="dxa"/>
            <w:shd w:val="clear" w:color="auto" w:fill="auto"/>
          </w:tcPr>
          <w:p w14:paraId="2F985720" w14:textId="77777777" w:rsidR="00287D73" w:rsidRPr="00E525C6" w:rsidRDefault="00287D73" w:rsidP="00CF456C">
            <w:pPr>
              <w:pStyle w:val="TAC"/>
            </w:pPr>
          </w:p>
        </w:tc>
        <w:tc>
          <w:tcPr>
            <w:tcW w:w="704" w:type="dxa"/>
            <w:shd w:val="clear" w:color="auto" w:fill="auto"/>
          </w:tcPr>
          <w:p w14:paraId="025326B1" w14:textId="77777777" w:rsidR="00287D73" w:rsidRPr="00E525C6" w:rsidRDefault="00287D73" w:rsidP="00CF456C">
            <w:pPr>
              <w:pStyle w:val="TAC"/>
            </w:pPr>
          </w:p>
        </w:tc>
        <w:tc>
          <w:tcPr>
            <w:tcW w:w="704" w:type="dxa"/>
          </w:tcPr>
          <w:p w14:paraId="4B001364" w14:textId="77777777" w:rsidR="00287D73" w:rsidRPr="00E525C6" w:rsidRDefault="00287D73" w:rsidP="00CF456C">
            <w:pPr>
              <w:pStyle w:val="TAC"/>
            </w:pPr>
          </w:p>
        </w:tc>
        <w:tc>
          <w:tcPr>
            <w:tcW w:w="704" w:type="dxa"/>
          </w:tcPr>
          <w:p w14:paraId="5CF4BAEC" w14:textId="77777777" w:rsidR="00287D73" w:rsidRPr="00E525C6" w:rsidRDefault="00287D73" w:rsidP="00CF456C">
            <w:pPr>
              <w:pStyle w:val="TAC"/>
            </w:pPr>
          </w:p>
        </w:tc>
        <w:tc>
          <w:tcPr>
            <w:tcW w:w="704" w:type="dxa"/>
          </w:tcPr>
          <w:p w14:paraId="33B3C72D" w14:textId="77777777" w:rsidR="00287D73" w:rsidRPr="00E525C6" w:rsidRDefault="00287D73" w:rsidP="00CF456C">
            <w:pPr>
              <w:pStyle w:val="TAC"/>
            </w:pPr>
            <w:r w:rsidRPr="00E525C6">
              <w:t>X</w:t>
            </w:r>
          </w:p>
        </w:tc>
      </w:tr>
      <w:tr w:rsidR="00563025" w:rsidRPr="00E525C6" w14:paraId="5FFAA3EA" w14:textId="77777777" w:rsidTr="008B24AA">
        <w:trPr>
          <w:cantSplit/>
          <w:trHeight w:val="261"/>
          <w:jc w:val="center"/>
        </w:trPr>
        <w:tc>
          <w:tcPr>
            <w:tcW w:w="1168" w:type="dxa"/>
          </w:tcPr>
          <w:p w14:paraId="24AF1BCB" w14:textId="77777777" w:rsidR="00563025" w:rsidRPr="00E525C6" w:rsidRDefault="00563025" w:rsidP="00CF456C">
            <w:pPr>
              <w:pStyle w:val="TAH"/>
            </w:pPr>
            <w:r w:rsidRPr="00E525C6">
              <w:t>21</w:t>
            </w:r>
          </w:p>
        </w:tc>
        <w:tc>
          <w:tcPr>
            <w:tcW w:w="868" w:type="dxa"/>
            <w:shd w:val="clear" w:color="auto" w:fill="auto"/>
          </w:tcPr>
          <w:p w14:paraId="6CC9FCFB" w14:textId="77777777" w:rsidR="00563025" w:rsidRPr="00E525C6" w:rsidRDefault="00563025" w:rsidP="00CF456C">
            <w:pPr>
              <w:pStyle w:val="TAC"/>
            </w:pPr>
          </w:p>
        </w:tc>
        <w:tc>
          <w:tcPr>
            <w:tcW w:w="698" w:type="dxa"/>
            <w:shd w:val="clear" w:color="auto" w:fill="auto"/>
          </w:tcPr>
          <w:p w14:paraId="1BFB18E7" w14:textId="77777777" w:rsidR="00563025" w:rsidRPr="00E525C6" w:rsidRDefault="00563025" w:rsidP="00CF456C">
            <w:pPr>
              <w:pStyle w:val="TAC"/>
            </w:pPr>
          </w:p>
        </w:tc>
        <w:tc>
          <w:tcPr>
            <w:tcW w:w="668" w:type="dxa"/>
            <w:shd w:val="clear" w:color="auto" w:fill="auto"/>
          </w:tcPr>
          <w:p w14:paraId="0AF7292B" w14:textId="77777777" w:rsidR="00563025" w:rsidRPr="00E525C6" w:rsidRDefault="00563025" w:rsidP="00CF456C">
            <w:pPr>
              <w:pStyle w:val="TAC"/>
            </w:pPr>
          </w:p>
        </w:tc>
        <w:tc>
          <w:tcPr>
            <w:tcW w:w="704" w:type="dxa"/>
            <w:shd w:val="clear" w:color="auto" w:fill="auto"/>
          </w:tcPr>
          <w:p w14:paraId="46F30287" w14:textId="77777777" w:rsidR="00563025" w:rsidRPr="00E525C6" w:rsidRDefault="00563025" w:rsidP="00CF456C">
            <w:pPr>
              <w:pStyle w:val="TAC"/>
            </w:pPr>
          </w:p>
        </w:tc>
        <w:tc>
          <w:tcPr>
            <w:tcW w:w="704" w:type="dxa"/>
          </w:tcPr>
          <w:p w14:paraId="73B4DFD0" w14:textId="77777777" w:rsidR="00563025" w:rsidRPr="00E525C6" w:rsidRDefault="00563025" w:rsidP="00CF456C">
            <w:pPr>
              <w:pStyle w:val="TAC"/>
            </w:pPr>
          </w:p>
        </w:tc>
        <w:tc>
          <w:tcPr>
            <w:tcW w:w="704" w:type="dxa"/>
          </w:tcPr>
          <w:p w14:paraId="7CFB288B" w14:textId="77777777" w:rsidR="00563025" w:rsidRPr="00E525C6" w:rsidRDefault="00563025" w:rsidP="00CF456C">
            <w:pPr>
              <w:pStyle w:val="TAC"/>
            </w:pPr>
          </w:p>
        </w:tc>
        <w:tc>
          <w:tcPr>
            <w:tcW w:w="704" w:type="dxa"/>
          </w:tcPr>
          <w:p w14:paraId="4A4F519C" w14:textId="77777777" w:rsidR="00563025" w:rsidRPr="00E525C6" w:rsidRDefault="00563025" w:rsidP="00CF456C">
            <w:pPr>
              <w:pStyle w:val="TAC"/>
            </w:pPr>
            <w:r w:rsidRPr="00E525C6">
              <w:t>X</w:t>
            </w:r>
          </w:p>
        </w:tc>
      </w:tr>
      <w:tr w:rsidR="001F6405" w:rsidRPr="00E525C6" w14:paraId="25A290D3" w14:textId="77777777" w:rsidTr="008B24AA">
        <w:trPr>
          <w:cantSplit/>
          <w:trHeight w:val="261"/>
          <w:jc w:val="center"/>
        </w:trPr>
        <w:tc>
          <w:tcPr>
            <w:tcW w:w="1168" w:type="dxa"/>
          </w:tcPr>
          <w:p w14:paraId="2D6F2479" w14:textId="77777777" w:rsidR="001F6405" w:rsidRPr="00E525C6" w:rsidRDefault="001F6405" w:rsidP="00CF456C">
            <w:pPr>
              <w:pStyle w:val="TAH"/>
            </w:pPr>
            <w:r w:rsidRPr="00E525C6">
              <w:t>22</w:t>
            </w:r>
          </w:p>
        </w:tc>
        <w:tc>
          <w:tcPr>
            <w:tcW w:w="868" w:type="dxa"/>
            <w:shd w:val="clear" w:color="auto" w:fill="auto"/>
          </w:tcPr>
          <w:p w14:paraId="1BD6EEFB" w14:textId="77777777" w:rsidR="001F6405" w:rsidRPr="00E525C6" w:rsidRDefault="001F6405" w:rsidP="00CF456C">
            <w:pPr>
              <w:pStyle w:val="TAC"/>
            </w:pPr>
          </w:p>
        </w:tc>
        <w:tc>
          <w:tcPr>
            <w:tcW w:w="698" w:type="dxa"/>
            <w:shd w:val="clear" w:color="auto" w:fill="auto"/>
          </w:tcPr>
          <w:p w14:paraId="1F9ACF6E" w14:textId="77777777" w:rsidR="001F6405" w:rsidRPr="00E525C6" w:rsidRDefault="001F6405" w:rsidP="00CF456C">
            <w:pPr>
              <w:pStyle w:val="TAC"/>
            </w:pPr>
          </w:p>
        </w:tc>
        <w:tc>
          <w:tcPr>
            <w:tcW w:w="668" w:type="dxa"/>
            <w:shd w:val="clear" w:color="auto" w:fill="auto"/>
          </w:tcPr>
          <w:p w14:paraId="111463F0" w14:textId="77777777" w:rsidR="001F6405" w:rsidRPr="00E525C6" w:rsidRDefault="001F6405" w:rsidP="00CF456C">
            <w:pPr>
              <w:pStyle w:val="TAC"/>
            </w:pPr>
          </w:p>
        </w:tc>
        <w:tc>
          <w:tcPr>
            <w:tcW w:w="704" w:type="dxa"/>
            <w:shd w:val="clear" w:color="auto" w:fill="auto"/>
          </w:tcPr>
          <w:p w14:paraId="564AB1C6" w14:textId="77777777" w:rsidR="001F6405" w:rsidRPr="00E525C6" w:rsidRDefault="001F6405" w:rsidP="00CF456C">
            <w:pPr>
              <w:pStyle w:val="TAC"/>
            </w:pPr>
          </w:p>
        </w:tc>
        <w:tc>
          <w:tcPr>
            <w:tcW w:w="704" w:type="dxa"/>
          </w:tcPr>
          <w:p w14:paraId="0A92CCA1" w14:textId="77777777" w:rsidR="001F6405" w:rsidRPr="00E525C6" w:rsidRDefault="001F6405" w:rsidP="00CF456C">
            <w:pPr>
              <w:pStyle w:val="TAC"/>
            </w:pPr>
          </w:p>
        </w:tc>
        <w:tc>
          <w:tcPr>
            <w:tcW w:w="704" w:type="dxa"/>
          </w:tcPr>
          <w:p w14:paraId="3CC0EBD8" w14:textId="77777777" w:rsidR="001F6405" w:rsidRPr="00E525C6" w:rsidRDefault="001F6405" w:rsidP="00CF456C">
            <w:pPr>
              <w:pStyle w:val="TAC"/>
            </w:pPr>
          </w:p>
        </w:tc>
        <w:tc>
          <w:tcPr>
            <w:tcW w:w="704" w:type="dxa"/>
          </w:tcPr>
          <w:p w14:paraId="50248F84" w14:textId="77777777" w:rsidR="001F6405" w:rsidRPr="00E525C6" w:rsidRDefault="001F6405" w:rsidP="00CF456C">
            <w:pPr>
              <w:pStyle w:val="TAC"/>
            </w:pPr>
            <w:r w:rsidRPr="00E525C6">
              <w:t>X</w:t>
            </w:r>
          </w:p>
        </w:tc>
      </w:tr>
      <w:tr w:rsidR="00563025" w:rsidRPr="00E525C6" w14:paraId="5D9D7EE0" w14:textId="77777777" w:rsidTr="008B24AA">
        <w:trPr>
          <w:cantSplit/>
          <w:trHeight w:val="261"/>
          <w:jc w:val="center"/>
        </w:trPr>
        <w:tc>
          <w:tcPr>
            <w:tcW w:w="1168" w:type="dxa"/>
          </w:tcPr>
          <w:p w14:paraId="689AA845" w14:textId="77777777" w:rsidR="00563025" w:rsidRPr="00E525C6" w:rsidRDefault="00563025" w:rsidP="00CF456C">
            <w:pPr>
              <w:pStyle w:val="TAH"/>
            </w:pPr>
            <w:r w:rsidRPr="00E525C6">
              <w:t>23</w:t>
            </w:r>
          </w:p>
        </w:tc>
        <w:tc>
          <w:tcPr>
            <w:tcW w:w="868" w:type="dxa"/>
            <w:shd w:val="clear" w:color="auto" w:fill="auto"/>
          </w:tcPr>
          <w:p w14:paraId="1036530F" w14:textId="77777777" w:rsidR="00563025" w:rsidRPr="00E525C6" w:rsidRDefault="00563025" w:rsidP="00CF456C">
            <w:pPr>
              <w:pStyle w:val="TAC"/>
            </w:pPr>
          </w:p>
        </w:tc>
        <w:tc>
          <w:tcPr>
            <w:tcW w:w="698" w:type="dxa"/>
            <w:shd w:val="clear" w:color="auto" w:fill="auto"/>
          </w:tcPr>
          <w:p w14:paraId="0F1D20D2" w14:textId="77777777" w:rsidR="00563025" w:rsidRPr="00E525C6" w:rsidRDefault="00563025" w:rsidP="00CF456C">
            <w:pPr>
              <w:pStyle w:val="TAC"/>
            </w:pPr>
          </w:p>
        </w:tc>
        <w:tc>
          <w:tcPr>
            <w:tcW w:w="668" w:type="dxa"/>
            <w:shd w:val="clear" w:color="auto" w:fill="auto"/>
          </w:tcPr>
          <w:p w14:paraId="6B80DEDF" w14:textId="77777777" w:rsidR="00563025" w:rsidRPr="00E525C6" w:rsidRDefault="00563025" w:rsidP="00CF456C">
            <w:pPr>
              <w:pStyle w:val="TAC"/>
            </w:pPr>
          </w:p>
        </w:tc>
        <w:tc>
          <w:tcPr>
            <w:tcW w:w="704" w:type="dxa"/>
            <w:shd w:val="clear" w:color="auto" w:fill="auto"/>
          </w:tcPr>
          <w:p w14:paraId="49F2EEE6" w14:textId="77777777" w:rsidR="00563025" w:rsidRPr="00E525C6" w:rsidRDefault="00563025" w:rsidP="00CF456C">
            <w:pPr>
              <w:pStyle w:val="TAC"/>
            </w:pPr>
          </w:p>
        </w:tc>
        <w:tc>
          <w:tcPr>
            <w:tcW w:w="704" w:type="dxa"/>
          </w:tcPr>
          <w:p w14:paraId="07C3B7F6" w14:textId="77777777" w:rsidR="00563025" w:rsidRPr="00E525C6" w:rsidRDefault="00563025" w:rsidP="00CF456C">
            <w:pPr>
              <w:pStyle w:val="TAC"/>
            </w:pPr>
          </w:p>
        </w:tc>
        <w:tc>
          <w:tcPr>
            <w:tcW w:w="704" w:type="dxa"/>
          </w:tcPr>
          <w:p w14:paraId="7A751A00" w14:textId="77777777" w:rsidR="00563025" w:rsidRPr="00E525C6" w:rsidRDefault="00563025" w:rsidP="00CF456C">
            <w:pPr>
              <w:pStyle w:val="TAC"/>
            </w:pPr>
          </w:p>
        </w:tc>
        <w:tc>
          <w:tcPr>
            <w:tcW w:w="704" w:type="dxa"/>
          </w:tcPr>
          <w:p w14:paraId="797376B2" w14:textId="77777777" w:rsidR="00563025" w:rsidRPr="00E525C6" w:rsidRDefault="00563025" w:rsidP="00CF456C">
            <w:pPr>
              <w:pStyle w:val="TAC"/>
            </w:pPr>
            <w:r w:rsidRPr="00E525C6">
              <w:t>X</w:t>
            </w:r>
          </w:p>
        </w:tc>
      </w:tr>
      <w:tr w:rsidR="00563025" w:rsidRPr="00E525C6" w14:paraId="2CF13BDB" w14:textId="77777777" w:rsidTr="008B24AA">
        <w:trPr>
          <w:cantSplit/>
          <w:trHeight w:val="261"/>
          <w:jc w:val="center"/>
        </w:trPr>
        <w:tc>
          <w:tcPr>
            <w:tcW w:w="1168" w:type="dxa"/>
          </w:tcPr>
          <w:p w14:paraId="7E194D15" w14:textId="77777777" w:rsidR="00563025" w:rsidRPr="00E525C6" w:rsidRDefault="00563025" w:rsidP="00CF456C">
            <w:pPr>
              <w:pStyle w:val="TAH"/>
            </w:pPr>
            <w:r w:rsidRPr="00E525C6">
              <w:t>24</w:t>
            </w:r>
          </w:p>
        </w:tc>
        <w:tc>
          <w:tcPr>
            <w:tcW w:w="868" w:type="dxa"/>
            <w:shd w:val="clear" w:color="auto" w:fill="auto"/>
          </w:tcPr>
          <w:p w14:paraId="2BAF2C8B" w14:textId="77777777" w:rsidR="00563025" w:rsidRPr="00E525C6" w:rsidRDefault="00563025" w:rsidP="00CF456C">
            <w:pPr>
              <w:pStyle w:val="TAC"/>
            </w:pPr>
          </w:p>
        </w:tc>
        <w:tc>
          <w:tcPr>
            <w:tcW w:w="698" w:type="dxa"/>
            <w:shd w:val="clear" w:color="auto" w:fill="auto"/>
          </w:tcPr>
          <w:p w14:paraId="7A4CAB88" w14:textId="77777777" w:rsidR="00563025" w:rsidRPr="00E525C6" w:rsidRDefault="00563025" w:rsidP="00CF456C">
            <w:pPr>
              <w:pStyle w:val="TAC"/>
            </w:pPr>
          </w:p>
        </w:tc>
        <w:tc>
          <w:tcPr>
            <w:tcW w:w="668" w:type="dxa"/>
            <w:shd w:val="clear" w:color="auto" w:fill="auto"/>
          </w:tcPr>
          <w:p w14:paraId="6A5D74D8" w14:textId="77777777" w:rsidR="00563025" w:rsidRPr="00E525C6" w:rsidRDefault="00563025" w:rsidP="00CF456C">
            <w:pPr>
              <w:pStyle w:val="TAC"/>
            </w:pPr>
          </w:p>
        </w:tc>
        <w:tc>
          <w:tcPr>
            <w:tcW w:w="704" w:type="dxa"/>
            <w:shd w:val="clear" w:color="auto" w:fill="auto"/>
          </w:tcPr>
          <w:p w14:paraId="1E5866CD" w14:textId="77777777" w:rsidR="00563025" w:rsidRPr="00E525C6" w:rsidRDefault="00563025" w:rsidP="00CF456C">
            <w:pPr>
              <w:pStyle w:val="TAC"/>
            </w:pPr>
          </w:p>
        </w:tc>
        <w:tc>
          <w:tcPr>
            <w:tcW w:w="704" w:type="dxa"/>
          </w:tcPr>
          <w:p w14:paraId="406C8244" w14:textId="77777777" w:rsidR="00563025" w:rsidRPr="00E525C6" w:rsidRDefault="00563025" w:rsidP="00CF456C">
            <w:pPr>
              <w:pStyle w:val="TAC"/>
            </w:pPr>
          </w:p>
        </w:tc>
        <w:tc>
          <w:tcPr>
            <w:tcW w:w="704" w:type="dxa"/>
          </w:tcPr>
          <w:p w14:paraId="1DCE4299" w14:textId="77777777" w:rsidR="00563025" w:rsidRPr="00E525C6" w:rsidRDefault="00563025" w:rsidP="00CF456C">
            <w:pPr>
              <w:pStyle w:val="TAC"/>
            </w:pPr>
          </w:p>
        </w:tc>
        <w:tc>
          <w:tcPr>
            <w:tcW w:w="704" w:type="dxa"/>
          </w:tcPr>
          <w:p w14:paraId="0CDD9D89" w14:textId="77777777" w:rsidR="00563025" w:rsidRPr="00E525C6" w:rsidRDefault="00563025" w:rsidP="00CF456C">
            <w:pPr>
              <w:pStyle w:val="TAC"/>
            </w:pPr>
            <w:r w:rsidRPr="00E525C6">
              <w:t>X</w:t>
            </w:r>
          </w:p>
        </w:tc>
      </w:tr>
      <w:tr w:rsidR="00563025" w:rsidRPr="00E525C6" w14:paraId="5BDE718F" w14:textId="77777777" w:rsidTr="008B24AA">
        <w:trPr>
          <w:cantSplit/>
          <w:trHeight w:val="261"/>
          <w:jc w:val="center"/>
        </w:trPr>
        <w:tc>
          <w:tcPr>
            <w:tcW w:w="1168" w:type="dxa"/>
          </w:tcPr>
          <w:p w14:paraId="3D92050B" w14:textId="77777777" w:rsidR="00563025" w:rsidRPr="00E525C6" w:rsidRDefault="00563025" w:rsidP="00CF456C">
            <w:pPr>
              <w:pStyle w:val="TAH"/>
            </w:pPr>
            <w:r w:rsidRPr="00E525C6">
              <w:t>25</w:t>
            </w:r>
          </w:p>
        </w:tc>
        <w:tc>
          <w:tcPr>
            <w:tcW w:w="868" w:type="dxa"/>
            <w:shd w:val="clear" w:color="auto" w:fill="auto"/>
          </w:tcPr>
          <w:p w14:paraId="25D85196" w14:textId="77777777" w:rsidR="00563025" w:rsidRPr="00E525C6" w:rsidRDefault="00563025" w:rsidP="00CF456C">
            <w:pPr>
              <w:pStyle w:val="TAC"/>
            </w:pPr>
          </w:p>
        </w:tc>
        <w:tc>
          <w:tcPr>
            <w:tcW w:w="698" w:type="dxa"/>
            <w:shd w:val="clear" w:color="auto" w:fill="auto"/>
          </w:tcPr>
          <w:p w14:paraId="76BEB21E" w14:textId="77777777" w:rsidR="00563025" w:rsidRPr="00E525C6" w:rsidRDefault="00563025" w:rsidP="00CF456C">
            <w:pPr>
              <w:pStyle w:val="TAC"/>
            </w:pPr>
          </w:p>
        </w:tc>
        <w:tc>
          <w:tcPr>
            <w:tcW w:w="668" w:type="dxa"/>
            <w:shd w:val="clear" w:color="auto" w:fill="auto"/>
          </w:tcPr>
          <w:p w14:paraId="0CC425CF" w14:textId="77777777" w:rsidR="00563025" w:rsidRPr="00E525C6" w:rsidRDefault="00563025" w:rsidP="00CF456C">
            <w:pPr>
              <w:pStyle w:val="TAC"/>
            </w:pPr>
          </w:p>
        </w:tc>
        <w:tc>
          <w:tcPr>
            <w:tcW w:w="704" w:type="dxa"/>
            <w:shd w:val="clear" w:color="auto" w:fill="auto"/>
          </w:tcPr>
          <w:p w14:paraId="5BEB21E2" w14:textId="77777777" w:rsidR="00563025" w:rsidRPr="00E525C6" w:rsidRDefault="00563025" w:rsidP="00CF456C">
            <w:pPr>
              <w:pStyle w:val="TAC"/>
            </w:pPr>
          </w:p>
        </w:tc>
        <w:tc>
          <w:tcPr>
            <w:tcW w:w="704" w:type="dxa"/>
          </w:tcPr>
          <w:p w14:paraId="667FB0F8" w14:textId="77777777" w:rsidR="00563025" w:rsidRPr="00E525C6" w:rsidRDefault="00563025" w:rsidP="00CF456C">
            <w:pPr>
              <w:pStyle w:val="TAC"/>
            </w:pPr>
          </w:p>
        </w:tc>
        <w:tc>
          <w:tcPr>
            <w:tcW w:w="704" w:type="dxa"/>
          </w:tcPr>
          <w:p w14:paraId="4BB4FA14" w14:textId="77777777" w:rsidR="00563025" w:rsidRPr="00E525C6" w:rsidRDefault="00563025" w:rsidP="00CF456C">
            <w:pPr>
              <w:pStyle w:val="TAC"/>
            </w:pPr>
          </w:p>
        </w:tc>
        <w:tc>
          <w:tcPr>
            <w:tcW w:w="704" w:type="dxa"/>
          </w:tcPr>
          <w:p w14:paraId="78EA9EE3" w14:textId="77777777" w:rsidR="00563025" w:rsidRPr="00E525C6" w:rsidRDefault="00563025" w:rsidP="00CF456C">
            <w:pPr>
              <w:pStyle w:val="TAC"/>
            </w:pPr>
            <w:r w:rsidRPr="00E525C6">
              <w:t>X</w:t>
            </w:r>
          </w:p>
        </w:tc>
      </w:tr>
      <w:tr w:rsidR="00563025" w:rsidRPr="00E525C6" w14:paraId="406C82C1" w14:textId="77777777" w:rsidTr="008B24AA">
        <w:trPr>
          <w:cantSplit/>
          <w:trHeight w:val="261"/>
          <w:jc w:val="center"/>
        </w:trPr>
        <w:tc>
          <w:tcPr>
            <w:tcW w:w="1168" w:type="dxa"/>
          </w:tcPr>
          <w:p w14:paraId="7FB767F7" w14:textId="77777777" w:rsidR="00563025" w:rsidRPr="00E525C6" w:rsidRDefault="00563025" w:rsidP="00CF456C">
            <w:pPr>
              <w:pStyle w:val="TAH"/>
            </w:pPr>
            <w:r w:rsidRPr="00E525C6">
              <w:t>26</w:t>
            </w:r>
          </w:p>
        </w:tc>
        <w:tc>
          <w:tcPr>
            <w:tcW w:w="868" w:type="dxa"/>
            <w:shd w:val="clear" w:color="auto" w:fill="auto"/>
          </w:tcPr>
          <w:p w14:paraId="3A1C79F3" w14:textId="77777777" w:rsidR="00563025" w:rsidRPr="00E525C6" w:rsidRDefault="00563025" w:rsidP="00CF456C">
            <w:pPr>
              <w:pStyle w:val="TAC"/>
            </w:pPr>
          </w:p>
        </w:tc>
        <w:tc>
          <w:tcPr>
            <w:tcW w:w="698" w:type="dxa"/>
            <w:shd w:val="clear" w:color="auto" w:fill="auto"/>
          </w:tcPr>
          <w:p w14:paraId="717F25A2" w14:textId="77777777" w:rsidR="00563025" w:rsidRPr="00E525C6" w:rsidRDefault="00563025" w:rsidP="00CF456C">
            <w:pPr>
              <w:pStyle w:val="TAC"/>
            </w:pPr>
          </w:p>
        </w:tc>
        <w:tc>
          <w:tcPr>
            <w:tcW w:w="668" w:type="dxa"/>
            <w:shd w:val="clear" w:color="auto" w:fill="auto"/>
          </w:tcPr>
          <w:p w14:paraId="35D3A732" w14:textId="77777777" w:rsidR="00563025" w:rsidRPr="00E525C6" w:rsidRDefault="00563025" w:rsidP="00CF456C">
            <w:pPr>
              <w:pStyle w:val="TAC"/>
            </w:pPr>
          </w:p>
        </w:tc>
        <w:tc>
          <w:tcPr>
            <w:tcW w:w="704" w:type="dxa"/>
            <w:shd w:val="clear" w:color="auto" w:fill="auto"/>
          </w:tcPr>
          <w:p w14:paraId="13C20002" w14:textId="77777777" w:rsidR="00563025" w:rsidRPr="00E525C6" w:rsidRDefault="00563025" w:rsidP="00CF456C">
            <w:pPr>
              <w:pStyle w:val="TAC"/>
            </w:pPr>
          </w:p>
        </w:tc>
        <w:tc>
          <w:tcPr>
            <w:tcW w:w="704" w:type="dxa"/>
          </w:tcPr>
          <w:p w14:paraId="14871436" w14:textId="77777777" w:rsidR="00563025" w:rsidRPr="00E525C6" w:rsidRDefault="00563025" w:rsidP="00CF456C">
            <w:pPr>
              <w:pStyle w:val="TAC"/>
            </w:pPr>
          </w:p>
        </w:tc>
        <w:tc>
          <w:tcPr>
            <w:tcW w:w="704" w:type="dxa"/>
          </w:tcPr>
          <w:p w14:paraId="1D1F1A09" w14:textId="77777777" w:rsidR="00563025" w:rsidRPr="00E525C6" w:rsidRDefault="00563025" w:rsidP="00CF456C">
            <w:pPr>
              <w:pStyle w:val="TAC"/>
            </w:pPr>
            <w:r w:rsidRPr="00E525C6">
              <w:t>X</w:t>
            </w:r>
          </w:p>
        </w:tc>
        <w:tc>
          <w:tcPr>
            <w:tcW w:w="704" w:type="dxa"/>
          </w:tcPr>
          <w:p w14:paraId="4D368A82" w14:textId="77777777" w:rsidR="00563025" w:rsidRPr="00E525C6" w:rsidRDefault="00563025" w:rsidP="00CF456C">
            <w:pPr>
              <w:pStyle w:val="TAC"/>
            </w:pPr>
            <w:r w:rsidRPr="00E525C6">
              <w:t>X</w:t>
            </w:r>
          </w:p>
        </w:tc>
      </w:tr>
      <w:tr w:rsidR="000B2813" w:rsidRPr="00E525C6" w14:paraId="17322A25" w14:textId="77777777" w:rsidTr="008B24AA">
        <w:trPr>
          <w:cantSplit/>
          <w:trHeight w:val="261"/>
          <w:jc w:val="center"/>
        </w:trPr>
        <w:tc>
          <w:tcPr>
            <w:tcW w:w="1168" w:type="dxa"/>
          </w:tcPr>
          <w:p w14:paraId="1DE104AD" w14:textId="77777777" w:rsidR="000B2813" w:rsidRPr="00E525C6" w:rsidRDefault="000B2813" w:rsidP="00CF456C">
            <w:pPr>
              <w:pStyle w:val="TAH"/>
            </w:pPr>
            <w:r w:rsidRPr="00E525C6">
              <w:t>27</w:t>
            </w:r>
          </w:p>
        </w:tc>
        <w:tc>
          <w:tcPr>
            <w:tcW w:w="868" w:type="dxa"/>
            <w:shd w:val="clear" w:color="auto" w:fill="auto"/>
          </w:tcPr>
          <w:p w14:paraId="5C7D1D2A" w14:textId="77777777" w:rsidR="000B2813" w:rsidRPr="00E525C6" w:rsidRDefault="000B2813" w:rsidP="00CF456C">
            <w:pPr>
              <w:pStyle w:val="TAC"/>
            </w:pPr>
          </w:p>
        </w:tc>
        <w:tc>
          <w:tcPr>
            <w:tcW w:w="698" w:type="dxa"/>
            <w:shd w:val="clear" w:color="auto" w:fill="auto"/>
          </w:tcPr>
          <w:p w14:paraId="46D4B690" w14:textId="77777777" w:rsidR="000B2813" w:rsidRPr="00E525C6" w:rsidRDefault="000B2813" w:rsidP="00CF456C">
            <w:pPr>
              <w:pStyle w:val="TAC"/>
            </w:pPr>
          </w:p>
        </w:tc>
        <w:tc>
          <w:tcPr>
            <w:tcW w:w="668" w:type="dxa"/>
            <w:shd w:val="clear" w:color="auto" w:fill="auto"/>
          </w:tcPr>
          <w:p w14:paraId="696C9823" w14:textId="77777777" w:rsidR="000B2813" w:rsidRPr="00E525C6" w:rsidRDefault="000B2813" w:rsidP="00CF456C">
            <w:pPr>
              <w:pStyle w:val="TAC"/>
            </w:pPr>
          </w:p>
        </w:tc>
        <w:tc>
          <w:tcPr>
            <w:tcW w:w="704" w:type="dxa"/>
            <w:shd w:val="clear" w:color="auto" w:fill="auto"/>
          </w:tcPr>
          <w:p w14:paraId="06157127" w14:textId="77777777" w:rsidR="000B2813" w:rsidRPr="00E525C6" w:rsidRDefault="000B2813" w:rsidP="00CF456C">
            <w:pPr>
              <w:pStyle w:val="TAC"/>
            </w:pPr>
          </w:p>
        </w:tc>
        <w:tc>
          <w:tcPr>
            <w:tcW w:w="704" w:type="dxa"/>
          </w:tcPr>
          <w:p w14:paraId="7FA290FF" w14:textId="77777777" w:rsidR="000B2813" w:rsidRPr="00E525C6" w:rsidRDefault="000B2813" w:rsidP="00CF456C">
            <w:pPr>
              <w:pStyle w:val="TAC"/>
            </w:pPr>
          </w:p>
        </w:tc>
        <w:tc>
          <w:tcPr>
            <w:tcW w:w="704" w:type="dxa"/>
          </w:tcPr>
          <w:p w14:paraId="1AA190CF" w14:textId="77777777" w:rsidR="000B2813" w:rsidRPr="00E525C6" w:rsidRDefault="000B2813" w:rsidP="00CF456C">
            <w:pPr>
              <w:pStyle w:val="TAC"/>
            </w:pPr>
          </w:p>
        </w:tc>
        <w:tc>
          <w:tcPr>
            <w:tcW w:w="704" w:type="dxa"/>
          </w:tcPr>
          <w:p w14:paraId="433D0694" w14:textId="77777777" w:rsidR="000B2813" w:rsidRPr="00E525C6" w:rsidRDefault="000B2813" w:rsidP="00CF456C">
            <w:pPr>
              <w:pStyle w:val="TAC"/>
            </w:pPr>
            <w:r w:rsidRPr="00E525C6">
              <w:t>X</w:t>
            </w:r>
          </w:p>
        </w:tc>
      </w:tr>
      <w:tr w:rsidR="00D055FF" w:rsidRPr="00E525C6" w14:paraId="7854B26D" w14:textId="77777777" w:rsidTr="008B24AA">
        <w:trPr>
          <w:cantSplit/>
          <w:trHeight w:val="261"/>
          <w:jc w:val="center"/>
        </w:trPr>
        <w:tc>
          <w:tcPr>
            <w:tcW w:w="1168" w:type="dxa"/>
          </w:tcPr>
          <w:p w14:paraId="44EBF221" w14:textId="644DE69F" w:rsidR="00D055FF" w:rsidRPr="00E525C6" w:rsidRDefault="00D055FF" w:rsidP="00CF456C">
            <w:pPr>
              <w:pStyle w:val="TAH"/>
            </w:pPr>
            <w:r w:rsidRPr="00E525C6">
              <w:t>28</w:t>
            </w:r>
          </w:p>
        </w:tc>
        <w:tc>
          <w:tcPr>
            <w:tcW w:w="868" w:type="dxa"/>
            <w:shd w:val="clear" w:color="auto" w:fill="auto"/>
          </w:tcPr>
          <w:p w14:paraId="2AB4C7F6" w14:textId="1B9558AD" w:rsidR="00D055FF" w:rsidRPr="00E525C6" w:rsidRDefault="00D055FF" w:rsidP="00CF456C">
            <w:pPr>
              <w:pStyle w:val="TAC"/>
            </w:pPr>
            <w:r w:rsidRPr="00E525C6">
              <w:t>X</w:t>
            </w:r>
          </w:p>
        </w:tc>
        <w:tc>
          <w:tcPr>
            <w:tcW w:w="698" w:type="dxa"/>
            <w:shd w:val="clear" w:color="auto" w:fill="auto"/>
          </w:tcPr>
          <w:p w14:paraId="7467F863" w14:textId="4B77A270" w:rsidR="00D055FF" w:rsidRPr="00E525C6" w:rsidRDefault="00D055FF" w:rsidP="00CF456C">
            <w:pPr>
              <w:pStyle w:val="TAC"/>
            </w:pPr>
            <w:r w:rsidRPr="00E525C6">
              <w:t>X</w:t>
            </w:r>
          </w:p>
        </w:tc>
        <w:tc>
          <w:tcPr>
            <w:tcW w:w="668" w:type="dxa"/>
            <w:shd w:val="clear" w:color="auto" w:fill="auto"/>
          </w:tcPr>
          <w:p w14:paraId="53B0EDDE" w14:textId="479F885D" w:rsidR="00D055FF" w:rsidRPr="00E525C6" w:rsidRDefault="00D055FF" w:rsidP="00CF456C">
            <w:pPr>
              <w:pStyle w:val="TAC"/>
            </w:pPr>
            <w:r w:rsidRPr="00E525C6">
              <w:t>X</w:t>
            </w:r>
          </w:p>
        </w:tc>
        <w:tc>
          <w:tcPr>
            <w:tcW w:w="704" w:type="dxa"/>
            <w:shd w:val="clear" w:color="auto" w:fill="auto"/>
          </w:tcPr>
          <w:p w14:paraId="45A239E3" w14:textId="4E3F4448" w:rsidR="00D055FF" w:rsidRPr="00E525C6" w:rsidRDefault="00D055FF" w:rsidP="00CF456C">
            <w:pPr>
              <w:pStyle w:val="TAC"/>
            </w:pPr>
            <w:r w:rsidRPr="00E525C6">
              <w:t>X</w:t>
            </w:r>
          </w:p>
        </w:tc>
        <w:tc>
          <w:tcPr>
            <w:tcW w:w="704" w:type="dxa"/>
          </w:tcPr>
          <w:p w14:paraId="7B9383F1" w14:textId="6C2B5898" w:rsidR="00D055FF" w:rsidRPr="00E525C6" w:rsidRDefault="00D055FF" w:rsidP="00CF456C">
            <w:pPr>
              <w:pStyle w:val="TAC"/>
            </w:pPr>
            <w:r w:rsidRPr="00E525C6">
              <w:t>X</w:t>
            </w:r>
          </w:p>
        </w:tc>
        <w:tc>
          <w:tcPr>
            <w:tcW w:w="704" w:type="dxa"/>
          </w:tcPr>
          <w:p w14:paraId="6539A385" w14:textId="55F2A246" w:rsidR="00D055FF" w:rsidRPr="00E525C6" w:rsidRDefault="00D055FF" w:rsidP="00CF456C">
            <w:pPr>
              <w:pStyle w:val="TAC"/>
            </w:pPr>
            <w:r w:rsidRPr="00E525C6">
              <w:t>X</w:t>
            </w:r>
          </w:p>
        </w:tc>
        <w:tc>
          <w:tcPr>
            <w:tcW w:w="704" w:type="dxa"/>
          </w:tcPr>
          <w:p w14:paraId="6F42FF9A" w14:textId="5848365D" w:rsidR="00D055FF" w:rsidRPr="00E525C6" w:rsidRDefault="00D055FF" w:rsidP="00CF456C">
            <w:pPr>
              <w:pStyle w:val="TAC"/>
            </w:pPr>
            <w:r w:rsidRPr="00E525C6">
              <w:t>X</w:t>
            </w:r>
          </w:p>
        </w:tc>
      </w:tr>
      <w:tr w:rsidR="00A029E6" w:rsidRPr="00E525C6" w14:paraId="3EDC2BB9" w14:textId="77777777" w:rsidTr="008B24AA">
        <w:trPr>
          <w:cantSplit/>
          <w:trHeight w:val="261"/>
          <w:jc w:val="center"/>
        </w:trPr>
        <w:tc>
          <w:tcPr>
            <w:tcW w:w="1168" w:type="dxa"/>
          </w:tcPr>
          <w:p w14:paraId="3485CB8D" w14:textId="7256AD82" w:rsidR="00A029E6" w:rsidRPr="00E525C6" w:rsidRDefault="00A029E6" w:rsidP="00CF456C">
            <w:pPr>
              <w:pStyle w:val="TAH"/>
            </w:pPr>
            <w:r w:rsidRPr="00E525C6">
              <w:t>29</w:t>
            </w:r>
          </w:p>
        </w:tc>
        <w:tc>
          <w:tcPr>
            <w:tcW w:w="868" w:type="dxa"/>
            <w:shd w:val="clear" w:color="auto" w:fill="auto"/>
          </w:tcPr>
          <w:p w14:paraId="0BDEB0A0" w14:textId="77777777" w:rsidR="00A029E6" w:rsidRPr="00E525C6" w:rsidRDefault="00A029E6" w:rsidP="00CF456C">
            <w:pPr>
              <w:pStyle w:val="TAC"/>
            </w:pPr>
          </w:p>
        </w:tc>
        <w:tc>
          <w:tcPr>
            <w:tcW w:w="698" w:type="dxa"/>
            <w:shd w:val="clear" w:color="auto" w:fill="auto"/>
          </w:tcPr>
          <w:p w14:paraId="792A99C7" w14:textId="024B4E37" w:rsidR="00A029E6" w:rsidRPr="00E525C6" w:rsidRDefault="00A029E6" w:rsidP="00CF456C">
            <w:pPr>
              <w:pStyle w:val="TAC"/>
            </w:pPr>
            <w:r w:rsidRPr="00E525C6">
              <w:t>X</w:t>
            </w:r>
          </w:p>
        </w:tc>
        <w:tc>
          <w:tcPr>
            <w:tcW w:w="668" w:type="dxa"/>
            <w:shd w:val="clear" w:color="auto" w:fill="auto"/>
          </w:tcPr>
          <w:p w14:paraId="725A5536" w14:textId="77777777" w:rsidR="00A029E6" w:rsidRPr="00E525C6" w:rsidRDefault="00A029E6" w:rsidP="00CF456C">
            <w:pPr>
              <w:pStyle w:val="TAC"/>
            </w:pPr>
          </w:p>
        </w:tc>
        <w:tc>
          <w:tcPr>
            <w:tcW w:w="704" w:type="dxa"/>
            <w:shd w:val="clear" w:color="auto" w:fill="auto"/>
          </w:tcPr>
          <w:p w14:paraId="0E83E471" w14:textId="1E043C5F" w:rsidR="00A029E6" w:rsidRPr="00E525C6" w:rsidRDefault="00A029E6" w:rsidP="00CF456C">
            <w:pPr>
              <w:pStyle w:val="TAC"/>
            </w:pPr>
            <w:r w:rsidRPr="00E525C6">
              <w:t>X</w:t>
            </w:r>
          </w:p>
        </w:tc>
        <w:tc>
          <w:tcPr>
            <w:tcW w:w="704" w:type="dxa"/>
          </w:tcPr>
          <w:p w14:paraId="74DF8536" w14:textId="77777777" w:rsidR="00A029E6" w:rsidRPr="00E525C6" w:rsidRDefault="00A029E6" w:rsidP="00CF456C">
            <w:pPr>
              <w:pStyle w:val="TAC"/>
            </w:pPr>
          </w:p>
        </w:tc>
        <w:tc>
          <w:tcPr>
            <w:tcW w:w="704" w:type="dxa"/>
          </w:tcPr>
          <w:p w14:paraId="3E06515E" w14:textId="77777777" w:rsidR="00A029E6" w:rsidRPr="00E525C6" w:rsidRDefault="00A029E6" w:rsidP="00CF456C">
            <w:pPr>
              <w:pStyle w:val="TAC"/>
            </w:pPr>
          </w:p>
        </w:tc>
        <w:tc>
          <w:tcPr>
            <w:tcW w:w="704" w:type="dxa"/>
          </w:tcPr>
          <w:p w14:paraId="136C5A98" w14:textId="77777777" w:rsidR="00A029E6" w:rsidRPr="00E525C6" w:rsidRDefault="00A029E6" w:rsidP="00CF456C">
            <w:pPr>
              <w:pStyle w:val="TAC"/>
            </w:pPr>
          </w:p>
        </w:tc>
      </w:tr>
      <w:tr w:rsidR="00D26FBD" w:rsidRPr="00E525C6" w14:paraId="4D3C6ECC" w14:textId="77777777" w:rsidTr="008B24AA">
        <w:trPr>
          <w:cantSplit/>
          <w:trHeight w:val="261"/>
          <w:jc w:val="center"/>
        </w:trPr>
        <w:tc>
          <w:tcPr>
            <w:tcW w:w="1168" w:type="dxa"/>
          </w:tcPr>
          <w:p w14:paraId="2EE6432A" w14:textId="227369AB" w:rsidR="00D26FBD" w:rsidRPr="00E525C6" w:rsidRDefault="00D26FBD" w:rsidP="00CF456C">
            <w:pPr>
              <w:pStyle w:val="TAH"/>
            </w:pPr>
            <w:r w:rsidRPr="00E525C6">
              <w:t>30</w:t>
            </w:r>
          </w:p>
        </w:tc>
        <w:tc>
          <w:tcPr>
            <w:tcW w:w="868" w:type="dxa"/>
            <w:shd w:val="clear" w:color="auto" w:fill="auto"/>
          </w:tcPr>
          <w:p w14:paraId="52AB5C7A" w14:textId="77777777" w:rsidR="00D26FBD" w:rsidRPr="00E525C6" w:rsidRDefault="00D26FBD" w:rsidP="00CF456C">
            <w:pPr>
              <w:pStyle w:val="TAC"/>
            </w:pPr>
          </w:p>
        </w:tc>
        <w:tc>
          <w:tcPr>
            <w:tcW w:w="698" w:type="dxa"/>
            <w:shd w:val="clear" w:color="auto" w:fill="auto"/>
          </w:tcPr>
          <w:p w14:paraId="13079355" w14:textId="40A98BA1" w:rsidR="00D26FBD" w:rsidRPr="00E525C6" w:rsidRDefault="00D26FBD" w:rsidP="00CF456C">
            <w:pPr>
              <w:pStyle w:val="TAC"/>
            </w:pPr>
            <w:r w:rsidRPr="00E525C6">
              <w:t>X</w:t>
            </w:r>
          </w:p>
        </w:tc>
        <w:tc>
          <w:tcPr>
            <w:tcW w:w="668" w:type="dxa"/>
            <w:shd w:val="clear" w:color="auto" w:fill="auto"/>
          </w:tcPr>
          <w:p w14:paraId="24ABE3A5" w14:textId="77777777" w:rsidR="00D26FBD" w:rsidRPr="00E525C6" w:rsidRDefault="00D26FBD" w:rsidP="00CF456C">
            <w:pPr>
              <w:pStyle w:val="TAC"/>
            </w:pPr>
          </w:p>
        </w:tc>
        <w:tc>
          <w:tcPr>
            <w:tcW w:w="704" w:type="dxa"/>
            <w:shd w:val="clear" w:color="auto" w:fill="auto"/>
          </w:tcPr>
          <w:p w14:paraId="7148FA85" w14:textId="77777777" w:rsidR="00D26FBD" w:rsidRPr="00E525C6" w:rsidRDefault="00D26FBD" w:rsidP="00CF456C">
            <w:pPr>
              <w:pStyle w:val="TAC"/>
            </w:pPr>
          </w:p>
        </w:tc>
        <w:tc>
          <w:tcPr>
            <w:tcW w:w="704" w:type="dxa"/>
          </w:tcPr>
          <w:p w14:paraId="17BFA865" w14:textId="77777777" w:rsidR="00D26FBD" w:rsidRPr="00E525C6" w:rsidRDefault="00D26FBD" w:rsidP="00CF456C">
            <w:pPr>
              <w:pStyle w:val="TAC"/>
            </w:pPr>
          </w:p>
        </w:tc>
        <w:tc>
          <w:tcPr>
            <w:tcW w:w="704" w:type="dxa"/>
          </w:tcPr>
          <w:p w14:paraId="2EABE9B5" w14:textId="77777777" w:rsidR="00D26FBD" w:rsidRPr="00E525C6" w:rsidRDefault="00D26FBD" w:rsidP="00CF456C">
            <w:pPr>
              <w:pStyle w:val="TAC"/>
            </w:pPr>
          </w:p>
        </w:tc>
        <w:tc>
          <w:tcPr>
            <w:tcW w:w="704" w:type="dxa"/>
          </w:tcPr>
          <w:p w14:paraId="14319561" w14:textId="77777777" w:rsidR="00D26FBD" w:rsidRPr="00E525C6" w:rsidRDefault="00D26FBD" w:rsidP="00CF456C">
            <w:pPr>
              <w:pStyle w:val="TAC"/>
            </w:pPr>
          </w:p>
        </w:tc>
      </w:tr>
      <w:tr w:rsidR="00CA7739" w:rsidRPr="00E525C6" w14:paraId="7A9A13F6" w14:textId="77777777" w:rsidTr="008B24AA">
        <w:trPr>
          <w:cantSplit/>
          <w:trHeight w:val="261"/>
          <w:jc w:val="center"/>
        </w:trPr>
        <w:tc>
          <w:tcPr>
            <w:tcW w:w="1168" w:type="dxa"/>
          </w:tcPr>
          <w:p w14:paraId="47780533" w14:textId="03FCD07D" w:rsidR="00CA7739" w:rsidRPr="00E525C6" w:rsidRDefault="00CA7739" w:rsidP="00CF456C">
            <w:pPr>
              <w:pStyle w:val="TAH"/>
            </w:pPr>
            <w:r w:rsidRPr="00E525C6">
              <w:t>31</w:t>
            </w:r>
          </w:p>
        </w:tc>
        <w:tc>
          <w:tcPr>
            <w:tcW w:w="868" w:type="dxa"/>
            <w:shd w:val="clear" w:color="auto" w:fill="auto"/>
          </w:tcPr>
          <w:p w14:paraId="626C5848" w14:textId="77777777" w:rsidR="00CA7739" w:rsidRPr="00E525C6" w:rsidRDefault="00CA7739" w:rsidP="00CF456C">
            <w:pPr>
              <w:pStyle w:val="TAC"/>
            </w:pPr>
          </w:p>
        </w:tc>
        <w:tc>
          <w:tcPr>
            <w:tcW w:w="698" w:type="dxa"/>
            <w:shd w:val="clear" w:color="auto" w:fill="auto"/>
          </w:tcPr>
          <w:p w14:paraId="7183AB6E" w14:textId="14D6F24D" w:rsidR="00CA7739" w:rsidRPr="00E525C6" w:rsidRDefault="00CA7739" w:rsidP="00CF456C">
            <w:pPr>
              <w:pStyle w:val="TAC"/>
            </w:pPr>
            <w:r w:rsidRPr="00E525C6">
              <w:t>X</w:t>
            </w:r>
          </w:p>
        </w:tc>
        <w:tc>
          <w:tcPr>
            <w:tcW w:w="668" w:type="dxa"/>
            <w:shd w:val="clear" w:color="auto" w:fill="auto"/>
          </w:tcPr>
          <w:p w14:paraId="63547CAA" w14:textId="77777777" w:rsidR="00CA7739" w:rsidRPr="00E525C6" w:rsidRDefault="00CA7739" w:rsidP="00CF456C">
            <w:pPr>
              <w:pStyle w:val="TAC"/>
            </w:pPr>
          </w:p>
        </w:tc>
        <w:tc>
          <w:tcPr>
            <w:tcW w:w="704" w:type="dxa"/>
            <w:shd w:val="clear" w:color="auto" w:fill="auto"/>
          </w:tcPr>
          <w:p w14:paraId="3B3F8091" w14:textId="77777777" w:rsidR="00CA7739" w:rsidRPr="00E525C6" w:rsidRDefault="00CA7739" w:rsidP="00CF456C">
            <w:pPr>
              <w:pStyle w:val="TAC"/>
            </w:pPr>
          </w:p>
        </w:tc>
        <w:tc>
          <w:tcPr>
            <w:tcW w:w="704" w:type="dxa"/>
          </w:tcPr>
          <w:p w14:paraId="0E34095B" w14:textId="77777777" w:rsidR="00CA7739" w:rsidRPr="00E525C6" w:rsidRDefault="00CA7739" w:rsidP="00CF456C">
            <w:pPr>
              <w:pStyle w:val="TAC"/>
            </w:pPr>
          </w:p>
        </w:tc>
        <w:tc>
          <w:tcPr>
            <w:tcW w:w="704" w:type="dxa"/>
          </w:tcPr>
          <w:p w14:paraId="7D5790E4" w14:textId="77777777" w:rsidR="00CA7739" w:rsidRPr="00E525C6" w:rsidRDefault="00CA7739" w:rsidP="00CF456C">
            <w:pPr>
              <w:pStyle w:val="TAC"/>
            </w:pPr>
          </w:p>
        </w:tc>
        <w:tc>
          <w:tcPr>
            <w:tcW w:w="704" w:type="dxa"/>
          </w:tcPr>
          <w:p w14:paraId="235E7ACF" w14:textId="77777777" w:rsidR="00CA7739" w:rsidRPr="00E525C6" w:rsidRDefault="00CA7739" w:rsidP="00CF456C">
            <w:pPr>
              <w:pStyle w:val="TAC"/>
            </w:pPr>
          </w:p>
        </w:tc>
      </w:tr>
      <w:tr w:rsidR="00A43F2F" w:rsidRPr="00E525C6" w14:paraId="58185C9A" w14:textId="77777777" w:rsidTr="008B24AA">
        <w:trPr>
          <w:cantSplit/>
          <w:trHeight w:val="261"/>
          <w:jc w:val="center"/>
        </w:trPr>
        <w:tc>
          <w:tcPr>
            <w:tcW w:w="1168" w:type="dxa"/>
          </w:tcPr>
          <w:p w14:paraId="4BFF26FF" w14:textId="39A55CA2" w:rsidR="00A43F2F" w:rsidRPr="00E525C6" w:rsidRDefault="00A43F2F" w:rsidP="00CF456C">
            <w:pPr>
              <w:pStyle w:val="TAH"/>
            </w:pPr>
            <w:r w:rsidRPr="00E525C6">
              <w:t>32</w:t>
            </w:r>
          </w:p>
        </w:tc>
        <w:tc>
          <w:tcPr>
            <w:tcW w:w="868" w:type="dxa"/>
            <w:shd w:val="clear" w:color="auto" w:fill="auto"/>
          </w:tcPr>
          <w:p w14:paraId="1687D81C" w14:textId="77777777" w:rsidR="00A43F2F" w:rsidRPr="00E525C6" w:rsidRDefault="00A43F2F" w:rsidP="00CF456C">
            <w:pPr>
              <w:pStyle w:val="TAC"/>
            </w:pPr>
          </w:p>
        </w:tc>
        <w:tc>
          <w:tcPr>
            <w:tcW w:w="698" w:type="dxa"/>
            <w:shd w:val="clear" w:color="auto" w:fill="auto"/>
          </w:tcPr>
          <w:p w14:paraId="747A6AFB" w14:textId="77777777" w:rsidR="00A43F2F" w:rsidRPr="00E525C6" w:rsidRDefault="00A43F2F" w:rsidP="00CF456C">
            <w:pPr>
              <w:pStyle w:val="TAC"/>
            </w:pPr>
          </w:p>
        </w:tc>
        <w:tc>
          <w:tcPr>
            <w:tcW w:w="668" w:type="dxa"/>
            <w:shd w:val="clear" w:color="auto" w:fill="auto"/>
          </w:tcPr>
          <w:p w14:paraId="176723F6" w14:textId="17DF80C8" w:rsidR="00A43F2F" w:rsidRPr="00E525C6" w:rsidRDefault="00A43F2F" w:rsidP="00CF456C">
            <w:pPr>
              <w:pStyle w:val="TAC"/>
            </w:pPr>
            <w:r w:rsidRPr="00E525C6">
              <w:t>X</w:t>
            </w:r>
          </w:p>
        </w:tc>
        <w:tc>
          <w:tcPr>
            <w:tcW w:w="704" w:type="dxa"/>
            <w:shd w:val="clear" w:color="auto" w:fill="auto"/>
          </w:tcPr>
          <w:p w14:paraId="6ADB42BF" w14:textId="4CD5CC3D" w:rsidR="00A43F2F" w:rsidRPr="00E525C6" w:rsidRDefault="00A43F2F" w:rsidP="00CF456C">
            <w:pPr>
              <w:pStyle w:val="TAC"/>
            </w:pPr>
          </w:p>
        </w:tc>
        <w:tc>
          <w:tcPr>
            <w:tcW w:w="704" w:type="dxa"/>
          </w:tcPr>
          <w:p w14:paraId="789C83EE" w14:textId="77777777" w:rsidR="00A43F2F" w:rsidRPr="00E525C6" w:rsidRDefault="00A43F2F" w:rsidP="00CF456C">
            <w:pPr>
              <w:pStyle w:val="TAC"/>
            </w:pPr>
          </w:p>
        </w:tc>
        <w:tc>
          <w:tcPr>
            <w:tcW w:w="704" w:type="dxa"/>
          </w:tcPr>
          <w:p w14:paraId="277E4D0E" w14:textId="77777777" w:rsidR="00A43F2F" w:rsidRPr="00E525C6" w:rsidRDefault="00A43F2F" w:rsidP="00CF456C">
            <w:pPr>
              <w:pStyle w:val="TAC"/>
            </w:pPr>
          </w:p>
        </w:tc>
        <w:tc>
          <w:tcPr>
            <w:tcW w:w="704" w:type="dxa"/>
          </w:tcPr>
          <w:p w14:paraId="335ED4D9" w14:textId="77777777" w:rsidR="00A43F2F" w:rsidRPr="00E525C6" w:rsidRDefault="00A43F2F" w:rsidP="00CF456C">
            <w:pPr>
              <w:pStyle w:val="TAC"/>
            </w:pPr>
          </w:p>
        </w:tc>
      </w:tr>
      <w:tr w:rsidR="005F1DB5" w:rsidRPr="00E525C6" w14:paraId="5E7B042A" w14:textId="77777777" w:rsidTr="008B24AA">
        <w:trPr>
          <w:cantSplit/>
          <w:trHeight w:val="261"/>
          <w:jc w:val="center"/>
        </w:trPr>
        <w:tc>
          <w:tcPr>
            <w:tcW w:w="1168" w:type="dxa"/>
          </w:tcPr>
          <w:p w14:paraId="062017EE" w14:textId="305BA2FD" w:rsidR="005F1DB5" w:rsidRPr="00E525C6" w:rsidRDefault="005F1DB5" w:rsidP="00CF456C">
            <w:pPr>
              <w:pStyle w:val="TAH"/>
            </w:pPr>
            <w:r w:rsidRPr="00E525C6">
              <w:t>33</w:t>
            </w:r>
          </w:p>
        </w:tc>
        <w:tc>
          <w:tcPr>
            <w:tcW w:w="868" w:type="dxa"/>
            <w:shd w:val="clear" w:color="auto" w:fill="auto"/>
          </w:tcPr>
          <w:p w14:paraId="1842AA41" w14:textId="77777777" w:rsidR="005F1DB5" w:rsidRPr="00E525C6" w:rsidRDefault="005F1DB5" w:rsidP="00CF456C">
            <w:pPr>
              <w:pStyle w:val="TAC"/>
            </w:pPr>
          </w:p>
        </w:tc>
        <w:tc>
          <w:tcPr>
            <w:tcW w:w="698" w:type="dxa"/>
            <w:shd w:val="clear" w:color="auto" w:fill="auto"/>
          </w:tcPr>
          <w:p w14:paraId="508A3A35" w14:textId="77777777" w:rsidR="005F1DB5" w:rsidRPr="00E525C6" w:rsidRDefault="005F1DB5" w:rsidP="00CF456C">
            <w:pPr>
              <w:pStyle w:val="TAC"/>
            </w:pPr>
          </w:p>
        </w:tc>
        <w:tc>
          <w:tcPr>
            <w:tcW w:w="668" w:type="dxa"/>
            <w:shd w:val="clear" w:color="auto" w:fill="auto"/>
          </w:tcPr>
          <w:p w14:paraId="61E7DEBD" w14:textId="468894AF" w:rsidR="005F1DB5" w:rsidRPr="00E525C6" w:rsidRDefault="005F1DB5" w:rsidP="00CF456C">
            <w:pPr>
              <w:pStyle w:val="TAC"/>
            </w:pPr>
            <w:r w:rsidRPr="00E525C6">
              <w:t>X</w:t>
            </w:r>
          </w:p>
        </w:tc>
        <w:tc>
          <w:tcPr>
            <w:tcW w:w="704" w:type="dxa"/>
            <w:shd w:val="clear" w:color="auto" w:fill="auto"/>
          </w:tcPr>
          <w:p w14:paraId="1758F08C" w14:textId="77777777" w:rsidR="005F1DB5" w:rsidRPr="00E525C6" w:rsidRDefault="005F1DB5" w:rsidP="00CF456C">
            <w:pPr>
              <w:pStyle w:val="TAC"/>
            </w:pPr>
          </w:p>
        </w:tc>
        <w:tc>
          <w:tcPr>
            <w:tcW w:w="704" w:type="dxa"/>
          </w:tcPr>
          <w:p w14:paraId="4A10F650" w14:textId="77777777" w:rsidR="005F1DB5" w:rsidRPr="00E525C6" w:rsidRDefault="005F1DB5" w:rsidP="00CF456C">
            <w:pPr>
              <w:pStyle w:val="TAC"/>
            </w:pPr>
          </w:p>
        </w:tc>
        <w:tc>
          <w:tcPr>
            <w:tcW w:w="704" w:type="dxa"/>
          </w:tcPr>
          <w:p w14:paraId="07C63189" w14:textId="77777777" w:rsidR="005F1DB5" w:rsidRPr="00E525C6" w:rsidRDefault="005F1DB5" w:rsidP="00CF456C">
            <w:pPr>
              <w:pStyle w:val="TAC"/>
            </w:pPr>
          </w:p>
        </w:tc>
        <w:tc>
          <w:tcPr>
            <w:tcW w:w="704" w:type="dxa"/>
          </w:tcPr>
          <w:p w14:paraId="5966F969" w14:textId="77777777" w:rsidR="005F1DB5" w:rsidRPr="00E525C6" w:rsidRDefault="005F1DB5" w:rsidP="00CF456C">
            <w:pPr>
              <w:pStyle w:val="TAC"/>
            </w:pPr>
          </w:p>
        </w:tc>
      </w:tr>
      <w:tr w:rsidR="00375C13" w:rsidRPr="00E525C6" w14:paraId="06E65288" w14:textId="77777777" w:rsidTr="008B24AA">
        <w:trPr>
          <w:cantSplit/>
          <w:trHeight w:val="261"/>
          <w:jc w:val="center"/>
        </w:trPr>
        <w:tc>
          <w:tcPr>
            <w:tcW w:w="1168" w:type="dxa"/>
          </w:tcPr>
          <w:p w14:paraId="61A33075" w14:textId="4CF8DD4F" w:rsidR="00375C13" w:rsidRPr="00E525C6" w:rsidRDefault="00375C13" w:rsidP="00CF456C">
            <w:pPr>
              <w:pStyle w:val="TAH"/>
            </w:pPr>
            <w:r w:rsidRPr="00E525C6">
              <w:t>34</w:t>
            </w:r>
          </w:p>
        </w:tc>
        <w:tc>
          <w:tcPr>
            <w:tcW w:w="868" w:type="dxa"/>
            <w:shd w:val="clear" w:color="auto" w:fill="auto"/>
          </w:tcPr>
          <w:p w14:paraId="4C86D9E9" w14:textId="024EF87E" w:rsidR="00375C13" w:rsidRPr="00E525C6" w:rsidRDefault="00375C13" w:rsidP="00CF456C">
            <w:pPr>
              <w:pStyle w:val="TAC"/>
            </w:pPr>
            <w:r w:rsidRPr="00E525C6">
              <w:t>X</w:t>
            </w:r>
          </w:p>
        </w:tc>
        <w:tc>
          <w:tcPr>
            <w:tcW w:w="698" w:type="dxa"/>
            <w:shd w:val="clear" w:color="auto" w:fill="auto"/>
          </w:tcPr>
          <w:p w14:paraId="6C629E94" w14:textId="77777777" w:rsidR="00375C13" w:rsidRPr="00E525C6" w:rsidRDefault="00375C13" w:rsidP="00CF456C">
            <w:pPr>
              <w:pStyle w:val="TAC"/>
            </w:pPr>
          </w:p>
        </w:tc>
        <w:tc>
          <w:tcPr>
            <w:tcW w:w="668" w:type="dxa"/>
            <w:shd w:val="clear" w:color="auto" w:fill="auto"/>
          </w:tcPr>
          <w:p w14:paraId="1E6A72ED" w14:textId="2A9FB69E" w:rsidR="00375C13" w:rsidRPr="00E525C6" w:rsidRDefault="00375C13" w:rsidP="00CF456C">
            <w:pPr>
              <w:pStyle w:val="TAC"/>
            </w:pPr>
            <w:r w:rsidRPr="00E525C6">
              <w:t>X</w:t>
            </w:r>
          </w:p>
        </w:tc>
        <w:tc>
          <w:tcPr>
            <w:tcW w:w="704" w:type="dxa"/>
            <w:shd w:val="clear" w:color="auto" w:fill="auto"/>
          </w:tcPr>
          <w:p w14:paraId="74C7BBF2" w14:textId="77777777" w:rsidR="00375C13" w:rsidRPr="00E525C6" w:rsidRDefault="00375C13" w:rsidP="00CF456C">
            <w:pPr>
              <w:pStyle w:val="TAC"/>
            </w:pPr>
          </w:p>
        </w:tc>
        <w:tc>
          <w:tcPr>
            <w:tcW w:w="704" w:type="dxa"/>
          </w:tcPr>
          <w:p w14:paraId="2D82288E" w14:textId="77777777" w:rsidR="00375C13" w:rsidRPr="00E525C6" w:rsidRDefault="00375C13" w:rsidP="00CF456C">
            <w:pPr>
              <w:pStyle w:val="TAC"/>
            </w:pPr>
          </w:p>
        </w:tc>
        <w:tc>
          <w:tcPr>
            <w:tcW w:w="704" w:type="dxa"/>
          </w:tcPr>
          <w:p w14:paraId="755A89F4" w14:textId="77777777" w:rsidR="00375C13" w:rsidRPr="00E525C6" w:rsidRDefault="00375C13" w:rsidP="00CF456C">
            <w:pPr>
              <w:pStyle w:val="TAC"/>
            </w:pPr>
          </w:p>
        </w:tc>
        <w:tc>
          <w:tcPr>
            <w:tcW w:w="704" w:type="dxa"/>
          </w:tcPr>
          <w:p w14:paraId="2D6B4296" w14:textId="77777777" w:rsidR="00375C13" w:rsidRPr="00E525C6" w:rsidRDefault="00375C13" w:rsidP="00CF456C">
            <w:pPr>
              <w:pStyle w:val="TAC"/>
            </w:pPr>
          </w:p>
        </w:tc>
      </w:tr>
      <w:tr w:rsidR="0099145B" w:rsidRPr="00E525C6" w14:paraId="5877BCF9" w14:textId="77777777" w:rsidTr="008B24AA">
        <w:trPr>
          <w:cantSplit/>
          <w:trHeight w:val="261"/>
          <w:jc w:val="center"/>
        </w:trPr>
        <w:tc>
          <w:tcPr>
            <w:tcW w:w="1168" w:type="dxa"/>
          </w:tcPr>
          <w:p w14:paraId="163AE3D1" w14:textId="04997759" w:rsidR="0099145B" w:rsidRPr="00E525C6" w:rsidRDefault="0099145B" w:rsidP="00CF456C">
            <w:pPr>
              <w:pStyle w:val="TAH"/>
            </w:pPr>
            <w:r w:rsidRPr="00E525C6">
              <w:t>35</w:t>
            </w:r>
          </w:p>
        </w:tc>
        <w:tc>
          <w:tcPr>
            <w:tcW w:w="868" w:type="dxa"/>
            <w:shd w:val="clear" w:color="auto" w:fill="auto"/>
          </w:tcPr>
          <w:p w14:paraId="6C42744F" w14:textId="77777777" w:rsidR="0099145B" w:rsidRPr="00E525C6" w:rsidRDefault="0099145B" w:rsidP="00CF456C">
            <w:pPr>
              <w:pStyle w:val="TAC"/>
            </w:pPr>
          </w:p>
        </w:tc>
        <w:tc>
          <w:tcPr>
            <w:tcW w:w="698" w:type="dxa"/>
            <w:shd w:val="clear" w:color="auto" w:fill="auto"/>
          </w:tcPr>
          <w:p w14:paraId="4C74DB0E" w14:textId="77777777" w:rsidR="0099145B" w:rsidRPr="00E525C6" w:rsidRDefault="0099145B" w:rsidP="00CF456C">
            <w:pPr>
              <w:pStyle w:val="TAC"/>
            </w:pPr>
          </w:p>
        </w:tc>
        <w:tc>
          <w:tcPr>
            <w:tcW w:w="668" w:type="dxa"/>
            <w:shd w:val="clear" w:color="auto" w:fill="auto"/>
          </w:tcPr>
          <w:p w14:paraId="3A0498B4" w14:textId="77777777" w:rsidR="0099145B" w:rsidRPr="00E525C6" w:rsidRDefault="0099145B" w:rsidP="00CF456C">
            <w:pPr>
              <w:pStyle w:val="TAC"/>
            </w:pPr>
          </w:p>
        </w:tc>
        <w:tc>
          <w:tcPr>
            <w:tcW w:w="704" w:type="dxa"/>
            <w:shd w:val="clear" w:color="auto" w:fill="auto"/>
          </w:tcPr>
          <w:p w14:paraId="5D630B74" w14:textId="0E845179" w:rsidR="0099145B" w:rsidRPr="00E525C6" w:rsidRDefault="0099145B" w:rsidP="00CF456C">
            <w:pPr>
              <w:pStyle w:val="TAC"/>
            </w:pPr>
            <w:r w:rsidRPr="00E525C6">
              <w:t>X</w:t>
            </w:r>
          </w:p>
        </w:tc>
        <w:tc>
          <w:tcPr>
            <w:tcW w:w="704" w:type="dxa"/>
          </w:tcPr>
          <w:p w14:paraId="3BBB47B8" w14:textId="77777777" w:rsidR="0099145B" w:rsidRPr="00E525C6" w:rsidRDefault="0099145B" w:rsidP="00CF456C">
            <w:pPr>
              <w:pStyle w:val="TAC"/>
            </w:pPr>
          </w:p>
        </w:tc>
        <w:tc>
          <w:tcPr>
            <w:tcW w:w="704" w:type="dxa"/>
          </w:tcPr>
          <w:p w14:paraId="1ABB2ADF" w14:textId="77777777" w:rsidR="0099145B" w:rsidRPr="00E525C6" w:rsidRDefault="0099145B" w:rsidP="00CF456C">
            <w:pPr>
              <w:pStyle w:val="TAC"/>
            </w:pPr>
          </w:p>
        </w:tc>
        <w:tc>
          <w:tcPr>
            <w:tcW w:w="704" w:type="dxa"/>
          </w:tcPr>
          <w:p w14:paraId="19687C5D" w14:textId="77777777" w:rsidR="0099145B" w:rsidRPr="00E525C6" w:rsidRDefault="0099145B" w:rsidP="00CF456C">
            <w:pPr>
              <w:pStyle w:val="TAC"/>
            </w:pPr>
          </w:p>
        </w:tc>
      </w:tr>
      <w:tr w:rsidR="00A34F35" w:rsidRPr="00E525C6" w14:paraId="081DB9B9" w14:textId="77777777" w:rsidTr="008B24AA">
        <w:trPr>
          <w:cantSplit/>
          <w:trHeight w:val="261"/>
          <w:jc w:val="center"/>
        </w:trPr>
        <w:tc>
          <w:tcPr>
            <w:tcW w:w="1168" w:type="dxa"/>
          </w:tcPr>
          <w:p w14:paraId="49684840" w14:textId="776AA4AD" w:rsidR="00A34F35" w:rsidRPr="00E525C6" w:rsidRDefault="00A34F35" w:rsidP="00CF456C">
            <w:pPr>
              <w:pStyle w:val="TAH"/>
            </w:pPr>
            <w:r w:rsidRPr="00E525C6">
              <w:t>36</w:t>
            </w:r>
          </w:p>
        </w:tc>
        <w:tc>
          <w:tcPr>
            <w:tcW w:w="868" w:type="dxa"/>
            <w:shd w:val="clear" w:color="auto" w:fill="auto"/>
          </w:tcPr>
          <w:p w14:paraId="40A89B90" w14:textId="77777777" w:rsidR="00A34F35" w:rsidRPr="00E525C6" w:rsidRDefault="00A34F35" w:rsidP="00CF456C">
            <w:pPr>
              <w:pStyle w:val="TAC"/>
            </w:pPr>
          </w:p>
        </w:tc>
        <w:tc>
          <w:tcPr>
            <w:tcW w:w="698" w:type="dxa"/>
            <w:shd w:val="clear" w:color="auto" w:fill="auto"/>
          </w:tcPr>
          <w:p w14:paraId="1F64B4C3" w14:textId="77777777" w:rsidR="00A34F35" w:rsidRPr="00E525C6" w:rsidRDefault="00A34F35" w:rsidP="00CF456C">
            <w:pPr>
              <w:pStyle w:val="TAC"/>
            </w:pPr>
          </w:p>
        </w:tc>
        <w:tc>
          <w:tcPr>
            <w:tcW w:w="668" w:type="dxa"/>
            <w:shd w:val="clear" w:color="auto" w:fill="auto"/>
          </w:tcPr>
          <w:p w14:paraId="75776152" w14:textId="77777777" w:rsidR="00A34F35" w:rsidRPr="00E525C6" w:rsidRDefault="00A34F35" w:rsidP="00CF456C">
            <w:pPr>
              <w:pStyle w:val="TAC"/>
            </w:pPr>
          </w:p>
        </w:tc>
        <w:tc>
          <w:tcPr>
            <w:tcW w:w="704" w:type="dxa"/>
            <w:shd w:val="clear" w:color="auto" w:fill="auto"/>
          </w:tcPr>
          <w:p w14:paraId="7FDD87BD" w14:textId="513C8313" w:rsidR="00A34F35" w:rsidRPr="00E525C6" w:rsidRDefault="00A34F35" w:rsidP="00CF456C">
            <w:pPr>
              <w:pStyle w:val="TAC"/>
            </w:pPr>
            <w:r w:rsidRPr="00E525C6">
              <w:t>X</w:t>
            </w:r>
          </w:p>
        </w:tc>
        <w:tc>
          <w:tcPr>
            <w:tcW w:w="704" w:type="dxa"/>
          </w:tcPr>
          <w:p w14:paraId="70AD4EB9" w14:textId="77777777" w:rsidR="00A34F35" w:rsidRPr="00E525C6" w:rsidRDefault="00A34F35" w:rsidP="00CF456C">
            <w:pPr>
              <w:pStyle w:val="TAC"/>
            </w:pPr>
          </w:p>
        </w:tc>
        <w:tc>
          <w:tcPr>
            <w:tcW w:w="704" w:type="dxa"/>
          </w:tcPr>
          <w:p w14:paraId="43B21328" w14:textId="77777777" w:rsidR="00A34F35" w:rsidRPr="00E525C6" w:rsidRDefault="00A34F35" w:rsidP="00CF456C">
            <w:pPr>
              <w:pStyle w:val="TAC"/>
            </w:pPr>
          </w:p>
        </w:tc>
        <w:tc>
          <w:tcPr>
            <w:tcW w:w="704" w:type="dxa"/>
          </w:tcPr>
          <w:p w14:paraId="2195BA6D" w14:textId="77777777" w:rsidR="00A34F35" w:rsidRPr="00E525C6" w:rsidRDefault="00A34F35" w:rsidP="00CF456C">
            <w:pPr>
              <w:pStyle w:val="TAC"/>
            </w:pPr>
          </w:p>
        </w:tc>
      </w:tr>
      <w:tr w:rsidR="008F4CDB" w:rsidRPr="00E525C6" w14:paraId="29C4879F" w14:textId="77777777" w:rsidTr="008B24AA">
        <w:trPr>
          <w:cantSplit/>
          <w:trHeight w:val="261"/>
          <w:jc w:val="center"/>
        </w:trPr>
        <w:tc>
          <w:tcPr>
            <w:tcW w:w="1168" w:type="dxa"/>
          </w:tcPr>
          <w:p w14:paraId="67472613" w14:textId="7393A052" w:rsidR="008F4CDB" w:rsidRPr="00E525C6" w:rsidRDefault="008F4CDB" w:rsidP="00CF456C">
            <w:pPr>
              <w:pStyle w:val="TAH"/>
            </w:pPr>
            <w:r w:rsidRPr="00E525C6">
              <w:t>37</w:t>
            </w:r>
          </w:p>
        </w:tc>
        <w:tc>
          <w:tcPr>
            <w:tcW w:w="868" w:type="dxa"/>
            <w:shd w:val="clear" w:color="auto" w:fill="auto"/>
          </w:tcPr>
          <w:p w14:paraId="2F8CA143" w14:textId="017A6786" w:rsidR="008F4CDB" w:rsidRPr="00E525C6" w:rsidRDefault="008F4CDB" w:rsidP="00CF456C">
            <w:pPr>
              <w:pStyle w:val="TAC"/>
            </w:pPr>
            <w:r w:rsidRPr="00E525C6">
              <w:t>X</w:t>
            </w:r>
          </w:p>
        </w:tc>
        <w:tc>
          <w:tcPr>
            <w:tcW w:w="698" w:type="dxa"/>
            <w:shd w:val="clear" w:color="auto" w:fill="auto"/>
          </w:tcPr>
          <w:p w14:paraId="41135291" w14:textId="77777777" w:rsidR="008F4CDB" w:rsidRPr="00E525C6" w:rsidRDefault="008F4CDB" w:rsidP="00CF456C">
            <w:pPr>
              <w:pStyle w:val="TAC"/>
            </w:pPr>
          </w:p>
        </w:tc>
        <w:tc>
          <w:tcPr>
            <w:tcW w:w="668" w:type="dxa"/>
            <w:shd w:val="clear" w:color="auto" w:fill="auto"/>
          </w:tcPr>
          <w:p w14:paraId="1D536C9B" w14:textId="77777777" w:rsidR="008F4CDB" w:rsidRPr="00E525C6" w:rsidRDefault="008F4CDB" w:rsidP="00CF456C">
            <w:pPr>
              <w:pStyle w:val="TAC"/>
            </w:pPr>
          </w:p>
        </w:tc>
        <w:tc>
          <w:tcPr>
            <w:tcW w:w="704" w:type="dxa"/>
            <w:shd w:val="clear" w:color="auto" w:fill="auto"/>
          </w:tcPr>
          <w:p w14:paraId="247A2750" w14:textId="77777777" w:rsidR="008F4CDB" w:rsidRPr="00E525C6" w:rsidRDefault="008F4CDB" w:rsidP="00CF456C">
            <w:pPr>
              <w:pStyle w:val="TAC"/>
            </w:pPr>
          </w:p>
        </w:tc>
        <w:tc>
          <w:tcPr>
            <w:tcW w:w="704" w:type="dxa"/>
          </w:tcPr>
          <w:p w14:paraId="7D42F9F5" w14:textId="41092C5B" w:rsidR="008F4CDB" w:rsidRPr="00E525C6" w:rsidRDefault="008F4CDB" w:rsidP="00CF456C">
            <w:pPr>
              <w:pStyle w:val="TAC"/>
            </w:pPr>
          </w:p>
        </w:tc>
        <w:tc>
          <w:tcPr>
            <w:tcW w:w="704" w:type="dxa"/>
          </w:tcPr>
          <w:p w14:paraId="0D7C1A4D" w14:textId="17F783FD" w:rsidR="008F4CDB" w:rsidRPr="00E525C6" w:rsidRDefault="008F4CDB" w:rsidP="00CF456C">
            <w:pPr>
              <w:pStyle w:val="TAC"/>
            </w:pPr>
          </w:p>
        </w:tc>
        <w:tc>
          <w:tcPr>
            <w:tcW w:w="704" w:type="dxa"/>
          </w:tcPr>
          <w:p w14:paraId="6D09BDD5" w14:textId="3470461E" w:rsidR="008F4CDB" w:rsidRPr="00E525C6" w:rsidRDefault="008F4CDB" w:rsidP="00CF456C">
            <w:pPr>
              <w:pStyle w:val="TAC"/>
            </w:pPr>
            <w:r w:rsidRPr="00E525C6">
              <w:t>X</w:t>
            </w:r>
          </w:p>
        </w:tc>
      </w:tr>
      <w:tr w:rsidR="005E2360" w:rsidRPr="00E525C6" w14:paraId="1C8A4A90" w14:textId="77777777" w:rsidTr="008B24AA">
        <w:trPr>
          <w:cantSplit/>
          <w:trHeight w:val="261"/>
          <w:jc w:val="center"/>
        </w:trPr>
        <w:tc>
          <w:tcPr>
            <w:tcW w:w="1168" w:type="dxa"/>
          </w:tcPr>
          <w:p w14:paraId="12900836" w14:textId="005B3149" w:rsidR="005E2360" w:rsidRPr="00E525C6" w:rsidRDefault="005E2360" w:rsidP="00CF456C">
            <w:pPr>
              <w:pStyle w:val="TAH"/>
            </w:pPr>
            <w:r w:rsidRPr="00E525C6">
              <w:t>38</w:t>
            </w:r>
          </w:p>
        </w:tc>
        <w:tc>
          <w:tcPr>
            <w:tcW w:w="868" w:type="dxa"/>
            <w:shd w:val="clear" w:color="auto" w:fill="auto"/>
          </w:tcPr>
          <w:p w14:paraId="3A97C54D" w14:textId="77777777" w:rsidR="005E2360" w:rsidRPr="00E525C6" w:rsidRDefault="005E2360" w:rsidP="00CF456C">
            <w:pPr>
              <w:pStyle w:val="TAC"/>
            </w:pPr>
          </w:p>
        </w:tc>
        <w:tc>
          <w:tcPr>
            <w:tcW w:w="698" w:type="dxa"/>
            <w:shd w:val="clear" w:color="auto" w:fill="auto"/>
          </w:tcPr>
          <w:p w14:paraId="6B78F1F6" w14:textId="77777777" w:rsidR="005E2360" w:rsidRPr="00E525C6" w:rsidRDefault="005E2360" w:rsidP="00CF456C">
            <w:pPr>
              <w:pStyle w:val="TAC"/>
            </w:pPr>
          </w:p>
        </w:tc>
        <w:tc>
          <w:tcPr>
            <w:tcW w:w="668" w:type="dxa"/>
            <w:shd w:val="clear" w:color="auto" w:fill="auto"/>
          </w:tcPr>
          <w:p w14:paraId="19E76627" w14:textId="77777777" w:rsidR="005E2360" w:rsidRPr="00E525C6" w:rsidRDefault="005E2360" w:rsidP="00CF456C">
            <w:pPr>
              <w:pStyle w:val="TAC"/>
            </w:pPr>
          </w:p>
        </w:tc>
        <w:tc>
          <w:tcPr>
            <w:tcW w:w="704" w:type="dxa"/>
            <w:shd w:val="clear" w:color="auto" w:fill="auto"/>
          </w:tcPr>
          <w:p w14:paraId="5D469C57" w14:textId="77777777" w:rsidR="005E2360" w:rsidRPr="00E525C6" w:rsidRDefault="005E2360" w:rsidP="00CF456C">
            <w:pPr>
              <w:pStyle w:val="TAC"/>
            </w:pPr>
          </w:p>
        </w:tc>
        <w:tc>
          <w:tcPr>
            <w:tcW w:w="704" w:type="dxa"/>
          </w:tcPr>
          <w:p w14:paraId="78E89BF4" w14:textId="77777777" w:rsidR="005E2360" w:rsidRPr="00E525C6" w:rsidRDefault="005E2360" w:rsidP="00CF456C">
            <w:pPr>
              <w:pStyle w:val="TAC"/>
            </w:pPr>
          </w:p>
        </w:tc>
        <w:tc>
          <w:tcPr>
            <w:tcW w:w="704" w:type="dxa"/>
          </w:tcPr>
          <w:p w14:paraId="0EB3E47E" w14:textId="457E6F1F" w:rsidR="005E2360" w:rsidRPr="00E525C6" w:rsidRDefault="005E2360" w:rsidP="00CF456C">
            <w:pPr>
              <w:pStyle w:val="TAC"/>
            </w:pPr>
            <w:r w:rsidRPr="00E525C6">
              <w:t>X</w:t>
            </w:r>
          </w:p>
        </w:tc>
        <w:tc>
          <w:tcPr>
            <w:tcW w:w="704" w:type="dxa"/>
          </w:tcPr>
          <w:p w14:paraId="26516B33" w14:textId="1E79DB8C" w:rsidR="005E2360" w:rsidRPr="00E525C6" w:rsidRDefault="005E2360" w:rsidP="00CF456C">
            <w:pPr>
              <w:pStyle w:val="TAC"/>
            </w:pPr>
            <w:r w:rsidRPr="00E525C6">
              <w:t>X</w:t>
            </w:r>
          </w:p>
        </w:tc>
      </w:tr>
      <w:tr w:rsidR="005E2360" w:rsidRPr="00E525C6" w14:paraId="1D049AEA" w14:textId="77777777" w:rsidTr="008B24AA">
        <w:trPr>
          <w:cantSplit/>
          <w:trHeight w:val="261"/>
          <w:jc w:val="center"/>
        </w:trPr>
        <w:tc>
          <w:tcPr>
            <w:tcW w:w="1168" w:type="dxa"/>
          </w:tcPr>
          <w:p w14:paraId="2BA7CF90" w14:textId="54B7C146" w:rsidR="005E2360" w:rsidRPr="00E525C6" w:rsidRDefault="005E2360" w:rsidP="00CF456C">
            <w:pPr>
              <w:pStyle w:val="TAH"/>
            </w:pPr>
            <w:r w:rsidRPr="00E525C6">
              <w:t>39</w:t>
            </w:r>
          </w:p>
        </w:tc>
        <w:tc>
          <w:tcPr>
            <w:tcW w:w="868" w:type="dxa"/>
            <w:shd w:val="clear" w:color="auto" w:fill="auto"/>
          </w:tcPr>
          <w:p w14:paraId="5FD29CF4" w14:textId="77777777" w:rsidR="005E2360" w:rsidRPr="00E525C6" w:rsidRDefault="005E2360" w:rsidP="00CF456C">
            <w:pPr>
              <w:pStyle w:val="TAC"/>
            </w:pPr>
          </w:p>
        </w:tc>
        <w:tc>
          <w:tcPr>
            <w:tcW w:w="698" w:type="dxa"/>
            <w:shd w:val="clear" w:color="auto" w:fill="auto"/>
          </w:tcPr>
          <w:p w14:paraId="2DDC2E15" w14:textId="77777777" w:rsidR="005E2360" w:rsidRPr="00E525C6" w:rsidRDefault="005E2360" w:rsidP="00CF456C">
            <w:pPr>
              <w:pStyle w:val="TAC"/>
            </w:pPr>
          </w:p>
        </w:tc>
        <w:tc>
          <w:tcPr>
            <w:tcW w:w="668" w:type="dxa"/>
            <w:shd w:val="clear" w:color="auto" w:fill="auto"/>
          </w:tcPr>
          <w:p w14:paraId="72E0B59D" w14:textId="77777777" w:rsidR="005E2360" w:rsidRPr="00E525C6" w:rsidRDefault="005E2360" w:rsidP="00CF456C">
            <w:pPr>
              <w:pStyle w:val="TAC"/>
            </w:pPr>
          </w:p>
        </w:tc>
        <w:tc>
          <w:tcPr>
            <w:tcW w:w="704" w:type="dxa"/>
            <w:shd w:val="clear" w:color="auto" w:fill="auto"/>
          </w:tcPr>
          <w:p w14:paraId="31A44E02" w14:textId="77777777" w:rsidR="005E2360" w:rsidRPr="00E525C6" w:rsidRDefault="005E2360" w:rsidP="00CF456C">
            <w:pPr>
              <w:pStyle w:val="TAC"/>
            </w:pPr>
          </w:p>
        </w:tc>
        <w:tc>
          <w:tcPr>
            <w:tcW w:w="704" w:type="dxa"/>
          </w:tcPr>
          <w:p w14:paraId="075173E1" w14:textId="77777777" w:rsidR="005E2360" w:rsidRPr="00E525C6" w:rsidRDefault="005E2360" w:rsidP="00CF456C">
            <w:pPr>
              <w:pStyle w:val="TAC"/>
            </w:pPr>
          </w:p>
        </w:tc>
        <w:tc>
          <w:tcPr>
            <w:tcW w:w="704" w:type="dxa"/>
          </w:tcPr>
          <w:p w14:paraId="5AD72759" w14:textId="77777777" w:rsidR="005E2360" w:rsidRPr="00E525C6" w:rsidRDefault="005E2360" w:rsidP="00CF456C">
            <w:pPr>
              <w:pStyle w:val="TAC"/>
            </w:pPr>
          </w:p>
        </w:tc>
        <w:tc>
          <w:tcPr>
            <w:tcW w:w="704" w:type="dxa"/>
          </w:tcPr>
          <w:p w14:paraId="0B0D6C68" w14:textId="287E7219" w:rsidR="005E2360" w:rsidRPr="00E525C6" w:rsidRDefault="005E2360" w:rsidP="00CF456C">
            <w:pPr>
              <w:pStyle w:val="TAC"/>
            </w:pPr>
            <w:r w:rsidRPr="00E525C6">
              <w:t>X</w:t>
            </w:r>
          </w:p>
        </w:tc>
      </w:tr>
      <w:tr w:rsidR="005E2360" w:rsidRPr="00E525C6" w14:paraId="55D3F51B" w14:textId="77777777" w:rsidTr="008B24AA">
        <w:trPr>
          <w:cantSplit/>
          <w:trHeight w:val="261"/>
          <w:jc w:val="center"/>
        </w:trPr>
        <w:tc>
          <w:tcPr>
            <w:tcW w:w="1168" w:type="dxa"/>
          </w:tcPr>
          <w:p w14:paraId="58EA2D7D" w14:textId="3F6EE8AC" w:rsidR="005E2360" w:rsidRPr="00E525C6" w:rsidRDefault="005E2360" w:rsidP="00CF456C">
            <w:pPr>
              <w:pStyle w:val="TAH"/>
            </w:pPr>
            <w:r w:rsidRPr="00E525C6">
              <w:t>40</w:t>
            </w:r>
          </w:p>
        </w:tc>
        <w:tc>
          <w:tcPr>
            <w:tcW w:w="868" w:type="dxa"/>
            <w:shd w:val="clear" w:color="auto" w:fill="auto"/>
          </w:tcPr>
          <w:p w14:paraId="2AE004BB" w14:textId="77777777" w:rsidR="005E2360" w:rsidRPr="00E525C6" w:rsidRDefault="005E2360" w:rsidP="00CF456C">
            <w:pPr>
              <w:pStyle w:val="TAC"/>
            </w:pPr>
          </w:p>
        </w:tc>
        <w:tc>
          <w:tcPr>
            <w:tcW w:w="698" w:type="dxa"/>
            <w:shd w:val="clear" w:color="auto" w:fill="auto"/>
          </w:tcPr>
          <w:p w14:paraId="6F22381F" w14:textId="77777777" w:rsidR="005E2360" w:rsidRPr="00E525C6" w:rsidRDefault="005E2360" w:rsidP="00CF456C">
            <w:pPr>
              <w:pStyle w:val="TAC"/>
            </w:pPr>
          </w:p>
        </w:tc>
        <w:tc>
          <w:tcPr>
            <w:tcW w:w="668" w:type="dxa"/>
            <w:shd w:val="clear" w:color="auto" w:fill="auto"/>
          </w:tcPr>
          <w:p w14:paraId="0ECFF453" w14:textId="77777777" w:rsidR="005E2360" w:rsidRPr="00E525C6" w:rsidRDefault="005E2360" w:rsidP="00CF456C">
            <w:pPr>
              <w:pStyle w:val="TAC"/>
            </w:pPr>
          </w:p>
        </w:tc>
        <w:tc>
          <w:tcPr>
            <w:tcW w:w="704" w:type="dxa"/>
            <w:shd w:val="clear" w:color="auto" w:fill="auto"/>
          </w:tcPr>
          <w:p w14:paraId="5ADCDFC1" w14:textId="77777777" w:rsidR="005E2360" w:rsidRPr="00E525C6" w:rsidRDefault="005E2360" w:rsidP="00CF456C">
            <w:pPr>
              <w:pStyle w:val="TAC"/>
            </w:pPr>
          </w:p>
        </w:tc>
        <w:tc>
          <w:tcPr>
            <w:tcW w:w="704" w:type="dxa"/>
          </w:tcPr>
          <w:p w14:paraId="6680D384" w14:textId="77777777" w:rsidR="005E2360" w:rsidRPr="00E525C6" w:rsidRDefault="005E2360" w:rsidP="00CF456C">
            <w:pPr>
              <w:pStyle w:val="TAC"/>
            </w:pPr>
          </w:p>
        </w:tc>
        <w:tc>
          <w:tcPr>
            <w:tcW w:w="704" w:type="dxa"/>
          </w:tcPr>
          <w:p w14:paraId="773F5813" w14:textId="1CE0DC7D" w:rsidR="005E2360" w:rsidRPr="00E525C6" w:rsidRDefault="005E2360" w:rsidP="00CF456C">
            <w:pPr>
              <w:pStyle w:val="TAC"/>
            </w:pPr>
            <w:r w:rsidRPr="00E525C6">
              <w:t>X</w:t>
            </w:r>
          </w:p>
        </w:tc>
        <w:tc>
          <w:tcPr>
            <w:tcW w:w="704" w:type="dxa"/>
          </w:tcPr>
          <w:p w14:paraId="5422CB09" w14:textId="79775E41" w:rsidR="005E2360" w:rsidRPr="00E525C6" w:rsidRDefault="005E2360" w:rsidP="00CF456C">
            <w:pPr>
              <w:pStyle w:val="TAC"/>
            </w:pPr>
            <w:r w:rsidRPr="00E525C6">
              <w:t>X</w:t>
            </w:r>
          </w:p>
        </w:tc>
      </w:tr>
      <w:tr w:rsidR="005E2360" w:rsidRPr="00E525C6" w14:paraId="2F69732F" w14:textId="77777777" w:rsidTr="008B24AA">
        <w:trPr>
          <w:cantSplit/>
          <w:trHeight w:val="261"/>
          <w:jc w:val="center"/>
        </w:trPr>
        <w:tc>
          <w:tcPr>
            <w:tcW w:w="1168" w:type="dxa"/>
          </w:tcPr>
          <w:p w14:paraId="2EA9D690" w14:textId="7B74A265" w:rsidR="005E2360" w:rsidRPr="00E525C6" w:rsidRDefault="005E2360" w:rsidP="00CF456C">
            <w:pPr>
              <w:pStyle w:val="TAH"/>
            </w:pPr>
            <w:r w:rsidRPr="00E525C6">
              <w:t>41</w:t>
            </w:r>
          </w:p>
        </w:tc>
        <w:tc>
          <w:tcPr>
            <w:tcW w:w="868" w:type="dxa"/>
            <w:shd w:val="clear" w:color="auto" w:fill="auto"/>
          </w:tcPr>
          <w:p w14:paraId="44991CDE" w14:textId="77777777" w:rsidR="005E2360" w:rsidRPr="00E525C6" w:rsidRDefault="005E2360" w:rsidP="00CF456C">
            <w:pPr>
              <w:pStyle w:val="TAC"/>
            </w:pPr>
          </w:p>
        </w:tc>
        <w:tc>
          <w:tcPr>
            <w:tcW w:w="698" w:type="dxa"/>
            <w:shd w:val="clear" w:color="auto" w:fill="auto"/>
          </w:tcPr>
          <w:p w14:paraId="40F54039" w14:textId="77777777" w:rsidR="005E2360" w:rsidRPr="00E525C6" w:rsidRDefault="005E2360" w:rsidP="00CF456C">
            <w:pPr>
              <w:pStyle w:val="TAC"/>
            </w:pPr>
          </w:p>
        </w:tc>
        <w:tc>
          <w:tcPr>
            <w:tcW w:w="668" w:type="dxa"/>
            <w:shd w:val="clear" w:color="auto" w:fill="auto"/>
          </w:tcPr>
          <w:p w14:paraId="1BADA0CD" w14:textId="77777777" w:rsidR="005E2360" w:rsidRPr="00E525C6" w:rsidRDefault="005E2360" w:rsidP="00CF456C">
            <w:pPr>
              <w:pStyle w:val="TAC"/>
            </w:pPr>
          </w:p>
        </w:tc>
        <w:tc>
          <w:tcPr>
            <w:tcW w:w="704" w:type="dxa"/>
            <w:shd w:val="clear" w:color="auto" w:fill="auto"/>
          </w:tcPr>
          <w:p w14:paraId="6EFEA6FF" w14:textId="77777777" w:rsidR="005E2360" w:rsidRPr="00E525C6" w:rsidRDefault="005E2360" w:rsidP="00CF456C">
            <w:pPr>
              <w:pStyle w:val="TAC"/>
            </w:pPr>
          </w:p>
        </w:tc>
        <w:tc>
          <w:tcPr>
            <w:tcW w:w="704" w:type="dxa"/>
          </w:tcPr>
          <w:p w14:paraId="3A596C43" w14:textId="77777777" w:rsidR="005E2360" w:rsidRPr="00E525C6" w:rsidRDefault="005E2360" w:rsidP="00CF456C">
            <w:pPr>
              <w:pStyle w:val="TAC"/>
            </w:pPr>
          </w:p>
        </w:tc>
        <w:tc>
          <w:tcPr>
            <w:tcW w:w="704" w:type="dxa"/>
          </w:tcPr>
          <w:p w14:paraId="139B2846" w14:textId="77777777" w:rsidR="005E2360" w:rsidRPr="00E525C6" w:rsidRDefault="005E2360" w:rsidP="00CF456C">
            <w:pPr>
              <w:pStyle w:val="TAC"/>
            </w:pPr>
          </w:p>
        </w:tc>
        <w:tc>
          <w:tcPr>
            <w:tcW w:w="704" w:type="dxa"/>
          </w:tcPr>
          <w:p w14:paraId="4264C86A" w14:textId="4486F21B" w:rsidR="005E2360" w:rsidRPr="00E525C6" w:rsidRDefault="005E2360" w:rsidP="00CF456C">
            <w:pPr>
              <w:pStyle w:val="TAC"/>
            </w:pPr>
            <w:r w:rsidRPr="00E525C6">
              <w:t>X</w:t>
            </w:r>
          </w:p>
        </w:tc>
      </w:tr>
      <w:tr w:rsidR="005E2360" w:rsidRPr="00E525C6" w14:paraId="57B7F06C" w14:textId="77777777" w:rsidTr="008B24AA">
        <w:trPr>
          <w:cantSplit/>
          <w:trHeight w:val="261"/>
          <w:jc w:val="center"/>
        </w:trPr>
        <w:tc>
          <w:tcPr>
            <w:tcW w:w="1168" w:type="dxa"/>
          </w:tcPr>
          <w:p w14:paraId="38B80983" w14:textId="468F340E" w:rsidR="005E2360" w:rsidRPr="00E525C6" w:rsidRDefault="005E2360" w:rsidP="00CF456C">
            <w:pPr>
              <w:pStyle w:val="TAH"/>
            </w:pPr>
            <w:r w:rsidRPr="00E525C6">
              <w:t>42</w:t>
            </w:r>
          </w:p>
        </w:tc>
        <w:tc>
          <w:tcPr>
            <w:tcW w:w="868" w:type="dxa"/>
            <w:shd w:val="clear" w:color="auto" w:fill="auto"/>
          </w:tcPr>
          <w:p w14:paraId="0751AA07" w14:textId="77777777" w:rsidR="005E2360" w:rsidRPr="00E525C6" w:rsidRDefault="005E2360" w:rsidP="00CF456C">
            <w:pPr>
              <w:pStyle w:val="TAC"/>
            </w:pPr>
          </w:p>
        </w:tc>
        <w:tc>
          <w:tcPr>
            <w:tcW w:w="698" w:type="dxa"/>
            <w:shd w:val="clear" w:color="auto" w:fill="auto"/>
          </w:tcPr>
          <w:p w14:paraId="62F4944D" w14:textId="77777777" w:rsidR="005E2360" w:rsidRPr="00E525C6" w:rsidRDefault="005E2360" w:rsidP="00CF456C">
            <w:pPr>
              <w:pStyle w:val="TAC"/>
            </w:pPr>
          </w:p>
        </w:tc>
        <w:tc>
          <w:tcPr>
            <w:tcW w:w="668" w:type="dxa"/>
            <w:shd w:val="clear" w:color="auto" w:fill="auto"/>
          </w:tcPr>
          <w:p w14:paraId="5BEA2BEE" w14:textId="77777777" w:rsidR="005E2360" w:rsidRPr="00E525C6" w:rsidRDefault="005E2360" w:rsidP="00CF456C">
            <w:pPr>
              <w:pStyle w:val="TAC"/>
            </w:pPr>
          </w:p>
        </w:tc>
        <w:tc>
          <w:tcPr>
            <w:tcW w:w="704" w:type="dxa"/>
            <w:shd w:val="clear" w:color="auto" w:fill="auto"/>
          </w:tcPr>
          <w:p w14:paraId="41A4411F" w14:textId="77777777" w:rsidR="005E2360" w:rsidRPr="00E525C6" w:rsidRDefault="005E2360" w:rsidP="00CF456C">
            <w:pPr>
              <w:pStyle w:val="TAC"/>
            </w:pPr>
          </w:p>
        </w:tc>
        <w:tc>
          <w:tcPr>
            <w:tcW w:w="704" w:type="dxa"/>
          </w:tcPr>
          <w:p w14:paraId="55631F2C" w14:textId="77777777" w:rsidR="005E2360" w:rsidRPr="00E525C6" w:rsidRDefault="005E2360" w:rsidP="00CF456C">
            <w:pPr>
              <w:pStyle w:val="TAC"/>
            </w:pPr>
          </w:p>
        </w:tc>
        <w:tc>
          <w:tcPr>
            <w:tcW w:w="704" w:type="dxa"/>
          </w:tcPr>
          <w:p w14:paraId="56AFBDD0" w14:textId="7ECCC83C" w:rsidR="005E2360" w:rsidRPr="00E525C6" w:rsidRDefault="005E2360" w:rsidP="00CF456C">
            <w:pPr>
              <w:pStyle w:val="TAC"/>
            </w:pPr>
            <w:r w:rsidRPr="00E525C6">
              <w:t>X</w:t>
            </w:r>
          </w:p>
        </w:tc>
        <w:tc>
          <w:tcPr>
            <w:tcW w:w="704" w:type="dxa"/>
          </w:tcPr>
          <w:p w14:paraId="2F11C4CE" w14:textId="112AAD1F" w:rsidR="005E2360" w:rsidRPr="00E525C6" w:rsidRDefault="005E2360" w:rsidP="00CF456C">
            <w:pPr>
              <w:pStyle w:val="TAC"/>
            </w:pPr>
            <w:r w:rsidRPr="00E525C6">
              <w:t>X</w:t>
            </w:r>
          </w:p>
        </w:tc>
      </w:tr>
      <w:tr w:rsidR="00D42666" w:rsidRPr="00E525C6" w14:paraId="047A4CEA" w14:textId="77777777" w:rsidTr="008B24AA">
        <w:trPr>
          <w:cantSplit/>
          <w:trHeight w:val="261"/>
          <w:jc w:val="center"/>
        </w:trPr>
        <w:tc>
          <w:tcPr>
            <w:tcW w:w="1168" w:type="dxa"/>
          </w:tcPr>
          <w:p w14:paraId="2948287F" w14:textId="62E55013" w:rsidR="00D42666" w:rsidRPr="00E525C6" w:rsidRDefault="00D42666" w:rsidP="00CF456C">
            <w:pPr>
              <w:pStyle w:val="TAH"/>
            </w:pPr>
            <w:r w:rsidRPr="00E525C6">
              <w:t>43</w:t>
            </w:r>
          </w:p>
        </w:tc>
        <w:tc>
          <w:tcPr>
            <w:tcW w:w="868" w:type="dxa"/>
            <w:shd w:val="clear" w:color="auto" w:fill="auto"/>
          </w:tcPr>
          <w:p w14:paraId="50465B5D" w14:textId="77777777" w:rsidR="00D42666" w:rsidRPr="00E525C6" w:rsidRDefault="00D42666" w:rsidP="00CF456C">
            <w:pPr>
              <w:pStyle w:val="TAC"/>
            </w:pPr>
          </w:p>
        </w:tc>
        <w:tc>
          <w:tcPr>
            <w:tcW w:w="698" w:type="dxa"/>
            <w:shd w:val="clear" w:color="auto" w:fill="auto"/>
          </w:tcPr>
          <w:p w14:paraId="362BE6B6" w14:textId="77777777" w:rsidR="00D42666" w:rsidRPr="00E525C6" w:rsidRDefault="00D42666" w:rsidP="00CF456C">
            <w:pPr>
              <w:pStyle w:val="TAC"/>
            </w:pPr>
          </w:p>
        </w:tc>
        <w:tc>
          <w:tcPr>
            <w:tcW w:w="668" w:type="dxa"/>
            <w:shd w:val="clear" w:color="auto" w:fill="auto"/>
          </w:tcPr>
          <w:p w14:paraId="4D3EAB7C" w14:textId="77777777" w:rsidR="00D42666" w:rsidRPr="00E525C6" w:rsidRDefault="00D42666" w:rsidP="00CF456C">
            <w:pPr>
              <w:pStyle w:val="TAC"/>
            </w:pPr>
          </w:p>
        </w:tc>
        <w:tc>
          <w:tcPr>
            <w:tcW w:w="704" w:type="dxa"/>
            <w:shd w:val="clear" w:color="auto" w:fill="auto"/>
          </w:tcPr>
          <w:p w14:paraId="784585F1" w14:textId="77777777" w:rsidR="00D42666" w:rsidRPr="00E525C6" w:rsidRDefault="00D42666" w:rsidP="00CF456C">
            <w:pPr>
              <w:pStyle w:val="TAC"/>
            </w:pPr>
          </w:p>
        </w:tc>
        <w:tc>
          <w:tcPr>
            <w:tcW w:w="704" w:type="dxa"/>
          </w:tcPr>
          <w:p w14:paraId="1E305CD9" w14:textId="77777777" w:rsidR="00D42666" w:rsidRPr="00E525C6" w:rsidRDefault="00D42666" w:rsidP="00CF456C">
            <w:pPr>
              <w:pStyle w:val="TAC"/>
            </w:pPr>
          </w:p>
        </w:tc>
        <w:tc>
          <w:tcPr>
            <w:tcW w:w="704" w:type="dxa"/>
          </w:tcPr>
          <w:p w14:paraId="4066B2B2" w14:textId="77777777" w:rsidR="00D42666" w:rsidRPr="00E525C6" w:rsidRDefault="00D42666" w:rsidP="00CF456C">
            <w:pPr>
              <w:pStyle w:val="TAC"/>
            </w:pPr>
          </w:p>
        </w:tc>
        <w:tc>
          <w:tcPr>
            <w:tcW w:w="704" w:type="dxa"/>
          </w:tcPr>
          <w:p w14:paraId="3EE2238A" w14:textId="123DC30B" w:rsidR="00D42666" w:rsidRPr="00E525C6" w:rsidRDefault="00D42666" w:rsidP="00CF456C">
            <w:pPr>
              <w:pStyle w:val="TAC"/>
            </w:pPr>
            <w:r w:rsidRPr="00E525C6">
              <w:t>X</w:t>
            </w:r>
          </w:p>
        </w:tc>
      </w:tr>
      <w:tr w:rsidR="00D42666" w:rsidRPr="00E525C6" w14:paraId="5FD04611" w14:textId="77777777" w:rsidTr="008B24AA">
        <w:trPr>
          <w:cantSplit/>
          <w:trHeight w:val="261"/>
          <w:jc w:val="center"/>
        </w:trPr>
        <w:tc>
          <w:tcPr>
            <w:tcW w:w="1168" w:type="dxa"/>
          </w:tcPr>
          <w:p w14:paraId="25E7F0CE" w14:textId="541CE9D1" w:rsidR="00D42666" w:rsidRPr="00E525C6" w:rsidRDefault="00D42666" w:rsidP="00CF456C">
            <w:pPr>
              <w:pStyle w:val="TAH"/>
            </w:pPr>
            <w:r w:rsidRPr="00E525C6">
              <w:t>44</w:t>
            </w:r>
          </w:p>
        </w:tc>
        <w:tc>
          <w:tcPr>
            <w:tcW w:w="868" w:type="dxa"/>
            <w:shd w:val="clear" w:color="auto" w:fill="auto"/>
          </w:tcPr>
          <w:p w14:paraId="4E0DD019" w14:textId="77777777" w:rsidR="00D42666" w:rsidRPr="00E525C6" w:rsidRDefault="00D42666" w:rsidP="00CF456C">
            <w:pPr>
              <w:pStyle w:val="TAC"/>
            </w:pPr>
          </w:p>
        </w:tc>
        <w:tc>
          <w:tcPr>
            <w:tcW w:w="698" w:type="dxa"/>
            <w:shd w:val="clear" w:color="auto" w:fill="auto"/>
          </w:tcPr>
          <w:p w14:paraId="02F530F1" w14:textId="77777777" w:rsidR="00D42666" w:rsidRPr="00E525C6" w:rsidRDefault="00D42666" w:rsidP="00CF456C">
            <w:pPr>
              <w:pStyle w:val="TAC"/>
            </w:pPr>
          </w:p>
        </w:tc>
        <w:tc>
          <w:tcPr>
            <w:tcW w:w="668" w:type="dxa"/>
            <w:shd w:val="clear" w:color="auto" w:fill="auto"/>
          </w:tcPr>
          <w:p w14:paraId="13634992" w14:textId="77777777" w:rsidR="00D42666" w:rsidRPr="00E525C6" w:rsidRDefault="00D42666" w:rsidP="00CF456C">
            <w:pPr>
              <w:pStyle w:val="TAC"/>
            </w:pPr>
          </w:p>
        </w:tc>
        <w:tc>
          <w:tcPr>
            <w:tcW w:w="704" w:type="dxa"/>
            <w:shd w:val="clear" w:color="auto" w:fill="auto"/>
          </w:tcPr>
          <w:p w14:paraId="630A2C79" w14:textId="77777777" w:rsidR="00D42666" w:rsidRPr="00E525C6" w:rsidRDefault="00D42666" w:rsidP="00CF456C">
            <w:pPr>
              <w:pStyle w:val="TAC"/>
            </w:pPr>
          </w:p>
        </w:tc>
        <w:tc>
          <w:tcPr>
            <w:tcW w:w="704" w:type="dxa"/>
          </w:tcPr>
          <w:p w14:paraId="185904E9" w14:textId="77777777" w:rsidR="00D42666" w:rsidRPr="00E525C6" w:rsidRDefault="00D42666" w:rsidP="00CF456C">
            <w:pPr>
              <w:pStyle w:val="TAC"/>
            </w:pPr>
          </w:p>
        </w:tc>
        <w:tc>
          <w:tcPr>
            <w:tcW w:w="704" w:type="dxa"/>
          </w:tcPr>
          <w:p w14:paraId="2A1E2827" w14:textId="77777777" w:rsidR="00D42666" w:rsidRPr="00E525C6" w:rsidRDefault="00D42666" w:rsidP="00CF456C">
            <w:pPr>
              <w:pStyle w:val="TAC"/>
            </w:pPr>
          </w:p>
        </w:tc>
        <w:tc>
          <w:tcPr>
            <w:tcW w:w="704" w:type="dxa"/>
          </w:tcPr>
          <w:p w14:paraId="61F71AE9" w14:textId="7442E97D" w:rsidR="00D42666" w:rsidRPr="00E525C6" w:rsidRDefault="00D42666" w:rsidP="00CF456C">
            <w:pPr>
              <w:pStyle w:val="TAC"/>
            </w:pPr>
            <w:r w:rsidRPr="00E525C6">
              <w:t>X</w:t>
            </w:r>
          </w:p>
        </w:tc>
      </w:tr>
      <w:tr w:rsidR="00D42666" w:rsidRPr="00E525C6" w14:paraId="359909C0" w14:textId="77777777" w:rsidTr="008B24AA">
        <w:trPr>
          <w:cantSplit/>
          <w:trHeight w:val="261"/>
          <w:jc w:val="center"/>
        </w:trPr>
        <w:tc>
          <w:tcPr>
            <w:tcW w:w="1168" w:type="dxa"/>
          </w:tcPr>
          <w:p w14:paraId="7A1AB9F0" w14:textId="4B17CB90" w:rsidR="00D42666" w:rsidRPr="00E525C6" w:rsidRDefault="00D42666" w:rsidP="00CF456C">
            <w:pPr>
              <w:pStyle w:val="TAH"/>
            </w:pPr>
            <w:r w:rsidRPr="00E525C6">
              <w:t>45</w:t>
            </w:r>
          </w:p>
        </w:tc>
        <w:tc>
          <w:tcPr>
            <w:tcW w:w="868" w:type="dxa"/>
            <w:shd w:val="clear" w:color="auto" w:fill="auto"/>
          </w:tcPr>
          <w:p w14:paraId="6E5C300F" w14:textId="77777777" w:rsidR="00D42666" w:rsidRPr="00E525C6" w:rsidRDefault="00D42666" w:rsidP="00CF456C">
            <w:pPr>
              <w:pStyle w:val="TAC"/>
            </w:pPr>
          </w:p>
        </w:tc>
        <w:tc>
          <w:tcPr>
            <w:tcW w:w="698" w:type="dxa"/>
            <w:shd w:val="clear" w:color="auto" w:fill="auto"/>
          </w:tcPr>
          <w:p w14:paraId="61ACA3A9" w14:textId="77777777" w:rsidR="00D42666" w:rsidRPr="00E525C6" w:rsidRDefault="00D42666" w:rsidP="00CF456C">
            <w:pPr>
              <w:pStyle w:val="TAC"/>
            </w:pPr>
          </w:p>
        </w:tc>
        <w:tc>
          <w:tcPr>
            <w:tcW w:w="668" w:type="dxa"/>
            <w:shd w:val="clear" w:color="auto" w:fill="auto"/>
          </w:tcPr>
          <w:p w14:paraId="370F801C" w14:textId="77777777" w:rsidR="00D42666" w:rsidRPr="00E525C6" w:rsidRDefault="00D42666" w:rsidP="00CF456C">
            <w:pPr>
              <w:pStyle w:val="TAC"/>
            </w:pPr>
          </w:p>
        </w:tc>
        <w:tc>
          <w:tcPr>
            <w:tcW w:w="704" w:type="dxa"/>
            <w:shd w:val="clear" w:color="auto" w:fill="auto"/>
          </w:tcPr>
          <w:p w14:paraId="68B2735B" w14:textId="77777777" w:rsidR="00D42666" w:rsidRPr="00E525C6" w:rsidRDefault="00D42666" w:rsidP="00CF456C">
            <w:pPr>
              <w:pStyle w:val="TAC"/>
            </w:pPr>
          </w:p>
        </w:tc>
        <w:tc>
          <w:tcPr>
            <w:tcW w:w="704" w:type="dxa"/>
          </w:tcPr>
          <w:p w14:paraId="21006B50" w14:textId="77777777" w:rsidR="00D42666" w:rsidRPr="00E525C6" w:rsidRDefault="00D42666" w:rsidP="00CF456C">
            <w:pPr>
              <w:pStyle w:val="TAC"/>
            </w:pPr>
          </w:p>
        </w:tc>
        <w:tc>
          <w:tcPr>
            <w:tcW w:w="704" w:type="dxa"/>
          </w:tcPr>
          <w:p w14:paraId="28219C34" w14:textId="77777777" w:rsidR="00D42666" w:rsidRPr="00E525C6" w:rsidRDefault="00D42666" w:rsidP="00CF456C">
            <w:pPr>
              <w:pStyle w:val="TAC"/>
            </w:pPr>
          </w:p>
        </w:tc>
        <w:tc>
          <w:tcPr>
            <w:tcW w:w="704" w:type="dxa"/>
          </w:tcPr>
          <w:p w14:paraId="2C723CF3" w14:textId="6AE931B8" w:rsidR="00D42666" w:rsidRPr="00E525C6" w:rsidRDefault="00D42666" w:rsidP="00CF456C">
            <w:pPr>
              <w:pStyle w:val="TAC"/>
            </w:pPr>
            <w:r w:rsidRPr="00E525C6">
              <w:t>X</w:t>
            </w:r>
          </w:p>
        </w:tc>
      </w:tr>
      <w:tr w:rsidR="00D42666" w:rsidRPr="00E525C6" w14:paraId="356D8333" w14:textId="77777777" w:rsidTr="008B24AA">
        <w:trPr>
          <w:cantSplit/>
          <w:trHeight w:val="261"/>
          <w:jc w:val="center"/>
        </w:trPr>
        <w:tc>
          <w:tcPr>
            <w:tcW w:w="1168" w:type="dxa"/>
          </w:tcPr>
          <w:p w14:paraId="238A9993" w14:textId="454F1837" w:rsidR="00D42666" w:rsidRPr="00E525C6" w:rsidRDefault="00D42666" w:rsidP="00CF456C">
            <w:pPr>
              <w:pStyle w:val="TAH"/>
            </w:pPr>
            <w:r w:rsidRPr="00E525C6">
              <w:t>46</w:t>
            </w:r>
          </w:p>
        </w:tc>
        <w:tc>
          <w:tcPr>
            <w:tcW w:w="868" w:type="dxa"/>
            <w:shd w:val="clear" w:color="auto" w:fill="auto"/>
          </w:tcPr>
          <w:p w14:paraId="17325128" w14:textId="77777777" w:rsidR="00D42666" w:rsidRPr="00E525C6" w:rsidRDefault="00D42666" w:rsidP="00CF456C">
            <w:pPr>
              <w:pStyle w:val="TAC"/>
            </w:pPr>
          </w:p>
        </w:tc>
        <w:tc>
          <w:tcPr>
            <w:tcW w:w="698" w:type="dxa"/>
            <w:shd w:val="clear" w:color="auto" w:fill="auto"/>
          </w:tcPr>
          <w:p w14:paraId="00601A37" w14:textId="77777777" w:rsidR="00D42666" w:rsidRPr="00E525C6" w:rsidRDefault="00D42666" w:rsidP="00CF456C">
            <w:pPr>
              <w:pStyle w:val="TAC"/>
            </w:pPr>
          </w:p>
        </w:tc>
        <w:tc>
          <w:tcPr>
            <w:tcW w:w="668" w:type="dxa"/>
            <w:shd w:val="clear" w:color="auto" w:fill="auto"/>
          </w:tcPr>
          <w:p w14:paraId="01DA69AE" w14:textId="77777777" w:rsidR="00D42666" w:rsidRPr="00E525C6" w:rsidRDefault="00D42666" w:rsidP="00CF456C">
            <w:pPr>
              <w:pStyle w:val="TAC"/>
            </w:pPr>
          </w:p>
        </w:tc>
        <w:tc>
          <w:tcPr>
            <w:tcW w:w="704" w:type="dxa"/>
            <w:shd w:val="clear" w:color="auto" w:fill="auto"/>
          </w:tcPr>
          <w:p w14:paraId="3314E672" w14:textId="77777777" w:rsidR="00D42666" w:rsidRPr="00E525C6" w:rsidRDefault="00D42666" w:rsidP="00CF456C">
            <w:pPr>
              <w:pStyle w:val="TAC"/>
            </w:pPr>
          </w:p>
        </w:tc>
        <w:tc>
          <w:tcPr>
            <w:tcW w:w="704" w:type="dxa"/>
          </w:tcPr>
          <w:p w14:paraId="43D96809" w14:textId="77777777" w:rsidR="00D42666" w:rsidRPr="00E525C6" w:rsidRDefault="00D42666" w:rsidP="00CF456C">
            <w:pPr>
              <w:pStyle w:val="TAC"/>
            </w:pPr>
          </w:p>
        </w:tc>
        <w:tc>
          <w:tcPr>
            <w:tcW w:w="704" w:type="dxa"/>
          </w:tcPr>
          <w:p w14:paraId="067909E9" w14:textId="77777777" w:rsidR="00D42666" w:rsidRPr="00E525C6" w:rsidRDefault="00D42666" w:rsidP="00CF456C">
            <w:pPr>
              <w:pStyle w:val="TAC"/>
            </w:pPr>
          </w:p>
        </w:tc>
        <w:tc>
          <w:tcPr>
            <w:tcW w:w="704" w:type="dxa"/>
          </w:tcPr>
          <w:p w14:paraId="6C7DE956" w14:textId="0660C3E9" w:rsidR="00D42666" w:rsidRPr="00E525C6" w:rsidRDefault="00D42666" w:rsidP="00CF456C">
            <w:pPr>
              <w:pStyle w:val="TAC"/>
            </w:pPr>
            <w:r w:rsidRPr="00E525C6">
              <w:t>X</w:t>
            </w:r>
          </w:p>
        </w:tc>
      </w:tr>
      <w:tr w:rsidR="00D42666" w:rsidRPr="00E525C6" w14:paraId="1FA5BEC2" w14:textId="77777777" w:rsidTr="008B24AA">
        <w:trPr>
          <w:cantSplit/>
          <w:trHeight w:val="261"/>
          <w:jc w:val="center"/>
        </w:trPr>
        <w:tc>
          <w:tcPr>
            <w:tcW w:w="1168" w:type="dxa"/>
          </w:tcPr>
          <w:p w14:paraId="0E704ABD" w14:textId="3493EB46" w:rsidR="00D42666" w:rsidRPr="00E525C6" w:rsidRDefault="00D42666" w:rsidP="00CF456C">
            <w:pPr>
              <w:pStyle w:val="TAH"/>
            </w:pPr>
            <w:r w:rsidRPr="00E525C6">
              <w:t>47</w:t>
            </w:r>
          </w:p>
        </w:tc>
        <w:tc>
          <w:tcPr>
            <w:tcW w:w="868" w:type="dxa"/>
            <w:shd w:val="clear" w:color="auto" w:fill="auto"/>
          </w:tcPr>
          <w:p w14:paraId="04EFDB07" w14:textId="77777777" w:rsidR="00D42666" w:rsidRPr="00E525C6" w:rsidRDefault="00D42666" w:rsidP="00CF456C">
            <w:pPr>
              <w:pStyle w:val="TAC"/>
            </w:pPr>
          </w:p>
        </w:tc>
        <w:tc>
          <w:tcPr>
            <w:tcW w:w="698" w:type="dxa"/>
            <w:shd w:val="clear" w:color="auto" w:fill="auto"/>
          </w:tcPr>
          <w:p w14:paraId="00B24F06" w14:textId="77777777" w:rsidR="00D42666" w:rsidRPr="00E525C6" w:rsidRDefault="00D42666" w:rsidP="00CF456C">
            <w:pPr>
              <w:pStyle w:val="TAC"/>
            </w:pPr>
          </w:p>
        </w:tc>
        <w:tc>
          <w:tcPr>
            <w:tcW w:w="668" w:type="dxa"/>
            <w:shd w:val="clear" w:color="auto" w:fill="auto"/>
          </w:tcPr>
          <w:p w14:paraId="538E447D" w14:textId="77777777" w:rsidR="00D42666" w:rsidRPr="00E525C6" w:rsidRDefault="00D42666" w:rsidP="00CF456C">
            <w:pPr>
              <w:pStyle w:val="TAC"/>
            </w:pPr>
          </w:p>
        </w:tc>
        <w:tc>
          <w:tcPr>
            <w:tcW w:w="704" w:type="dxa"/>
            <w:shd w:val="clear" w:color="auto" w:fill="auto"/>
          </w:tcPr>
          <w:p w14:paraId="13E648CE" w14:textId="77777777" w:rsidR="00D42666" w:rsidRPr="00E525C6" w:rsidRDefault="00D42666" w:rsidP="00CF456C">
            <w:pPr>
              <w:pStyle w:val="TAC"/>
            </w:pPr>
          </w:p>
        </w:tc>
        <w:tc>
          <w:tcPr>
            <w:tcW w:w="704" w:type="dxa"/>
          </w:tcPr>
          <w:p w14:paraId="0483BA2A" w14:textId="77777777" w:rsidR="00D42666" w:rsidRPr="00E525C6" w:rsidRDefault="00D42666" w:rsidP="00CF456C">
            <w:pPr>
              <w:pStyle w:val="TAC"/>
            </w:pPr>
          </w:p>
        </w:tc>
        <w:tc>
          <w:tcPr>
            <w:tcW w:w="704" w:type="dxa"/>
          </w:tcPr>
          <w:p w14:paraId="4C89A0FE" w14:textId="77777777" w:rsidR="00D42666" w:rsidRPr="00E525C6" w:rsidRDefault="00D42666" w:rsidP="00CF456C">
            <w:pPr>
              <w:pStyle w:val="TAC"/>
            </w:pPr>
          </w:p>
        </w:tc>
        <w:tc>
          <w:tcPr>
            <w:tcW w:w="704" w:type="dxa"/>
          </w:tcPr>
          <w:p w14:paraId="56F211E7" w14:textId="29B5AB42" w:rsidR="00D42666" w:rsidRPr="00E525C6" w:rsidRDefault="00D42666" w:rsidP="00CF456C">
            <w:pPr>
              <w:pStyle w:val="TAC"/>
            </w:pPr>
            <w:r w:rsidRPr="00E525C6">
              <w:t>X</w:t>
            </w:r>
          </w:p>
        </w:tc>
      </w:tr>
    </w:tbl>
    <w:p w14:paraId="7A8780C4" w14:textId="77777777" w:rsidR="004708A7" w:rsidRPr="00E525C6" w:rsidRDefault="004708A7" w:rsidP="004708A7"/>
    <w:p w14:paraId="3B63C94D" w14:textId="495C441E" w:rsidR="00584107" w:rsidRPr="00E525C6" w:rsidRDefault="00DB37C4" w:rsidP="00105845">
      <w:pPr>
        <w:pStyle w:val="Heading2"/>
      </w:pPr>
      <w:bookmarkStart w:id="153" w:name="_Toc120612931"/>
      <w:r w:rsidRPr="00E525C6">
        <w:lastRenderedPageBreak/>
        <w:t>6.</w:t>
      </w:r>
      <w:r w:rsidR="0073625F" w:rsidRPr="00E525C6">
        <w:t>1</w:t>
      </w:r>
      <w:r w:rsidRPr="00E525C6">
        <w:tab/>
        <w:t>Solution</w:t>
      </w:r>
      <w:r w:rsidR="00867C55" w:rsidRPr="00E525C6">
        <w:t xml:space="preserve"> </w:t>
      </w:r>
      <w:r w:rsidRPr="00E525C6">
        <w:t>#</w:t>
      </w:r>
      <w:r w:rsidR="0073625F" w:rsidRPr="00E525C6">
        <w:t>1</w:t>
      </w:r>
      <w:r w:rsidR="00867C55" w:rsidRPr="00E525C6">
        <w:t xml:space="preserve">: </w:t>
      </w:r>
      <w:r w:rsidR="0073625F" w:rsidRPr="00E525C6">
        <w:t>5GS Monitoring Capabilities for AI/ML-based Services</w:t>
      </w:r>
      <w:bookmarkStart w:id="154" w:name="_Toc326248710"/>
      <w:bookmarkStart w:id="155" w:name="_Toc20147942"/>
      <w:bookmarkStart w:id="156" w:name="_Toc23145942"/>
      <w:bookmarkEnd w:id="153"/>
    </w:p>
    <w:p w14:paraId="7E2E709A" w14:textId="38C35575" w:rsidR="00BE7FDD" w:rsidRPr="00E525C6" w:rsidRDefault="00584107" w:rsidP="00FB2F09">
      <w:pPr>
        <w:pStyle w:val="Heading3"/>
      </w:pPr>
      <w:bookmarkStart w:id="157" w:name="_Toc120612932"/>
      <w:r w:rsidRPr="00E525C6">
        <w:t>6.</w:t>
      </w:r>
      <w:r w:rsidR="0073625F" w:rsidRPr="00E525C6">
        <w:t>1</w:t>
      </w:r>
      <w:r w:rsidRPr="00E525C6">
        <w:t>.1</w:t>
      </w:r>
      <w:r w:rsidRPr="00E525C6">
        <w:tab/>
      </w:r>
      <w:bookmarkEnd w:id="154"/>
      <w:r w:rsidRPr="00E525C6">
        <w:t>Description</w:t>
      </w:r>
      <w:bookmarkEnd w:id="155"/>
      <w:bookmarkEnd w:id="156"/>
      <w:bookmarkEnd w:id="157"/>
    </w:p>
    <w:p w14:paraId="02AE7376" w14:textId="7B50B9FC" w:rsidR="00CF456C" w:rsidRPr="00E525C6" w:rsidRDefault="00CF456C" w:rsidP="00FF702A">
      <w:bookmarkStart w:id="158" w:name="_Toc326248711"/>
      <w:bookmarkStart w:id="159" w:name="_Toc20147943"/>
      <w:bookmarkStart w:id="160" w:name="_Toc23145943"/>
      <w:r w:rsidRPr="00E525C6">
        <w:t xml:space="preserve">This solution proposes 5GS monitoring capabilities to support AI/ML-based services as well as AI/ML operations (i.e. model splitting, model sharing, and distributed/federated learning, as described in </w:t>
      </w:r>
      <w:r w:rsidR="009E50D4" w:rsidRPr="00E525C6">
        <w:t>TS</w:t>
      </w:r>
      <w:r w:rsidR="009E50D4">
        <w:t> </w:t>
      </w:r>
      <w:r w:rsidR="009E50D4" w:rsidRPr="00E525C6">
        <w:t>22.261</w:t>
      </w:r>
      <w:r w:rsidR="009E50D4">
        <w:t> </w:t>
      </w:r>
      <w:r w:rsidR="009E50D4" w:rsidRPr="00E525C6">
        <w:t>[</w:t>
      </w:r>
      <w:r w:rsidRPr="00E525C6">
        <w:t>2]) over the 5GS. The solution i) leverages aspects of the QoS monitoring capabilities for URLLC services relevant to AI/ML-based services, and ii) proposes additional monitoring features.</w:t>
      </w:r>
    </w:p>
    <w:p w14:paraId="637F578E" w14:textId="08414F19" w:rsidR="00CF456C" w:rsidRPr="00E525C6" w:rsidRDefault="00CF456C" w:rsidP="00FF702A">
      <w:r w:rsidRPr="00E525C6">
        <w:t xml:space="preserve">It is proposed that the AF hosting the AI/ML application server monitors </w:t>
      </w:r>
      <w:r w:rsidR="00DA0146">
        <w:t xml:space="preserve">packet delay </w:t>
      </w:r>
      <w:r w:rsidRPr="00E525C6">
        <w:t xml:space="preserve">related to the application AI/ML operation via NEF by making use of the 5GS network exposure feature described in </w:t>
      </w:r>
      <w:r w:rsidR="00DA6550">
        <w:t>clause </w:t>
      </w:r>
      <w:r w:rsidRPr="00E525C6">
        <w:t xml:space="preserve">4.15.6.6 of </w:t>
      </w:r>
      <w:r w:rsidR="009E50D4" w:rsidRPr="00E525C6">
        <w:t>TS</w:t>
      </w:r>
      <w:r w:rsidR="009E50D4">
        <w:t> </w:t>
      </w:r>
      <w:r w:rsidR="009E50D4" w:rsidRPr="00E525C6">
        <w:t>23.502</w:t>
      </w:r>
      <w:r w:rsidR="009E50D4">
        <w:t> </w:t>
      </w:r>
      <w:r w:rsidR="009E50D4" w:rsidRPr="00E525C6">
        <w:t>[</w:t>
      </w:r>
      <w:r w:rsidRPr="00E525C6">
        <w:t xml:space="preserve">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w:t>
      </w:r>
      <w:r w:rsidR="00DA0146">
        <w:t xml:space="preserve">the solution proposes to extend the event exposure of NEF to provide support for monitoring of traffic volume and session inactivity time. Finally, </w:t>
      </w:r>
      <w:r w:rsidRPr="00E525C6">
        <w:t>the solution proposes NWDAF analytics potentially relevant to the application AI/ML operation to be collected by the AF.</w:t>
      </w:r>
    </w:p>
    <w:p w14:paraId="3B716CF7" w14:textId="37BF0F15" w:rsidR="00FF702A" w:rsidRPr="00E525C6" w:rsidRDefault="00DA0146" w:rsidP="00FF702A">
      <w:r>
        <w:t>Below follows the list and description of the</w:t>
      </w:r>
      <w:r w:rsidRPr="00E525C6">
        <w:t xml:space="preserve"> </w:t>
      </w:r>
      <w:r w:rsidR="00CF456C" w:rsidRPr="00E525C6">
        <w:t>specific capabilities and features enabling monitoring of relevant AI/ML-based services and operations</w:t>
      </w:r>
      <w:r w:rsidR="00FA6692">
        <w:t xml:space="preserve"> that</w:t>
      </w:r>
      <w:r w:rsidR="00CF456C" w:rsidRPr="00E525C6">
        <w:t xml:space="preserve"> are proposed as part of this solution:</w:t>
      </w:r>
    </w:p>
    <w:p w14:paraId="0E49BA79" w14:textId="45B45242" w:rsidR="00DA6550" w:rsidRDefault="00DA6550" w:rsidP="00DA6550">
      <w:pPr>
        <w:pStyle w:val="B1"/>
      </w:pPr>
      <w:r>
        <w:t>-</w:t>
      </w:r>
      <w:r>
        <w:tab/>
        <w:t xml:space="preserve">AF monitoring of UL, DL or round trip packet delay measurement: the three application AI/ML operations defined in </w:t>
      </w:r>
      <w:r w:rsidR="009E50D4">
        <w:t>TS 22.261 [</w:t>
      </w:r>
      <w:r w:rsidR="00C8558A">
        <w:t>2]</w:t>
      </w:r>
      <w:r>
        <w:t xml:space="preserve"> (model split, model distribution, FL) may benefit from AF packet delay monitoring as the AI/ML application server may schedule training operation at UEs according to application needs, and delay measurements can assist the server in determining what the best strategy for such scheduling is. For example, delay measurements of the UE members of a FL group may assist the application server decide which UEs need to provide model updates in each iteration. Delay information is also critical for model split during joint inference, when sharing of inference results may be critical for the application performance. Current specifications already detail how the AF monitors this parameter for URLLC services.</w:t>
      </w:r>
    </w:p>
    <w:p w14:paraId="7E0A8DED" w14:textId="1208BD9F" w:rsidR="00DA6550" w:rsidRDefault="00DA6550" w:rsidP="00DA6550">
      <w:pPr>
        <w:pStyle w:val="B1"/>
      </w:pPr>
      <w:r>
        <w:t>-</w:t>
      </w:r>
      <w:r>
        <w:tab/>
        <w:t>AF monitoring of traffic/data volume: AF knowledge on the traffic volume helps the application server decide on the AI/ML operations that would be suitable for the application. For example, it may not be convenient to share or distribute very large models frequently, but smaller size models could be shared frequently. Similarly, there are important implications for model splitting depending on the traffic volume that needs to be exchanged between UE and application server, and the application server may need to monitor information on traffic/data volume to decide models</w:t>
      </w:r>
      <w:r w:rsidR="00E22429">
        <w:t>'</w:t>
      </w:r>
      <w:r>
        <w:t xml:space="preserve"> optimal splitting points.</w:t>
      </w:r>
    </w:p>
    <w:p w14:paraId="7FF58100" w14:textId="05A484FD" w:rsidR="00DA6550" w:rsidRDefault="00DA6550" w:rsidP="00DA6550">
      <w:pPr>
        <w:pStyle w:val="B1"/>
      </w:pPr>
      <w:r>
        <w:t>-</w:t>
      </w:r>
      <w:r>
        <w:tab/>
        <w:t>AF monitoring of session inactivity time: when a training operation is to be scheduled by an AI/ML application server either for a single UE or a group of UEs engaged in FL, awareness of session inactivity time as reported by UPF to SMF turns out to be very helpful as it aids the server to determine when a UE or a group of UEs is sharing specific types of AI/ML traffic such as trained models. In particular, the dynamicity of FL groups greatly benefits from this parameter as UE</w:t>
      </w:r>
      <w:r w:rsidR="00E22429">
        <w:t>'</w:t>
      </w:r>
      <w:r>
        <w:t>s may dynamically join or leave the group in a pre-scheduled way (therefore optimizing performance) with assistance of this parameter. In current specifications UPF is already capable of monitoring this parameter and reporting it to SMF, so this solution enables the AF to trigger the monitoring procedure and SMF to deliver the report to AF via NEF.</w:t>
      </w:r>
    </w:p>
    <w:p w14:paraId="549015C8" w14:textId="77777777" w:rsidR="00DA6550" w:rsidRPr="00E525C6" w:rsidRDefault="00DA6550" w:rsidP="00DA6550">
      <w:pPr>
        <w:pStyle w:val="NO"/>
      </w:pPr>
      <w:r>
        <w:t>NOTE:</w:t>
      </w:r>
      <w:r>
        <w:tab/>
        <w:t>If the application has monitoring capabilities to accurately determine traffic volume and session inactivity, then it may not require 5GS monitoring capabilities for traffic/data volume and session inactivity time.</w:t>
      </w:r>
    </w:p>
    <w:p w14:paraId="5FC32918" w14:textId="347888E3" w:rsidR="00CF456C" w:rsidRDefault="00DA6550" w:rsidP="00DA6550">
      <w:pPr>
        <w:pStyle w:val="B1"/>
      </w:pPr>
      <w:r>
        <w:t>-</w:t>
      </w:r>
      <w:r>
        <w:tab/>
        <w:t>AF subscription to NWDAF analytics (DN performance, UE communication, QoS sustainability) , which may assist the AI/ML application operation and is already supported. Current specifications already detail how the AF subscribes to these analytics.</w:t>
      </w:r>
    </w:p>
    <w:p w14:paraId="10636B96" w14:textId="5B2CA925" w:rsidR="00FF702A" w:rsidRDefault="003115A8" w:rsidP="00B6610F">
      <w:pPr>
        <w:pStyle w:val="Heading3"/>
      </w:pPr>
      <w:bookmarkStart w:id="161" w:name="_Toc120612933"/>
      <w:r w:rsidRPr="00E525C6">
        <w:rPr>
          <w:lang w:eastAsia="zh-CN"/>
        </w:rPr>
        <w:lastRenderedPageBreak/>
        <w:t>6.</w:t>
      </w:r>
      <w:r w:rsidR="0073625F" w:rsidRPr="00E525C6">
        <w:rPr>
          <w:lang w:eastAsia="zh-CN"/>
        </w:rPr>
        <w:t>1</w:t>
      </w:r>
      <w:r w:rsidRPr="00E525C6">
        <w:rPr>
          <w:lang w:eastAsia="zh-CN"/>
        </w:rPr>
        <w:t>.2</w:t>
      </w:r>
      <w:r w:rsidRPr="00E525C6">
        <w:rPr>
          <w:lang w:eastAsia="zh-CN"/>
        </w:rPr>
        <w:tab/>
      </w:r>
      <w:r w:rsidRPr="00E525C6">
        <w:t>Procedures</w:t>
      </w:r>
      <w:bookmarkEnd w:id="161"/>
    </w:p>
    <w:p w14:paraId="284907F4" w14:textId="13BDFEF9" w:rsidR="00FA6692" w:rsidRPr="00FA6692" w:rsidRDefault="00FA6692" w:rsidP="00315872">
      <w:pPr>
        <w:pStyle w:val="Heading4"/>
      </w:pPr>
      <w:bookmarkStart w:id="162" w:name="_Toc20204630"/>
      <w:bookmarkStart w:id="163" w:name="_Toc27895336"/>
      <w:bookmarkStart w:id="164" w:name="_Toc36192439"/>
      <w:bookmarkStart w:id="165" w:name="_Toc45193542"/>
      <w:bookmarkStart w:id="166" w:name="_Toc47593174"/>
      <w:bookmarkStart w:id="167" w:name="_Toc51835261"/>
      <w:bookmarkStart w:id="168" w:name="_Toc106194263"/>
      <w:bookmarkStart w:id="169" w:name="_Toc120612934"/>
      <w:r w:rsidRPr="00FA6692">
        <w:t>6.1.2.1</w:t>
      </w:r>
      <w:r w:rsidRPr="00FA6692">
        <w:tab/>
      </w:r>
      <w:bookmarkEnd w:id="162"/>
      <w:bookmarkEnd w:id="163"/>
      <w:bookmarkEnd w:id="164"/>
      <w:bookmarkEnd w:id="165"/>
      <w:bookmarkEnd w:id="166"/>
      <w:bookmarkEnd w:id="167"/>
      <w:bookmarkEnd w:id="168"/>
      <w:r>
        <w:t>Procedure for QoS monitoring</w:t>
      </w:r>
      <w:bookmarkEnd w:id="169"/>
    </w:p>
    <w:p w14:paraId="46ADDE13" w14:textId="5B61C423" w:rsidR="00FF702A" w:rsidRPr="00E525C6" w:rsidRDefault="00FF702A" w:rsidP="00CF456C">
      <w:pPr>
        <w:pStyle w:val="TH"/>
      </w:pPr>
      <w:r w:rsidRPr="00E525C6">
        <w:object w:dxaOrig="17916" w:dyaOrig="13476" w14:anchorId="02A055D3">
          <v:shape id="_x0000_i1027" type="#_x0000_t75" style="width:480pt;height:5in" o:ole="">
            <v:imagedata r:id="rId15" o:title=""/>
          </v:shape>
          <o:OLEObject Type="Embed" ProgID="Visio.Drawing.15" ShapeID="_x0000_i1027" DrawAspect="Content" ObjectID="_1731232069" r:id="rId16"/>
        </w:object>
      </w:r>
    </w:p>
    <w:p w14:paraId="172D6422" w14:textId="398DEF68" w:rsidR="00FF702A" w:rsidRPr="00E525C6" w:rsidRDefault="00FF702A" w:rsidP="00CF456C">
      <w:pPr>
        <w:pStyle w:val="TF"/>
      </w:pPr>
      <w:r w:rsidRPr="00E525C6">
        <w:t>Figure 6.</w:t>
      </w:r>
      <w:r w:rsidR="00B711E1" w:rsidRPr="00E525C6">
        <w:t>1</w:t>
      </w:r>
      <w:r w:rsidRPr="00E525C6">
        <w:t>.2</w:t>
      </w:r>
      <w:r w:rsidR="00F00384">
        <w:t>.1</w:t>
      </w:r>
      <w:r w:rsidRPr="00E525C6">
        <w:t xml:space="preserve">-1: Procedure for </w:t>
      </w:r>
      <w:r w:rsidR="00F00384">
        <w:t>QoS</w:t>
      </w:r>
      <w:r w:rsidR="00F00384" w:rsidRPr="00E525C6">
        <w:t xml:space="preserve"> </w:t>
      </w:r>
      <w:r w:rsidRPr="00E525C6">
        <w:t>monitoring capabilities for AI/ML-based services</w:t>
      </w:r>
    </w:p>
    <w:p w14:paraId="68845F6F" w14:textId="0CFCF9C0" w:rsidR="00FF702A" w:rsidRPr="00E525C6" w:rsidRDefault="00CF456C" w:rsidP="00CF456C">
      <w:r w:rsidRPr="00E525C6">
        <w:t>The procedure in Figure 6.1.2</w:t>
      </w:r>
      <w:r w:rsidR="00F00384">
        <w:t>.1</w:t>
      </w:r>
      <w:r w:rsidRPr="00E525C6">
        <w:t xml:space="preserve">-1 combines the procedures in clauses 4.15.6.6, 4.16.5 and 4.4.2.2 of </w:t>
      </w:r>
      <w:r w:rsidR="009E50D4" w:rsidRPr="00E525C6">
        <w:t>TS</w:t>
      </w:r>
      <w:r w:rsidR="009E50D4">
        <w:t> </w:t>
      </w:r>
      <w:r w:rsidR="009E50D4" w:rsidRPr="00E525C6">
        <w:t>23.502</w:t>
      </w:r>
      <w:r w:rsidR="009E50D4">
        <w:t> </w:t>
      </w:r>
      <w:r w:rsidR="009E50D4" w:rsidRPr="00E525C6">
        <w:t>[</w:t>
      </w:r>
      <w:r w:rsidRPr="00E525C6">
        <w:t>4]. The required updates needed are described in the step-by-step description below.</w:t>
      </w:r>
    </w:p>
    <w:p w14:paraId="31A8140A" w14:textId="77777777" w:rsidR="00CF456C" w:rsidRPr="00E525C6" w:rsidRDefault="00CF456C" w:rsidP="00CF456C">
      <w:pPr>
        <w:pStyle w:val="B1"/>
        <w:rPr>
          <w:rFonts w:eastAsia="SimSun"/>
          <w:lang w:eastAsia="zh-CN"/>
        </w:rPr>
      </w:pPr>
      <w:r w:rsidRPr="00E525C6">
        <w:rPr>
          <w:rFonts w:eastAsia="SimSun"/>
          <w:lang w:eastAsia="zh-CN"/>
        </w:rPr>
        <w:t>1.</w:t>
      </w:r>
      <w:r w:rsidRPr="00E525C6">
        <w:rPr>
          <w:rFonts w:eastAsia="SimSun"/>
          <w:lang w:eastAsia="zh-CN"/>
        </w:rPr>
        <w:tab/>
        <w:t>AF subscribes to NWDAF analytics relevant to the performance of the UE(s) using the AI/ML application (e.g. DN performance, UE communication, QoS sustainability).</w:t>
      </w:r>
    </w:p>
    <w:p w14:paraId="71395068" w14:textId="0F53F8A1" w:rsidR="00DA6550" w:rsidRDefault="00DA6550" w:rsidP="00F00384">
      <w:pPr>
        <w:pStyle w:val="B1"/>
        <w:rPr>
          <w:rFonts w:eastAsia="SimSun"/>
          <w:lang w:eastAsia="zh-CN"/>
        </w:rPr>
      </w:pPr>
      <w:r>
        <w:rPr>
          <w:rFonts w:eastAsia="SimSun"/>
          <w:lang w:eastAsia="zh-CN"/>
        </w:rPr>
        <w:t>2.</w:t>
      </w:r>
      <w:r>
        <w:rPr>
          <w:rFonts w:eastAsia="SimSun"/>
          <w:lang w:eastAsia="zh-CN"/>
        </w:rPr>
        <w:tab/>
        <w:t xml:space="preserve">The AF uses the Nnef_AFsessionWithQoS service to indicate a subscription to notifications of QoS monitoring for delay measurements of UE traffic related to AI/ML-based services. Hence, the AF request may indicate packet delay measurement parameter (UL, DL, or round trip) as described in clause 5.33.3 of </w:t>
      </w:r>
      <w:r w:rsidR="009E50D4">
        <w:rPr>
          <w:rFonts w:eastAsia="SimSun"/>
          <w:lang w:eastAsia="zh-CN"/>
        </w:rPr>
        <w:t>TS 23.501 [</w:t>
      </w:r>
      <w:r>
        <w:rPr>
          <w:rFonts w:eastAsia="SimSun"/>
          <w:lang w:eastAsia="zh-CN"/>
        </w:rPr>
        <w:t xml:space="preserve">3] and 5.2.6.9 of </w:t>
      </w:r>
      <w:r w:rsidR="009E50D4">
        <w:rPr>
          <w:rFonts w:eastAsia="SimSun"/>
          <w:lang w:eastAsia="zh-CN"/>
        </w:rPr>
        <w:t>TS 23.502 [</w:t>
      </w:r>
      <w:r>
        <w:rPr>
          <w:rFonts w:eastAsia="SimSun"/>
          <w:lang w:eastAsia="zh-CN"/>
        </w:rPr>
        <w:t>4] for for the case of URLLC services. Other requested monitored resources may include usage report and inactivity timer.</w:t>
      </w:r>
    </w:p>
    <w:p w14:paraId="29D76835" w14:textId="1DC4FF02" w:rsidR="00DA6550" w:rsidRDefault="00DA6550" w:rsidP="00F00384">
      <w:pPr>
        <w:pStyle w:val="B1"/>
        <w:rPr>
          <w:rFonts w:eastAsia="SimSun"/>
          <w:lang w:eastAsia="zh-CN"/>
        </w:rPr>
      </w:pPr>
      <w:r>
        <w:rPr>
          <w:rFonts w:eastAsia="SimSun"/>
          <w:lang w:eastAsia="zh-CN"/>
        </w:rPr>
        <w:t>2b-3.</w:t>
      </w:r>
      <w:r>
        <w:rPr>
          <w:rFonts w:eastAsia="SimSun"/>
          <w:lang w:eastAsia="zh-CN"/>
        </w:rPr>
        <w:tab/>
        <w:t xml:space="preserve">Steps 2b and 3 are performed according to Figure 4.15.6.6-1 in </w:t>
      </w:r>
      <w:r w:rsidR="009E50D4">
        <w:rPr>
          <w:rFonts w:eastAsia="SimSun"/>
          <w:lang w:eastAsia="zh-CN"/>
        </w:rPr>
        <w:t>TS 23.502 [</w:t>
      </w:r>
      <w:r>
        <w:rPr>
          <w:rFonts w:eastAsia="SimSun"/>
          <w:lang w:eastAsia="zh-CN"/>
        </w:rPr>
        <w:t>4] when NEF determines to contact PCF directly. The NEF interacts with the PCF by triggering a Npcf_PolicyAuthorization_Create request for session management policy control to authorize the AF request and optionally subscribe to PCF events for measurement of packet delay.</w:t>
      </w:r>
    </w:p>
    <w:p w14:paraId="2D64D7BD" w14:textId="3B4A8A36" w:rsidR="00DA6550" w:rsidRDefault="00DA6550" w:rsidP="00F00384">
      <w:pPr>
        <w:pStyle w:val="B1"/>
        <w:rPr>
          <w:rFonts w:eastAsia="SimSun"/>
          <w:lang w:eastAsia="zh-CN"/>
        </w:rPr>
      </w:pPr>
      <w:r>
        <w:rPr>
          <w:rFonts w:eastAsia="SimSun"/>
          <w:lang w:eastAsia="zh-CN"/>
        </w:rPr>
        <w:t>4.</w:t>
      </w:r>
      <w:r>
        <w:rPr>
          <w:rFonts w:eastAsia="SimSun"/>
          <w:lang w:eastAsia="zh-CN"/>
        </w:rPr>
        <w:tab/>
        <w:t>Step 4 is performed instead of steps 1-3 when the AF is trusted by the operator to interact directly with PCF to request monitoring capabilities for an AF session related to AI/ML-based services.</w:t>
      </w:r>
    </w:p>
    <w:p w14:paraId="7F3E3E5E" w14:textId="5095A7B6" w:rsidR="00DA6550" w:rsidRDefault="00DA6550" w:rsidP="00F00384">
      <w:pPr>
        <w:pStyle w:val="B1"/>
        <w:rPr>
          <w:rFonts w:eastAsia="SimSun"/>
          <w:lang w:eastAsia="zh-CN"/>
        </w:rPr>
      </w:pPr>
      <w:r>
        <w:rPr>
          <w:rFonts w:eastAsia="SimSun"/>
          <w:lang w:eastAsia="zh-CN"/>
        </w:rPr>
        <w:t>5-6.</w:t>
      </w:r>
      <w:r>
        <w:rPr>
          <w:rFonts w:eastAsia="SimSun"/>
          <w:lang w:eastAsia="zh-CN"/>
        </w:rPr>
        <w:tab/>
        <w:t xml:space="preserve">If the PCF determines that the SMF needs updated policy information (as is the case for the proposed monitoring parameters in this solution), the PCF issues a Npcf_SMPolicyControl_UpdateNotify request with updated policy information as described in the PCF initiated SM Policy Association Modification procedure in </w:t>
      </w:r>
      <w:r>
        <w:rPr>
          <w:rFonts w:eastAsia="SimSun"/>
          <w:lang w:eastAsia="zh-CN"/>
        </w:rPr>
        <w:lastRenderedPageBreak/>
        <w:t xml:space="preserve">clause 4.16.5.2 of </w:t>
      </w:r>
      <w:r w:rsidR="009E50D4">
        <w:rPr>
          <w:rFonts w:eastAsia="SimSun"/>
          <w:lang w:eastAsia="zh-CN"/>
        </w:rPr>
        <w:t>TS 23.502 [</w:t>
      </w:r>
      <w:r>
        <w:rPr>
          <w:rFonts w:eastAsia="SimSun"/>
          <w:lang w:eastAsia="zh-CN"/>
        </w:rPr>
        <w:t>4]. The SMF then acknowledges the PCF request with a Npcf_SMPolicyControl_UpdateNotify response.</w:t>
      </w:r>
    </w:p>
    <w:p w14:paraId="5B8FB27B" w14:textId="77777777" w:rsidR="00DA6550" w:rsidRDefault="00DA6550" w:rsidP="00F00384">
      <w:pPr>
        <w:pStyle w:val="B1"/>
        <w:rPr>
          <w:rFonts w:eastAsia="SimSun"/>
          <w:lang w:eastAsia="zh-CN"/>
        </w:rPr>
      </w:pPr>
      <w:r>
        <w:rPr>
          <w:rFonts w:eastAsia="SimSun"/>
          <w:lang w:eastAsia="zh-CN"/>
        </w:rPr>
        <w:t>7-9.</w:t>
      </w:r>
      <w:r>
        <w:rPr>
          <w:rFonts w:eastAsia="SimSun"/>
          <w:lang w:eastAsia="zh-CN"/>
        </w:rPr>
        <w:tab/>
        <w:t>The PCF determines whether the request is authorized and notifies the AF if the request is not authorized via NEF or directly by issuing a Npcf_PolicyAuthorization_Create response message.</w:t>
      </w:r>
    </w:p>
    <w:p w14:paraId="116DD5CE" w14:textId="77777777" w:rsidR="00DA6550" w:rsidRDefault="00DA6550" w:rsidP="00F00384">
      <w:pPr>
        <w:pStyle w:val="B1"/>
        <w:rPr>
          <w:rFonts w:eastAsia="SimSun"/>
          <w:lang w:eastAsia="zh-CN"/>
        </w:rPr>
      </w:pPr>
      <w:r>
        <w:rPr>
          <w:rFonts w:eastAsia="SimSun"/>
          <w:lang w:eastAsia="zh-CN"/>
        </w:rPr>
        <w:t>10-11.</w:t>
      </w:r>
      <w:r>
        <w:rPr>
          <w:rFonts w:eastAsia="SimSun"/>
          <w:lang w:eastAsia="zh-CN"/>
        </w:rPr>
        <w:tab/>
        <w:t>The NEF or AF may send a Npcf_PolicyAuthorization_Subscribe message to the PCF to subscribe to the notification of PCF events for measurement of packet delay measurement if not done so previously in step 3.</w:t>
      </w:r>
    </w:p>
    <w:p w14:paraId="126A05F2" w14:textId="614639F2" w:rsidR="00DA6550" w:rsidRDefault="00DA6550" w:rsidP="00F00384">
      <w:pPr>
        <w:pStyle w:val="B1"/>
        <w:rPr>
          <w:rFonts w:eastAsia="SimSun"/>
          <w:lang w:eastAsia="zh-CN"/>
        </w:rPr>
      </w:pPr>
      <w:r>
        <w:rPr>
          <w:rFonts w:eastAsia="SimSun"/>
          <w:lang w:eastAsia="zh-CN"/>
        </w:rPr>
        <w:t>12-15.</w:t>
      </w:r>
      <w:r>
        <w:rPr>
          <w:rFonts w:eastAsia="SimSun"/>
          <w:lang w:eastAsia="zh-CN"/>
        </w:rPr>
        <w:tab/>
        <w:t xml:space="preserve">After receiving the event subscription notification from PCF, the SMF issues an N4 Session Modification Request as described in clause 4.4.1.3 of </w:t>
      </w:r>
      <w:r w:rsidR="009E50D4">
        <w:rPr>
          <w:rFonts w:eastAsia="SimSun"/>
          <w:lang w:eastAsia="zh-CN"/>
        </w:rPr>
        <w:t>TS 23.502 [</w:t>
      </w:r>
      <w:r>
        <w:rPr>
          <w:rFonts w:eastAsia="SimSun"/>
          <w:lang w:eastAsia="zh-CN"/>
        </w:rPr>
        <w:t xml:space="preserve">4] configuring the triggers for event reporting in UPF. The reporting triggers configured by SMF may entail session reports for packet delay measurement. The UPF may report on these events according to clause 4.4.2.2 of </w:t>
      </w:r>
      <w:r w:rsidR="009E50D4">
        <w:rPr>
          <w:rFonts w:eastAsia="SimSun"/>
          <w:lang w:eastAsia="zh-CN"/>
        </w:rPr>
        <w:t>TS 23.502 [</w:t>
      </w:r>
      <w:r>
        <w:rPr>
          <w:rFonts w:eastAsia="SimSun"/>
          <w:lang w:eastAsia="zh-CN"/>
        </w:rPr>
        <w:t>4].</w:t>
      </w:r>
    </w:p>
    <w:p w14:paraId="7104B755" w14:textId="41AE8847" w:rsidR="00DA6550" w:rsidRDefault="00DA6550" w:rsidP="00F00384">
      <w:pPr>
        <w:pStyle w:val="B1"/>
        <w:rPr>
          <w:rFonts w:eastAsia="SimSun"/>
          <w:lang w:eastAsia="zh-CN"/>
        </w:rPr>
      </w:pPr>
      <w:r>
        <w:rPr>
          <w:rFonts w:eastAsia="SimSun"/>
          <w:lang w:eastAsia="zh-CN"/>
        </w:rPr>
        <w:t>16-17.</w:t>
      </w:r>
      <w:r>
        <w:rPr>
          <w:rFonts w:eastAsia="SimSun"/>
          <w:lang w:eastAsia="zh-CN"/>
        </w:rPr>
        <w:tab/>
        <w:t xml:space="preserve">Steps 16-17 are performed according to clause 4.16.5.1 of </w:t>
      </w:r>
      <w:r w:rsidR="009E50D4">
        <w:rPr>
          <w:rFonts w:eastAsia="SimSun"/>
          <w:lang w:eastAsia="zh-CN"/>
        </w:rPr>
        <w:t>TS 23.502 [</w:t>
      </w:r>
      <w:r>
        <w:rPr>
          <w:rFonts w:eastAsia="SimSun"/>
          <w:lang w:eastAsia="zh-CN"/>
        </w:rPr>
        <w:t>4], with the SMF providing the event condition(s) that have been met to PCF.</w:t>
      </w:r>
    </w:p>
    <w:p w14:paraId="4AA26900" w14:textId="39F7DB66" w:rsidR="00DA6550" w:rsidRDefault="00DA6550" w:rsidP="00F00384">
      <w:pPr>
        <w:pStyle w:val="B1"/>
        <w:rPr>
          <w:rFonts w:eastAsia="SimSun"/>
          <w:lang w:eastAsia="zh-CN"/>
        </w:rPr>
      </w:pPr>
      <w:r>
        <w:rPr>
          <w:rFonts w:eastAsia="SimSun"/>
          <w:lang w:eastAsia="zh-CN"/>
        </w:rPr>
        <w:t>18-20.</w:t>
      </w:r>
      <w:r>
        <w:rPr>
          <w:rFonts w:eastAsia="SimSun"/>
          <w:lang w:eastAsia="zh-CN"/>
        </w:rPr>
        <w:tab/>
        <w:t xml:space="preserve">Steps 18-19 are performed as steps 7-8 in Figure 4.15.6.6-1 of </w:t>
      </w:r>
      <w:r w:rsidR="009E50D4">
        <w:rPr>
          <w:rFonts w:eastAsia="SimSun"/>
          <w:lang w:eastAsia="zh-CN"/>
        </w:rPr>
        <w:t>TS 23.502 [</w:t>
      </w:r>
      <w:r>
        <w:rPr>
          <w:rFonts w:eastAsia="SimSun"/>
          <w:lang w:eastAsia="zh-CN"/>
        </w:rPr>
        <w:t>4] with the event information reported by PCF to AF via NEF in case of untrusted AF. Step 20 is performed instead when the AF is trusted by the operator.</w:t>
      </w:r>
    </w:p>
    <w:p w14:paraId="2EAA14B1" w14:textId="77777777" w:rsidR="00DA6550" w:rsidRDefault="00DA6550" w:rsidP="00F00384">
      <w:pPr>
        <w:pStyle w:val="B1"/>
        <w:rPr>
          <w:rFonts w:eastAsia="SimSun"/>
          <w:lang w:eastAsia="zh-CN"/>
        </w:rPr>
      </w:pPr>
      <w:r>
        <w:rPr>
          <w:rFonts w:eastAsia="SimSun"/>
          <w:lang w:eastAsia="zh-CN"/>
        </w:rPr>
        <w:t>21.</w:t>
      </w:r>
      <w:r>
        <w:rPr>
          <w:rFonts w:eastAsia="SimSun"/>
          <w:lang w:eastAsia="zh-CN"/>
        </w:rPr>
        <w:tab/>
        <w:t>The AF analyses the monitored information exposed by the 5GS related to the AI/ML traffic.</w:t>
      </w:r>
    </w:p>
    <w:p w14:paraId="6F6EE533" w14:textId="1C97FB02" w:rsidR="00DA6550" w:rsidRDefault="00DA6550" w:rsidP="00F00384">
      <w:pPr>
        <w:pStyle w:val="B1"/>
        <w:rPr>
          <w:rFonts w:eastAsia="SimSun"/>
          <w:lang w:eastAsia="zh-CN"/>
        </w:rPr>
      </w:pPr>
      <w:r>
        <w:rPr>
          <w:rFonts w:eastAsia="SimSun"/>
          <w:lang w:eastAsia="zh-CN"/>
        </w:rPr>
        <w:t>22.</w:t>
      </w:r>
      <w:r>
        <w:rPr>
          <w:rFonts w:eastAsia="SimSun"/>
          <w:lang w:eastAsia="zh-CN"/>
        </w:rPr>
        <w:tab/>
        <w:t xml:space="preserve">If needed, the AF may trigger a modification of the PDU Session after having analysed the monitored data (see also clause 4.15.6.6a of </w:t>
      </w:r>
      <w:r w:rsidR="009E50D4">
        <w:rPr>
          <w:rFonts w:eastAsia="SimSun"/>
          <w:lang w:eastAsia="zh-CN"/>
        </w:rPr>
        <w:t>TS 23.502 [</w:t>
      </w:r>
      <w:r>
        <w:rPr>
          <w:rFonts w:eastAsia="SimSun"/>
          <w:lang w:eastAsia="zh-CN"/>
        </w:rPr>
        <w:t>4], without the need for TSCTSF involvement).</w:t>
      </w:r>
    </w:p>
    <w:p w14:paraId="2EF71728" w14:textId="791FE797" w:rsidR="00FF702A" w:rsidRDefault="00FF702A" w:rsidP="00CF456C">
      <w:pPr>
        <w:pStyle w:val="NO"/>
        <w:rPr>
          <w:rFonts w:eastAsia="SimSun"/>
          <w:lang w:eastAsia="zh-CN"/>
        </w:rPr>
      </w:pPr>
      <w:r w:rsidRPr="00E525C6">
        <w:rPr>
          <w:rFonts w:eastAsia="SimSun"/>
          <w:lang w:eastAsia="zh-CN"/>
        </w:rPr>
        <w:t>NOTE:</w:t>
      </w:r>
      <w:r w:rsidR="009D0713" w:rsidRPr="00E525C6">
        <w:rPr>
          <w:rFonts w:eastAsia="SimSun"/>
          <w:lang w:eastAsia="zh-CN"/>
        </w:rPr>
        <w:tab/>
      </w:r>
      <w:r w:rsidRPr="00E525C6">
        <w:rPr>
          <w:rFonts w:eastAsia="SimSun"/>
          <w:lang w:eastAsia="zh-CN"/>
        </w:rPr>
        <w:t>Any security and privacy aspects of the network and UE information exposure need to be studied by SA</w:t>
      </w:r>
      <w:r w:rsidR="00CF456C" w:rsidRPr="00E525C6">
        <w:rPr>
          <w:rFonts w:eastAsia="SimSun"/>
          <w:lang w:eastAsia="zh-CN"/>
        </w:rPr>
        <w:t> WG</w:t>
      </w:r>
      <w:r w:rsidRPr="00E525C6">
        <w:rPr>
          <w:rFonts w:eastAsia="SimSun"/>
          <w:lang w:eastAsia="zh-CN"/>
        </w:rPr>
        <w:t>3.</w:t>
      </w:r>
    </w:p>
    <w:p w14:paraId="69B1B2AA" w14:textId="77777777" w:rsidR="00F00384" w:rsidRPr="00EB6B87" w:rsidRDefault="00F00384" w:rsidP="00F00384">
      <w:pPr>
        <w:pStyle w:val="Heading4"/>
      </w:pPr>
      <w:bookmarkStart w:id="170" w:name="_Toc120612935"/>
      <w:r w:rsidRPr="00D25818">
        <w:lastRenderedPageBreak/>
        <w:t>6.1.2.</w:t>
      </w:r>
      <w:r>
        <w:t>2</w:t>
      </w:r>
      <w:r w:rsidRPr="00D25818">
        <w:tab/>
      </w:r>
      <w:r>
        <w:t>Procedure for monitoring of session inactivity time and traffic volume events</w:t>
      </w:r>
      <w:bookmarkEnd w:id="170"/>
    </w:p>
    <w:p w14:paraId="61201DE4" w14:textId="77777777" w:rsidR="00F00384" w:rsidRDefault="00F00384" w:rsidP="00F00384">
      <w:pPr>
        <w:pStyle w:val="TF"/>
      </w:pPr>
      <w:r>
        <w:object w:dxaOrig="12660" w:dyaOrig="9312" w14:anchorId="39DCE108">
          <v:shape id="_x0000_i1028" type="#_x0000_t75" style="width:480pt;height:354pt" o:ole="">
            <v:imagedata r:id="rId17" o:title=""/>
          </v:shape>
          <o:OLEObject Type="Embed" ProgID="Visio.Drawing.15" ShapeID="_x0000_i1028" DrawAspect="Content" ObjectID="_1731232070" r:id="rId18"/>
        </w:object>
      </w:r>
      <w:r w:rsidRPr="0068575E">
        <w:t xml:space="preserve"> </w:t>
      </w:r>
      <w:r w:rsidRPr="00681903">
        <w:t>Figure 6.1.2.2-1: Procedure for session inactivity time and traffic volume monitoring capabilities for AI/ML-based services</w:t>
      </w:r>
    </w:p>
    <w:p w14:paraId="14C083DF" w14:textId="77777777" w:rsidR="00DA6550" w:rsidRDefault="00DA6550" w:rsidP="00DA6550">
      <w:pPr>
        <w:pStyle w:val="B1"/>
        <w:rPr>
          <w:lang w:eastAsia="zh-CN"/>
        </w:rPr>
      </w:pPr>
      <w:r>
        <w:rPr>
          <w:lang w:eastAsia="zh-CN"/>
        </w:rPr>
        <w:t>1.</w:t>
      </w:r>
      <w:r>
        <w:rPr>
          <w:lang w:eastAsia="zh-CN"/>
        </w:rPr>
        <w:tab/>
        <w:t>The AF uses the Nnef_EventExposure_Subscribe service operation to indicate a subscription to new NEF monitoring events for traffic volume and/or session inactivity time.</w:t>
      </w:r>
    </w:p>
    <w:p w14:paraId="6FF6E2FC" w14:textId="3D85BC21" w:rsidR="00DA6550" w:rsidRDefault="00DA6550" w:rsidP="00DA6550">
      <w:pPr>
        <w:pStyle w:val="B1"/>
        <w:rPr>
          <w:lang w:eastAsia="zh-CN"/>
        </w:rPr>
      </w:pPr>
      <w:r>
        <w:rPr>
          <w:lang w:eastAsia="zh-CN"/>
        </w:rPr>
        <w:t>2.</w:t>
      </w:r>
      <w:r>
        <w:rPr>
          <w:lang w:eastAsia="zh-CN"/>
        </w:rPr>
        <w:tab/>
        <w:t xml:space="preserve">The NEF subscribes to the user plane status information SMF event described in clause 5.2.8.3.1 of </w:t>
      </w:r>
      <w:r w:rsidR="009E50D4">
        <w:rPr>
          <w:lang w:eastAsia="zh-CN"/>
        </w:rPr>
        <w:t>TS 23.502 [</w:t>
      </w:r>
      <w:r>
        <w:rPr>
          <w:lang w:eastAsia="zh-CN"/>
        </w:rPr>
        <w:t xml:space="preserve">4], providing the (AI/ML) application ID and the SUPI(s) of the UE(s) being monitored as event filters as described in Table 5.2.8.3.1-1 of </w:t>
      </w:r>
      <w:r w:rsidR="009E50D4">
        <w:rPr>
          <w:lang w:eastAsia="zh-CN"/>
        </w:rPr>
        <w:t>TS 23.502 [</w:t>
      </w:r>
      <w:r>
        <w:rPr>
          <w:lang w:eastAsia="zh-CN"/>
        </w:rPr>
        <w:t>4].</w:t>
      </w:r>
    </w:p>
    <w:p w14:paraId="32BD5B40" w14:textId="7AF2D777" w:rsidR="00DA6550" w:rsidRDefault="00DA6550" w:rsidP="00DA6550">
      <w:pPr>
        <w:pStyle w:val="B1"/>
        <w:rPr>
          <w:lang w:eastAsia="zh-CN"/>
        </w:rPr>
      </w:pPr>
      <w:r>
        <w:rPr>
          <w:lang w:eastAsia="zh-CN"/>
        </w:rPr>
        <w:t>3-4.</w:t>
      </w:r>
      <w:r>
        <w:rPr>
          <w:lang w:eastAsia="zh-CN"/>
        </w:rPr>
        <w:tab/>
        <w:t xml:space="preserve">After receiving the event subscription notification from NEF, the SMF issues an N4 Session Modification Request as described in clause 4.4.1.3 of </w:t>
      </w:r>
      <w:r w:rsidR="009E50D4">
        <w:rPr>
          <w:lang w:eastAsia="zh-CN"/>
        </w:rPr>
        <w:t>TS 23.502 [</w:t>
      </w:r>
      <w:r>
        <w:rPr>
          <w:lang w:eastAsia="zh-CN"/>
        </w:rPr>
        <w:t>4] configuring the trigger for event reporting in UPF of PDU session inactivity.</w:t>
      </w:r>
    </w:p>
    <w:p w14:paraId="18CDA228" w14:textId="77777777" w:rsidR="00DA6550" w:rsidRDefault="00DA6550" w:rsidP="00DA6550">
      <w:pPr>
        <w:pStyle w:val="B1"/>
        <w:rPr>
          <w:lang w:eastAsia="zh-CN"/>
        </w:rPr>
      </w:pPr>
      <w:r>
        <w:rPr>
          <w:lang w:eastAsia="zh-CN"/>
        </w:rPr>
        <w:t>5.</w:t>
      </w:r>
      <w:r>
        <w:rPr>
          <w:lang w:eastAsia="zh-CN"/>
        </w:rPr>
        <w:tab/>
        <w:t>The NEF may subscribe to event exposure directly from UPF to obtain information on data usage of a PDU session.</w:t>
      </w:r>
    </w:p>
    <w:p w14:paraId="6300CFFA" w14:textId="565E5F89" w:rsidR="00DA6550" w:rsidRDefault="00DA6550" w:rsidP="00DA6550">
      <w:pPr>
        <w:pStyle w:val="NO"/>
        <w:rPr>
          <w:lang w:eastAsia="zh-CN"/>
        </w:rPr>
      </w:pPr>
      <w:r>
        <w:rPr>
          <w:lang w:eastAsia="zh-CN"/>
        </w:rPr>
        <w:t>NOTE 1:</w:t>
      </w:r>
      <w:r>
        <w:rPr>
          <w:lang w:eastAsia="zh-CN"/>
        </w:rPr>
        <w:tab/>
        <w:t>Whether and how an event ID is used by AF/NEF for retrieval of data usage information from UPF depends on FS_UPEAS and will be determined when FS_UPEAS reaches conclusions.</w:t>
      </w:r>
    </w:p>
    <w:p w14:paraId="44E15B5C" w14:textId="6F1F967C" w:rsidR="00DA6550" w:rsidRDefault="00DA6550" w:rsidP="00DA6550">
      <w:pPr>
        <w:pStyle w:val="NO"/>
        <w:rPr>
          <w:lang w:eastAsia="zh-CN"/>
        </w:rPr>
      </w:pPr>
      <w:r>
        <w:rPr>
          <w:lang w:eastAsia="zh-CN"/>
        </w:rPr>
        <w:t>NOTE 2:</w:t>
      </w:r>
      <w:r>
        <w:rPr>
          <w:lang w:eastAsia="zh-CN"/>
        </w:rPr>
        <w:tab/>
        <w:t>The procedure in Figure 6.1.2.2-1 does not involve NWDAF.</w:t>
      </w:r>
    </w:p>
    <w:p w14:paraId="44C4871A" w14:textId="77777777" w:rsidR="00DA6550" w:rsidRDefault="00DA6550" w:rsidP="00DA6550">
      <w:pPr>
        <w:pStyle w:val="B1"/>
        <w:rPr>
          <w:lang w:eastAsia="zh-CN"/>
        </w:rPr>
      </w:pPr>
      <w:r>
        <w:rPr>
          <w:lang w:eastAsia="zh-CN"/>
        </w:rPr>
        <w:t>6.</w:t>
      </w:r>
      <w:r>
        <w:rPr>
          <w:lang w:eastAsia="zh-CN"/>
        </w:rPr>
        <w:tab/>
        <w:t>A trigger happens to report events on session inactivity and/or traffic usage by UPF.</w:t>
      </w:r>
    </w:p>
    <w:p w14:paraId="3D4EEF5F" w14:textId="53B80395" w:rsidR="00DA6550" w:rsidRDefault="00DA6550" w:rsidP="00DA6550">
      <w:pPr>
        <w:pStyle w:val="B1"/>
        <w:rPr>
          <w:lang w:eastAsia="zh-CN"/>
        </w:rPr>
      </w:pPr>
      <w:r>
        <w:rPr>
          <w:lang w:eastAsia="zh-CN"/>
        </w:rPr>
        <w:t>7.</w:t>
      </w:r>
      <w:r>
        <w:rPr>
          <w:lang w:eastAsia="zh-CN"/>
        </w:rPr>
        <w:tab/>
        <w:t xml:space="preserve">When a PDU session inactivity event is detected, UPF reports it to SMF according to clause 4.4.2.2 of </w:t>
      </w:r>
      <w:r w:rsidR="009E50D4">
        <w:rPr>
          <w:lang w:eastAsia="zh-CN"/>
        </w:rPr>
        <w:t>TS 23.502 [</w:t>
      </w:r>
      <w:r>
        <w:rPr>
          <w:lang w:eastAsia="zh-CN"/>
        </w:rPr>
        <w:t>4].</w:t>
      </w:r>
    </w:p>
    <w:p w14:paraId="45D345B4" w14:textId="77777777" w:rsidR="00DA6550" w:rsidRDefault="00DA6550" w:rsidP="00DA6550">
      <w:pPr>
        <w:pStyle w:val="B1"/>
        <w:rPr>
          <w:lang w:eastAsia="zh-CN"/>
        </w:rPr>
      </w:pPr>
      <w:r>
        <w:rPr>
          <w:lang w:eastAsia="zh-CN"/>
        </w:rPr>
        <w:t>8.</w:t>
      </w:r>
      <w:r>
        <w:rPr>
          <w:lang w:eastAsia="zh-CN"/>
        </w:rPr>
        <w:tab/>
        <w:t>SMF reports the detection of a user plane status information event to NEF with information on session inactivity time.</w:t>
      </w:r>
    </w:p>
    <w:p w14:paraId="2AA2F23E" w14:textId="77777777" w:rsidR="00DA6550" w:rsidRDefault="00DA6550" w:rsidP="00DA6550">
      <w:pPr>
        <w:pStyle w:val="B1"/>
        <w:rPr>
          <w:lang w:eastAsia="zh-CN"/>
        </w:rPr>
      </w:pPr>
      <w:r>
        <w:rPr>
          <w:lang w:eastAsia="zh-CN"/>
        </w:rPr>
        <w:t>9.</w:t>
      </w:r>
      <w:r>
        <w:rPr>
          <w:lang w:eastAsia="zh-CN"/>
        </w:rPr>
        <w:tab/>
        <w:t>UPF reports to the NEF the detection of the event in step 5 with information on data usage of a PDU session.</w:t>
      </w:r>
    </w:p>
    <w:p w14:paraId="3CBE0ADD" w14:textId="77777777" w:rsidR="00DA6550" w:rsidRDefault="00DA6550" w:rsidP="00DA6550">
      <w:pPr>
        <w:pStyle w:val="B1"/>
        <w:rPr>
          <w:lang w:eastAsia="zh-CN"/>
        </w:rPr>
      </w:pPr>
      <w:r>
        <w:rPr>
          <w:lang w:eastAsia="zh-CN"/>
        </w:rPr>
        <w:lastRenderedPageBreak/>
        <w:t>10.</w:t>
      </w:r>
      <w:r>
        <w:rPr>
          <w:lang w:eastAsia="zh-CN"/>
        </w:rPr>
        <w:tab/>
        <w:t>NEF reports the monitored session inactivity time and/or traffic volume to AF via Nnef_EventExposure_Notify service operation.</w:t>
      </w:r>
    </w:p>
    <w:p w14:paraId="3F6C4EFB" w14:textId="77777777" w:rsidR="00DA6550" w:rsidRDefault="00DA6550" w:rsidP="00DA6550">
      <w:pPr>
        <w:pStyle w:val="B1"/>
        <w:rPr>
          <w:lang w:eastAsia="zh-CN"/>
        </w:rPr>
      </w:pPr>
      <w:r>
        <w:rPr>
          <w:lang w:eastAsia="zh-CN"/>
        </w:rPr>
        <w:t>11.</w:t>
      </w:r>
      <w:r>
        <w:rPr>
          <w:lang w:eastAsia="zh-CN"/>
        </w:rPr>
        <w:tab/>
        <w:t>The AF analyses the monitored information exposed by the 5GS related to the AI/ML traffic.</w:t>
      </w:r>
    </w:p>
    <w:p w14:paraId="2309E56C" w14:textId="77777777" w:rsidR="00DA6550" w:rsidRDefault="00DA6550" w:rsidP="00DA6550">
      <w:pPr>
        <w:pStyle w:val="B1"/>
        <w:rPr>
          <w:lang w:eastAsia="zh-CN"/>
        </w:rPr>
      </w:pPr>
      <w:r>
        <w:rPr>
          <w:lang w:eastAsia="zh-CN"/>
        </w:rPr>
        <w:t>12.</w:t>
      </w:r>
      <w:r>
        <w:rPr>
          <w:lang w:eastAsia="zh-CN"/>
        </w:rPr>
        <w:tab/>
        <w:t>If needed, the AF may trigger a modification of the PDU Session after having analysed the monitored data.</w:t>
      </w:r>
    </w:p>
    <w:p w14:paraId="5840286E" w14:textId="27266D97" w:rsidR="00584107" w:rsidRPr="00E525C6" w:rsidRDefault="00584107" w:rsidP="00584107">
      <w:pPr>
        <w:pStyle w:val="Heading3"/>
        <w:rPr>
          <w:lang w:eastAsia="zh-CN"/>
        </w:rPr>
      </w:pPr>
      <w:bookmarkStart w:id="171" w:name="_Toc120612936"/>
      <w:r w:rsidRPr="00E525C6">
        <w:rPr>
          <w:lang w:eastAsia="zh-CN"/>
        </w:rPr>
        <w:t>6.</w:t>
      </w:r>
      <w:r w:rsidR="0073625F" w:rsidRPr="00E525C6">
        <w:rPr>
          <w:lang w:eastAsia="zh-CN"/>
        </w:rPr>
        <w:t>1</w:t>
      </w:r>
      <w:r w:rsidRPr="00E525C6">
        <w:rPr>
          <w:lang w:eastAsia="zh-CN"/>
        </w:rPr>
        <w:t>.</w:t>
      </w:r>
      <w:r w:rsidR="003115A8" w:rsidRPr="00E525C6">
        <w:rPr>
          <w:lang w:eastAsia="zh-CN"/>
        </w:rPr>
        <w:t>3</w:t>
      </w:r>
      <w:r w:rsidRPr="00E525C6">
        <w:rPr>
          <w:lang w:eastAsia="zh-CN"/>
        </w:rPr>
        <w:tab/>
      </w:r>
      <w:bookmarkEnd w:id="158"/>
      <w:r w:rsidRPr="00E525C6">
        <w:t xml:space="preserve">Impacts on </w:t>
      </w:r>
      <w:bookmarkEnd w:id="159"/>
      <w:bookmarkEnd w:id="160"/>
      <w:r w:rsidR="003115A8" w:rsidRPr="00E525C6">
        <w:rPr>
          <w:lang w:eastAsia="zh-CN"/>
        </w:rPr>
        <w:t>services, entities and interfaces</w:t>
      </w:r>
      <w:bookmarkEnd w:id="171"/>
    </w:p>
    <w:p w14:paraId="314CE435" w14:textId="77777777" w:rsidR="00DA6550" w:rsidRDefault="00DA6550" w:rsidP="00DA6550">
      <w:pPr>
        <w:rPr>
          <w:lang w:val="en-US"/>
        </w:rPr>
      </w:pPr>
      <w:r>
        <w:rPr>
          <w:lang w:val="en-US"/>
        </w:rPr>
        <w:t>AF:</w:t>
      </w:r>
    </w:p>
    <w:p w14:paraId="1AB8ACD2" w14:textId="77777777" w:rsidR="00DA6550" w:rsidRDefault="00DA6550" w:rsidP="00DA6550">
      <w:pPr>
        <w:pStyle w:val="B1"/>
        <w:rPr>
          <w:lang w:val="en-US"/>
        </w:rPr>
      </w:pPr>
      <w:r>
        <w:rPr>
          <w:lang w:val="en-US"/>
        </w:rPr>
        <w:t>-</w:t>
      </w:r>
      <w:r>
        <w:rPr>
          <w:lang w:val="en-US"/>
        </w:rPr>
        <w:tab/>
        <w:t>Request monitoring of parameters described in clause 6.1.1 related to AI/ML-related traffic via Nnef_AFsessionWithQoS for QoS monitoring and Nnef_EventExposure_Subscribe for traffic usage and session inactivity time.</w:t>
      </w:r>
    </w:p>
    <w:p w14:paraId="2F1CD5AB" w14:textId="77777777" w:rsidR="00DA6550" w:rsidRDefault="00DA6550" w:rsidP="00DA6550">
      <w:pPr>
        <w:rPr>
          <w:lang w:val="en-US"/>
        </w:rPr>
      </w:pPr>
      <w:r>
        <w:rPr>
          <w:lang w:val="en-US"/>
        </w:rPr>
        <w:t>NEF:</w:t>
      </w:r>
    </w:p>
    <w:p w14:paraId="50EF836D" w14:textId="77777777" w:rsidR="00DA6550" w:rsidRDefault="00DA6550" w:rsidP="00DA6550">
      <w:pPr>
        <w:pStyle w:val="B1"/>
        <w:rPr>
          <w:lang w:val="en-US"/>
        </w:rPr>
      </w:pPr>
      <w:r>
        <w:rPr>
          <w:lang w:val="en-US"/>
        </w:rPr>
        <w:t>-</w:t>
      </w:r>
      <w:r>
        <w:rPr>
          <w:lang w:val="en-US"/>
        </w:rPr>
        <w:tab/>
        <w:t>Support the request for monitoring of parameters described in clause 6.1.1 related to AI/ML-related traffic.</w:t>
      </w:r>
    </w:p>
    <w:p w14:paraId="67CC98F8" w14:textId="77777777" w:rsidR="00DA6550" w:rsidRDefault="00DA6550" w:rsidP="00DA6550">
      <w:pPr>
        <w:pStyle w:val="B1"/>
        <w:rPr>
          <w:lang w:val="en-US"/>
        </w:rPr>
      </w:pPr>
      <w:r>
        <w:rPr>
          <w:lang w:val="en-US"/>
        </w:rPr>
        <w:t>-</w:t>
      </w:r>
      <w:r>
        <w:rPr>
          <w:lang w:val="en-US"/>
        </w:rPr>
        <w:tab/>
        <w:t>New monitoring events required for traffic usage and session inactivity time.</w:t>
      </w:r>
    </w:p>
    <w:p w14:paraId="5DD6E3EA" w14:textId="77777777" w:rsidR="00DA6550" w:rsidRDefault="00DA6550" w:rsidP="00DA6550">
      <w:pPr>
        <w:rPr>
          <w:lang w:val="en-US"/>
        </w:rPr>
      </w:pPr>
      <w:r>
        <w:rPr>
          <w:lang w:val="en-US"/>
        </w:rPr>
        <w:t>SMF/UPF:</w:t>
      </w:r>
    </w:p>
    <w:p w14:paraId="311FBB91" w14:textId="77777777" w:rsidR="00DA6550" w:rsidRDefault="00DA6550" w:rsidP="00DA6550">
      <w:pPr>
        <w:pStyle w:val="B1"/>
        <w:rPr>
          <w:lang w:val="en-US"/>
        </w:rPr>
      </w:pPr>
      <w:r>
        <w:rPr>
          <w:lang w:val="en-US"/>
        </w:rPr>
        <w:t>-</w:t>
      </w:r>
      <w:r>
        <w:rPr>
          <w:lang w:val="en-US"/>
        </w:rPr>
        <w:tab/>
        <w:t>Provide the monitored parameters described in clause 6.1.1 related to AI/ML-related traffic.</w:t>
      </w:r>
    </w:p>
    <w:p w14:paraId="3D0EA462" w14:textId="77777777" w:rsidR="00987304" w:rsidRPr="00E525C6" w:rsidRDefault="00987304" w:rsidP="00987304">
      <w:pPr>
        <w:pStyle w:val="Heading2"/>
      </w:pPr>
      <w:bookmarkStart w:id="172" w:name="_Toc120612937"/>
      <w:r w:rsidRPr="00E525C6">
        <w:t>6.</w:t>
      </w:r>
      <w:r w:rsidR="00F840EC" w:rsidRPr="00E525C6">
        <w:t>2</w:t>
      </w:r>
      <w:r w:rsidRPr="00E525C6">
        <w:tab/>
        <w:t>Solution #</w:t>
      </w:r>
      <w:r w:rsidR="00CC7BFF" w:rsidRPr="00E525C6">
        <w:t>2</w:t>
      </w:r>
      <w:r w:rsidRPr="00E525C6">
        <w:t>: User Plane solution for 5GC information exposure to UE</w:t>
      </w:r>
      <w:bookmarkEnd w:id="172"/>
    </w:p>
    <w:p w14:paraId="75C51F9C" w14:textId="76B38EE1" w:rsidR="00987304" w:rsidRPr="00E525C6" w:rsidRDefault="00987304" w:rsidP="00987304">
      <w:pPr>
        <w:pStyle w:val="Heading3"/>
      </w:pPr>
      <w:bookmarkStart w:id="173" w:name="_Toc120612938"/>
      <w:r w:rsidRPr="00E525C6">
        <w:t>6.</w:t>
      </w:r>
      <w:r w:rsidR="00F840EC" w:rsidRPr="00E525C6">
        <w:t>2</w:t>
      </w:r>
      <w:r w:rsidRPr="00E525C6">
        <w:t>.1</w:t>
      </w:r>
      <w:r w:rsidRPr="00E525C6">
        <w:tab/>
        <w:t>Description</w:t>
      </w:r>
      <w:bookmarkEnd w:id="173"/>
    </w:p>
    <w:p w14:paraId="55E8E925" w14:textId="77777777" w:rsidR="00CF456C" w:rsidRPr="00E525C6" w:rsidRDefault="00CF456C" w:rsidP="00CF456C">
      <w:r w:rsidRPr="00E525C6">
        <w:t>This solution is addressing KI#2: 5GC information exposure to UE.</w:t>
      </w:r>
    </w:p>
    <w:p w14:paraId="6E0F7CDD" w14:textId="23DB0129" w:rsidR="00CF456C" w:rsidRPr="00E525C6" w:rsidRDefault="00CF456C" w:rsidP="00CF456C">
      <w:r w:rsidRPr="00E525C6">
        <w:t xml:space="preserve">As documented in </w:t>
      </w:r>
      <w:r w:rsidR="009E50D4" w:rsidRPr="00E525C6">
        <w:t>TS</w:t>
      </w:r>
      <w:r w:rsidR="009E50D4">
        <w:t> </w:t>
      </w:r>
      <w:r w:rsidR="009E50D4" w:rsidRPr="00E525C6">
        <w:t>22.261</w:t>
      </w:r>
      <w:r w:rsidR="009E50D4">
        <w:t> </w:t>
      </w:r>
      <w:r w:rsidR="009E50D4" w:rsidRPr="00E525C6">
        <w:t>[</w:t>
      </w:r>
      <w:r w:rsidRPr="00E525C6">
        <w:t xml:space="preserve">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Moreover, 5G system should be able to expose the predicted changes of network condition (i.e. bitrate, latency, reliability) per UE to an authorized third party as specified in the </w:t>
      </w:r>
      <w:r w:rsidR="009E50D4" w:rsidRPr="00E525C6">
        <w:t>TS</w:t>
      </w:r>
      <w:r w:rsidR="009E50D4">
        <w:t> </w:t>
      </w:r>
      <w:r w:rsidR="009E50D4" w:rsidRPr="00E525C6">
        <w:t>22.261</w:t>
      </w:r>
      <w:r w:rsidR="009E50D4">
        <w:t> </w:t>
      </w:r>
      <w:r w:rsidR="009E50D4" w:rsidRPr="00E525C6">
        <w:t>[</w:t>
      </w:r>
      <w:r w:rsidRPr="00E525C6">
        <w:t xml:space="preserve">2]. Currently, the network condition related information, like the Network Slice load predictions information, NF load analytics and Network performance analytics are already supported in </w:t>
      </w:r>
      <w:r w:rsidR="009E50D4" w:rsidRPr="00E525C6">
        <w:t>TS</w:t>
      </w:r>
      <w:r w:rsidR="009E50D4">
        <w:t> </w:t>
      </w:r>
      <w:r w:rsidR="009E50D4" w:rsidRPr="00E525C6">
        <w:t>23.288</w:t>
      </w:r>
      <w:r w:rsidR="009E50D4">
        <w:t> </w:t>
      </w:r>
      <w:r w:rsidR="009E50D4" w:rsidRPr="00E525C6">
        <w:t>[</w:t>
      </w:r>
      <w:r w:rsidRPr="00E525C6">
        <w:t>6]. If the 5GS can expose these analytics output to the UE application client, it is beneficial by the UE client to decide the AI/ML operation splitting, e.g</w:t>
      </w:r>
      <w:r w:rsidR="00567B43" w:rsidRPr="00E525C6">
        <w:t xml:space="preserve">. </w:t>
      </w:r>
      <w:r w:rsidRPr="00E525C6">
        <w:t>the UE application client may decide to perform the AI/ML operation when the Network Slice load is not high, the gNB status and resource usage that indicated in Network performance analytics output is in good condition.</w:t>
      </w:r>
    </w:p>
    <w:p w14:paraId="1D46A9B4" w14:textId="133A7C45" w:rsidR="00CF456C" w:rsidRPr="00E525C6" w:rsidRDefault="00CF456C" w:rsidP="00CF456C">
      <w:r w:rsidRPr="00E525C6">
        <w:t>The requirement that 5G system shall be able to provide event alerting to an authorized 3rd party, together with a predicted time of the event (e.g</w:t>
      </w:r>
      <w:r w:rsidR="00567B43" w:rsidRPr="00E525C6">
        <w:t xml:space="preserve">. </w:t>
      </w:r>
      <w:r w:rsidRPr="00E525C6">
        <w:t xml:space="preserve">alerting about traffic congestion or UE moving into/out of a different geographical area) was also captured in </w:t>
      </w:r>
      <w:r w:rsidR="009E50D4" w:rsidRPr="00E525C6">
        <w:t>TS</w:t>
      </w:r>
      <w:r w:rsidR="009E50D4">
        <w:t> </w:t>
      </w:r>
      <w:r w:rsidR="009E50D4" w:rsidRPr="00E525C6">
        <w:t>22.261</w:t>
      </w:r>
      <w:r w:rsidR="009E50D4">
        <w:t> </w:t>
      </w:r>
      <w:r w:rsidR="009E50D4" w:rsidRPr="00E525C6">
        <w:t>[</w:t>
      </w:r>
      <w:r w:rsidRPr="00E525C6">
        <w:t>2]. The User Data Congestion Analytics supported by NWDAF can be used to address such requirement. When the UE received the alerting about the traffic congestion, the UE can decide to transmit priority portion of AI data before the traffic congestion happens.</w:t>
      </w:r>
    </w:p>
    <w:p w14:paraId="44E99AC4" w14:textId="00A16B33" w:rsidR="00CF456C" w:rsidRPr="00E525C6" w:rsidRDefault="00CF456C" w:rsidP="00CF456C">
      <w:r w:rsidRPr="00E525C6">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w:t>
      </w:r>
      <w:r w:rsidR="00567B43" w:rsidRPr="00E525C6">
        <w:t xml:space="preserve">. </w:t>
      </w:r>
      <w:r w:rsidRPr="00E525C6">
        <w:t>the UE may decide to accept the FL learning operation when the QoS Sustainability Analytics predict the QoS will not change during a time period and the gNB status and resource usage that indicated in Network performance analytics output is also good enough.</w:t>
      </w:r>
    </w:p>
    <w:p w14:paraId="42389EB1" w14:textId="5DB7684B" w:rsidR="009D0713" w:rsidRPr="00E525C6" w:rsidRDefault="00E22429" w:rsidP="00CF456C">
      <w:pPr>
        <w:pStyle w:val="EditorsNote"/>
        <w:rPr>
          <w:lang w:eastAsia="zh-CN"/>
        </w:rPr>
      </w:pPr>
      <w:r>
        <w:lastRenderedPageBreak/>
        <w:t>Editor's note:</w:t>
      </w:r>
      <w:r w:rsidR="009D0713" w:rsidRPr="00E525C6">
        <w:rPr>
          <w:lang w:eastAsia="zh-CN"/>
        </w:rPr>
        <w:tab/>
        <w:t xml:space="preserve">Whether and how the UE </w:t>
      </w:r>
      <w:r w:rsidR="00B400E8" w:rsidRPr="00AC700A">
        <w:rPr>
          <w:lang w:eastAsia="zh-CN"/>
        </w:rPr>
        <w:t xml:space="preserve">or UE Application client </w:t>
      </w:r>
      <w:r w:rsidR="009D0713" w:rsidRPr="00E525C6">
        <w:rPr>
          <w:lang w:eastAsia="zh-CN"/>
        </w:rPr>
        <w:t>can use 5GC information for AI/ML operations is FFS and needs to be describe with valid justification before solution can be adopted, considering also that the same information will be used by the AI/ML application server as well.</w:t>
      </w:r>
    </w:p>
    <w:p w14:paraId="27A803E3" w14:textId="0A075EC5" w:rsidR="00CF456C" w:rsidRPr="00E525C6" w:rsidRDefault="00CF456C" w:rsidP="00CF456C">
      <w:r w:rsidRPr="00E525C6">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9E50D4" w:rsidRPr="00E525C6">
        <w:t>TS</w:t>
      </w:r>
      <w:r w:rsidR="009E50D4">
        <w:t> </w:t>
      </w:r>
      <w:r w:rsidR="009E50D4" w:rsidRPr="00E525C6">
        <w:t>26.531</w:t>
      </w:r>
      <w:r w:rsidR="009E50D4">
        <w:t> </w:t>
      </w:r>
      <w:r w:rsidR="009E50D4" w:rsidRPr="00E525C6">
        <w:t>[</w:t>
      </w:r>
      <w:r w:rsidRPr="00E525C6">
        <w:t>7] to expose network data analytics related to the UE to assist the UE</w:t>
      </w:r>
      <w:r w:rsidR="00E22429">
        <w:t>'</w:t>
      </w:r>
      <w:r w:rsidRPr="00E525C6">
        <w:t>s local Application AI/ML operation.</w:t>
      </w:r>
    </w:p>
    <w:p w14:paraId="31064E20" w14:textId="77777777" w:rsidR="00CF456C" w:rsidRPr="00E525C6" w:rsidRDefault="00CF456C" w:rsidP="00CF456C">
      <w:r w:rsidRPr="00E525C6">
        <w:t>The advantage of sending the analytics results to the UE via DCAF is that DCAF can act as a centralized node to manage analytics requests from multiple UEs that are served by the same AF. A DCAF can store the analytics results provided by the NWDAF. When a new UE or a new application request from the UE requests the same analytics, the DCAF can provide the analytics results to the UE directly as long as the network consent is also granted to the application in the UE and in the AF.</w:t>
      </w:r>
    </w:p>
    <w:p w14:paraId="07607FB1" w14:textId="11F904CD" w:rsidR="00CF456C" w:rsidRPr="00E525C6" w:rsidRDefault="00CF456C" w:rsidP="00CF456C">
      <w:r w:rsidRPr="00E525C6">
        <w:t xml:space="preserve">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w:t>
      </w:r>
      <w:r w:rsidR="009E50D4" w:rsidRPr="00E525C6">
        <w:t>TS</w:t>
      </w:r>
      <w:r w:rsidR="009E50D4">
        <w:t> </w:t>
      </w:r>
      <w:r w:rsidR="009E50D4" w:rsidRPr="00E525C6">
        <w:t>26.531</w:t>
      </w:r>
      <w:r w:rsidR="009E50D4">
        <w:t> </w:t>
      </w:r>
      <w:r w:rsidR="009E50D4" w:rsidRPr="00E525C6">
        <w:t>[</w:t>
      </w:r>
      <w:r w:rsidRPr="00E525C6">
        <w:t>7].</w:t>
      </w:r>
    </w:p>
    <w:p w14:paraId="1677F82C" w14:textId="77777777" w:rsidR="00CF456C" w:rsidRPr="00E525C6" w:rsidRDefault="00CF456C" w:rsidP="00CF456C">
      <w:r w:rsidRPr="00E525C6">
        <w:t>The following assumptions are made by this solution:</w:t>
      </w:r>
    </w:p>
    <w:p w14:paraId="05A95631" w14:textId="77777777" w:rsidR="00CF456C" w:rsidRPr="00E525C6" w:rsidRDefault="00CF456C" w:rsidP="00CF456C">
      <w:pPr>
        <w:pStyle w:val="B1"/>
      </w:pPr>
      <w:r w:rsidRPr="00E525C6">
        <w:t>-</w:t>
      </w:r>
      <w:r w:rsidRPr="00E525C6">
        <w:tab/>
        <w:t>The UE Application Client can Subscribe/Request to NWDAF via DCAF to request the information from 5GC (e.g. the Analytics result from the NWDAF).</w:t>
      </w:r>
    </w:p>
    <w:p w14:paraId="4E85FD30" w14:textId="287F80EE" w:rsidR="00CF456C" w:rsidRPr="00E525C6" w:rsidRDefault="00CF456C" w:rsidP="00CF456C">
      <w:pPr>
        <w:pStyle w:val="B1"/>
      </w:pPr>
      <w:r w:rsidRPr="00E525C6">
        <w:t>-</w:t>
      </w:r>
      <w:r w:rsidRPr="00E525C6">
        <w:tab/>
        <w:t>The communication services and functional architecture between UE Application Client and DCAF is in the scope of SA WG4 and shall be compatible with the existing architecture.</w:t>
      </w:r>
    </w:p>
    <w:p w14:paraId="42DB43FF" w14:textId="1EE1A26A" w:rsidR="00CF456C" w:rsidRPr="00E525C6" w:rsidRDefault="00CF456C" w:rsidP="00CF456C">
      <w:pPr>
        <w:pStyle w:val="B1"/>
      </w:pPr>
      <w:r w:rsidRPr="00E525C6">
        <w:t>-</w:t>
      </w:r>
      <w:r w:rsidRPr="00E525C6">
        <w:tab/>
        <w:t xml:space="preserve">Network </w:t>
      </w:r>
      <w:r w:rsidR="000B1A97">
        <w:t>consent</w:t>
      </w:r>
      <w:r w:rsidR="000B1A97" w:rsidRPr="00E525C6">
        <w:t xml:space="preserve"> </w:t>
      </w:r>
      <w:r w:rsidRPr="00E525C6">
        <w:t>is required for the UE to access UE-related network information.</w:t>
      </w:r>
    </w:p>
    <w:p w14:paraId="5ABDF511" w14:textId="77777777" w:rsidR="00CF456C" w:rsidRPr="00E525C6" w:rsidRDefault="00CF456C" w:rsidP="00CF456C">
      <w:pPr>
        <w:pStyle w:val="B1"/>
      </w:pPr>
      <w:r w:rsidRPr="00E525C6">
        <w:t>-</w:t>
      </w:r>
      <w:r w:rsidRPr="00E525C6">
        <w:tab/>
        <w:t>There could be more than one DCAF to support the given application at different service areas.</w:t>
      </w:r>
    </w:p>
    <w:p w14:paraId="4E212B58" w14:textId="22AF87E1" w:rsidR="000B1A97" w:rsidRPr="005B0709" w:rsidRDefault="00E22429" w:rsidP="005B0709">
      <w:pPr>
        <w:pStyle w:val="EditorsNote"/>
      </w:pPr>
      <w:r>
        <w:t>Editor's note:</w:t>
      </w:r>
      <w:r w:rsidR="00970E7D" w:rsidRPr="005B0709">
        <w:tab/>
        <w:t>It is further to be determined whether more than one DCAF is required for a given Application AI/ML application similar to the Edge Computing scenario.</w:t>
      </w:r>
    </w:p>
    <w:p w14:paraId="2961C79B" w14:textId="6EB0FB36" w:rsidR="000B1A97" w:rsidRPr="00863B8C" w:rsidRDefault="000B1A97" w:rsidP="000B1A97">
      <w:pPr>
        <w:rPr>
          <w:rFonts w:eastAsiaTheme="minorEastAsia"/>
          <w:lang w:eastAsia="zh-CN"/>
        </w:rPr>
      </w:pPr>
      <w:r>
        <w:rPr>
          <w:rFonts w:eastAsiaTheme="minorEastAsia"/>
          <w:lang w:eastAsia="zh-CN"/>
        </w:rPr>
        <w:t>The network consent means the network can authorize the UE</w:t>
      </w:r>
      <w:r w:rsidR="00E22429">
        <w:rPr>
          <w:rFonts w:eastAsiaTheme="minorEastAsia"/>
          <w:lang w:eastAsia="zh-CN"/>
        </w:rPr>
        <w:t>'</w:t>
      </w:r>
      <w:r>
        <w:rPr>
          <w:rFonts w:eastAsiaTheme="minorEastAsia"/>
          <w:lang w:eastAsia="zh-CN"/>
        </w:rPr>
        <w:t xml:space="preserve">s request and check if the UE is allowed to obtain the </w:t>
      </w:r>
      <w:r w:rsidRPr="00C872C3">
        <w:rPr>
          <w:rFonts w:eastAsiaTheme="minorEastAsia"/>
          <w:lang w:eastAsia="zh-CN"/>
        </w:rPr>
        <w:t>network information</w:t>
      </w:r>
      <w:r>
        <w:rPr>
          <w:rFonts w:eastAsiaTheme="minorEastAsia"/>
          <w:lang w:eastAsia="zh-CN"/>
        </w:rPr>
        <w:t>. In more detail, n</w:t>
      </w:r>
      <w:r w:rsidRPr="00717EC6">
        <w:rPr>
          <w:rFonts w:eastAsiaTheme="minorEastAsia"/>
          <w:lang w:eastAsia="zh-CN"/>
        </w:rPr>
        <w:t>ot all the network information are suitable to be exposed to the UE,</w:t>
      </w:r>
      <w:r>
        <w:rPr>
          <w:rFonts w:eastAsiaTheme="minorEastAsia"/>
          <w:lang w:eastAsia="zh-CN"/>
        </w:rPr>
        <w:t xml:space="preserve"> e.g</w:t>
      </w:r>
      <w:r w:rsidR="00DA6550">
        <w:rPr>
          <w:rFonts w:eastAsiaTheme="minorEastAsia"/>
          <w:lang w:eastAsia="zh-CN"/>
        </w:rPr>
        <w:t>.</w:t>
      </w:r>
      <w:r>
        <w:rPr>
          <w:rFonts w:eastAsiaTheme="minorEastAsia"/>
          <w:lang w:eastAsia="zh-CN"/>
        </w:rPr>
        <w:t xml:space="preserve"> some network analytics result like NF load analytics</w:t>
      </w:r>
      <w:r w:rsidRPr="00717EC6">
        <w:rPr>
          <w:rFonts w:eastAsiaTheme="minorEastAsia"/>
          <w:lang w:eastAsia="zh-CN"/>
        </w:rPr>
        <w:t xml:space="preserve">. The network may want to prevent the UE </w:t>
      </w:r>
      <w:r>
        <w:rPr>
          <w:rFonts w:eastAsiaTheme="minorEastAsia"/>
          <w:lang w:eastAsia="zh-CN"/>
        </w:rPr>
        <w:t>to request</w:t>
      </w:r>
      <w:r w:rsidRPr="00717EC6">
        <w:rPr>
          <w:rFonts w:eastAsiaTheme="minorEastAsia"/>
          <w:lang w:eastAsia="zh-CN"/>
        </w:rPr>
        <w:t xml:space="preserve"> the information which is not related to the UE itself. </w:t>
      </w:r>
      <w:r w:rsidRPr="00C872C3">
        <w:rPr>
          <w:rFonts w:eastAsiaTheme="minorEastAsia"/>
          <w:lang w:eastAsia="zh-CN"/>
        </w:rPr>
        <w:t>Therefore, network consent should be required when exposing network information to the UE</w:t>
      </w:r>
      <w:r w:rsidRPr="00717EC6">
        <w:rPr>
          <w:rFonts w:eastAsiaTheme="minorEastAsia"/>
          <w:lang w:eastAsia="zh-CN"/>
        </w:rPr>
        <w:t>.</w:t>
      </w:r>
      <w:r>
        <w:rPr>
          <w:rFonts w:eastAsiaTheme="minorEastAsia"/>
          <w:lang w:eastAsia="zh-CN"/>
        </w:rPr>
        <w:t xml:space="preserve"> The </w:t>
      </w:r>
      <w:r w:rsidRPr="00863B8C">
        <w:rPr>
          <w:rFonts w:eastAsiaTheme="minorEastAsia"/>
          <w:lang w:eastAsia="zh-CN"/>
        </w:rPr>
        <w:t xml:space="preserve">granularity </w:t>
      </w:r>
      <w:r>
        <w:rPr>
          <w:rFonts w:eastAsiaTheme="minorEastAsia"/>
          <w:lang w:eastAsia="zh-CN"/>
        </w:rPr>
        <w:t xml:space="preserve">of the network consent </w:t>
      </w:r>
      <w:r w:rsidRPr="00863B8C">
        <w:rPr>
          <w:rFonts w:eastAsiaTheme="minorEastAsia"/>
          <w:lang w:eastAsia="zh-CN"/>
        </w:rPr>
        <w:t>can be</w:t>
      </w:r>
      <w:r>
        <w:rPr>
          <w:rFonts w:eastAsiaTheme="minorEastAsia"/>
          <w:lang w:eastAsia="zh-CN"/>
        </w:rPr>
        <w:t xml:space="preserve"> </w:t>
      </w:r>
      <w:r w:rsidRPr="0083126A">
        <w:rPr>
          <w:rFonts w:eastAsiaTheme="minorEastAsia"/>
          <w:lang w:eastAsia="zh-CN"/>
        </w:rPr>
        <w:t>per UE:</w:t>
      </w:r>
    </w:p>
    <w:p w14:paraId="27333F3B" w14:textId="24E7E492" w:rsidR="000B1A97" w:rsidRDefault="000B1A97" w:rsidP="000B1A97">
      <w:pPr>
        <w:pStyle w:val="B1"/>
        <w:rPr>
          <w:rFonts w:eastAsiaTheme="minorEastAsia"/>
          <w:lang w:eastAsia="zh-CN"/>
        </w:rPr>
      </w:pPr>
      <w:r w:rsidRPr="006565FD">
        <w:t>-</w:t>
      </w:r>
      <w:r w:rsidRPr="00E525C6">
        <w:tab/>
      </w:r>
      <w:r w:rsidRPr="006565FD">
        <w:t xml:space="preserve">per UE: </w:t>
      </w:r>
      <w:r w:rsidRPr="00E525C6">
        <w:rPr>
          <w:rFonts w:eastAsiaTheme="minorEastAsia"/>
          <w:lang w:eastAsia="zh-CN"/>
        </w:rPr>
        <w:t xml:space="preserve">whether the UE </w:t>
      </w:r>
      <w:r w:rsidRPr="006565FD">
        <w:t>is authorized</w:t>
      </w:r>
      <w:r w:rsidRPr="00E525C6">
        <w:rPr>
          <w:rFonts w:eastAsiaTheme="minorEastAsia"/>
          <w:lang w:eastAsia="zh-CN"/>
        </w:rPr>
        <w:t xml:space="preserve"> to </w:t>
      </w:r>
      <w:r>
        <w:rPr>
          <w:rFonts w:eastAsiaTheme="minorEastAsia"/>
          <w:lang w:eastAsia="zh-CN"/>
        </w:rPr>
        <w:t>obtain some specific A</w:t>
      </w:r>
      <w:r w:rsidRPr="00E525C6">
        <w:rPr>
          <w:rFonts w:eastAsiaTheme="minorEastAsia"/>
          <w:lang w:eastAsia="zh-CN"/>
        </w:rPr>
        <w:t xml:space="preserve">nalytics ID </w:t>
      </w:r>
      <w:r>
        <w:rPr>
          <w:rFonts w:eastAsiaTheme="minorEastAsia"/>
          <w:lang w:eastAsia="zh-CN"/>
        </w:rPr>
        <w:t xml:space="preserve">or </w:t>
      </w:r>
      <w:r w:rsidRPr="00E525C6">
        <w:rPr>
          <w:rFonts w:eastAsiaTheme="minorEastAsia"/>
          <w:lang w:eastAsia="zh-CN"/>
        </w:rPr>
        <w:t xml:space="preserve">specific analytics </w:t>
      </w:r>
      <w:r>
        <w:rPr>
          <w:rFonts w:eastAsiaTheme="minorEastAsia"/>
          <w:lang w:eastAsia="zh-CN"/>
        </w:rPr>
        <w:t xml:space="preserve">subset of </w:t>
      </w:r>
      <w:r>
        <w:rPr>
          <w:rFonts w:eastAsia="MS Mincho"/>
        </w:rPr>
        <w:t>the Analytics ID</w:t>
      </w:r>
      <w:r w:rsidRPr="00E525C6">
        <w:rPr>
          <w:rFonts w:eastAsiaTheme="minorEastAsia"/>
          <w:lang w:eastAsia="zh-CN"/>
        </w:rPr>
        <w:t xml:space="preserve"> from network</w:t>
      </w:r>
      <w:r>
        <w:rPr>
          <w:rFonts w:eastAsiaTheme="minorEastAsia"/>
          <w:lang w:eastAsia="zh-CN"/>
        </w:rPr>
        <w:t>.</w:t>
      </w:r>
    </w:p>
    <w:p w14:paraId="740D9492" w14:textId="77777777" w:rsidR="000B1A97" w:rsidRPr="0083126A" w:rsidRDefault="000B1A97" w:rsidP="000B1A97">
      <w:r w:rsidRPr="0083126A">
        <w:rPr>
          <w:rFonts w:eastAsiaTheme="minorEastAsia" w:hint="eastAsia"/>
          <w:lang w:eastAsia="zh-CN"/>
        </w:rPr>
        <w:t>T</w:t>
      </w:r>
      <w:r w:rsidRPr="0083126A">
        <w:rPr>
          <w:rFonts w:eastAsiaTheme="minorEastAsia"/>
          <w:lang w:eastAsia="zh-CN"/>
        </w:rPr>
        <w:t>he network consent is part of the UE subscription data stored in the UDM. If the DCAF is in trusted domain, when the DCAF receive the request from the UE, the DCAF will send the request to NWDAF including the UE ID, and NWDAF will communicate with UDM to check the network consent based on the UE ID.  If the DCAF is in untrusted domain, the DCAF will send the request to the NEF, and NEF will check with UDM about the network consent based on the UE ID.</w:t>
      </w:r>
    </w:p>
    <w:p w14:paraId="02DE68A9" w14:textId="6B0DB1D3" w:rsidR="000B1A97" w:rsidRPr="00315872" w:rsidRDefault="00E22429" w:rsidP="000B1A97">
      <w:pPr>
        <w:pStyle w:val="EditorsNote"/>
        <w:rPr>
          <w:lang w:eastAsia="zh-CN"/>
        </w:rPr>
      </w:pPr>
      <w:r>
        <w:t>Editor's note:</w:t>
      </w:r>
      <w:r w:rsidR="000B1A97" w:rsidRPr="0083126A">
        <w:rPr>
          <w:lang w:eastAsia="zh-CN"/>
        </w:rPr>
        <w:tab/>
        <w:t>Whether and how the network consent for the analytics exposure to the UE is verified (in</w:t>
      </w:r>
      <w:r w:rsidR="00DA6550">
        <w:rPr>
          <w:lang w:eastAsia="zh-CN"/>
        </w:rPr>
        <w:t>clause </w:t>
      </w:r>
      <w:r w:rsidR="000B1A97" w:rsidRPr="0083126A">
        <w:rPr>
          <w:lang w:eastAsia="zh-CN"/>
        </w:rPr>
        <w:t>the level of granularity other than UE granularity) is subject to the definition of key usages for 5GC information for AI/ML operation on the UE in addition to coordination with SA</w:t>
      </w:r>
      <w:r w:rsidR="00DA6550">
        <w:rPr>
          <w:lang w:eastAsia="zh-CN"/>
        </w:rPr>
        <w:t> WG</w:t>
      </w:r>
      <w:r w:rsidR="000B1A97" w:rsidRPr="0083126A">
        <w:rPr>
          <w:lang w:eastAsia="zh-CN"/>
        </w:rPr>
        <w:t>3.</w:t>
      </w:r>
    </w:p>
    <w:p w14:paraId="0908E383" w14:textId="385C4E32" w:rsidR="00987304" w:rsidRPr="00E525C6" w:rsidRDefault="00987304" w:rsidP="00987304">
      <w:pPr>
        <w:pStyle w:val="Heading3"/>
      </w:pPr>
      <w:bookmarkStart w:id="174" w:name="_Toc120612939"/>
      <w:r w:rsidRPr="00E525C6">
        <w:rPr>
          <w:lang w:eastAsia="zh-CN"/>
        </w:rPr>
        <w:t>6.</w:t>
      </w:r>
      <w:r w:rsidR="00F840EC" w:rsidRPr="00E525C6">
        <w:rPr>
          <w:lang w:eastAsia="zh-CN"/>
        </w:rPr>
        <w:t>2</w:t>
      </w:r>
      <w:r w:rsidRPr="00E525C6">
        <w:rPr>
          <w:lang w:eastAsia="zh-CN"/>
        </w:rPr>
        <w:t>.2</w:t>
      </w:r>
      <w:r w:rsidRPr="00E525C6">
        <w:rPr>
          <w:lang w:eastAsia="zh-CN"/>
        </w:rPr>
        <w:tab/>
      </w:r>
      <w:r w:rsidRPr="00E525C6">
        <w:t>Procedures</w:t>
      </w:r>
      <w:bookmarkEnd w:id="174"/>
    </w:p>
    <w:p w14:paraId="2FF656B2" w14:textId="7BC78438" w:rsidR="00970E7D" w:rsidRPr="00E525C6" w:rsidRDefault="00970E7D" w:rsidP="00C9619F">
      <w:pPr>
        <w:pStyle w:val="Heading4"/>
      </w:pPr>
      <w:bookmarkStart w:id="175" w:name="_Toc120612940"/>
      <w:r w:rsidRPr="00E525C6">
        <w:t>6.2.2.1</w:t>
      </w:r>
      <w:r w:rsidRPr="00E525C6">
        <w:tab/>
        <w:t>General</w:t>
      </w:r>
      <w:bookmarkEnd w:id="175"/>
    </w:p>
    <w:p w14:paraId="4C81D7DA" w14:textId="3A8A0289" w:rsidR="00CF456C" w:rsidRPr="00E525C6" w:rsidRDefault="00CF456C" w:rsidP="00CF456C">
      <w:pPr>
        <w:rPr>
          <w:rFonts w:eastAsia="DengXian"/>
          <w:lang w:eastAsia="zh-CN"/>
        </w:rPr>
      </w:pPr>
      <w:r w:rsidRPr="00E525C6">
        <w:rPr>
          <w:rFonts w:eastAsia="DengXian"/>
          <w:lang w:eastAsia="zh-CN"/>
        </w:rPr>
        <w:t xml:space="preserve">A user plane data collection from UE application client was approved in clause 6.2.8 of </w:t>
      </w:r>
      <w:r w:rsidR="009E50D4" w:rsidRPr="00E525C6">
        <w:rPr>
          <w:rFonts w:eastAsia="DengXian"/>
          <w:lang w:eastAsia="zh-CN"/>
        </w:rPr>
        <w:t>TS</w:t>
      </w:r>
      <w:r w:rsidR="009E50D4">
        <w:rPr>
          <w:rFonts w:eastAsia="DengXian"/>
          <w:lang w:eastAsia="zh-CN"/>
        </w:rPr>
        <w:t> </w:t>
      </w:r>
      <w:r w:rsidR="009E50D4" w:rsidRPr="00E525C6">
        <w:rPr>
          <w:rFonts w:eastAsia="DengXian"/>
          <w:lang w:eastAsia="zh-CN"/>
        </w:rPr>
        <w:t>23.288</w:t>
      </w:r>
      <w:r w:rsidR="009E50D4">
        <w:rPr>
          <w:rFonts w:eastAsia="DengXian"/>
          <w:lang w:eastAsia="zh-CN"/>
        </w:rPr>
        <w:t> </w:t>
      </w:r>
      <w:r w:rsidR="009E50D4" w:rsidRPr="00E525C6">
        <w:rPr>
          <w:rFonts w:eastAsia="DengXian"/>
          <w:lang w:eastAsia="zh-CN"/>
        </w:rPr>
        <w:t>[</w:t>
      </w:r>
      <w:r w:rsidRPr="00E525C6">
        <w:rPr>
          <w:rFonts w:eastAsia="DengXian"/>
          <w:lang w:eastAsia="zh-CN"/>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02CC5A09" w14:textId="77777777" w:rsidR="00CF456C" w:rsidRPr="00E525C6" w:rsidRDefault="00CF456C" w:rsidP="00CF456C">
      <w:pPr>
        <w:rPr>
          <w:rFonts w:eastAsia="DengXian"/>
          <w:lang w:eastAsia="zh-CN"/>
        </w:rPr>
      </w:pPr>
      <w:r w:rsidRPr="00E525C6">
        <w:rPr>
          <w:rFonts w:eastAsia="DengXian"/>
          <w:lang w:eastAsia="zh-CN"/>
        </w:rPr>
        <w:lastRenderedPageBreak/>
        <w:t>The same user plane connection between UE application and DCAF is used by the UE Application Client to request data exposure from NWDAF.</w:t>
      </w:r>
    </w:p>
    <w:p w14:paraId="39D9CF1E" w14:textId="77777777" w:rsidR="00CF456C" w:rsidRPr="00E525C6" w:rsidRDefault="00CF456C" w:rsidP="00CF456C">
      <w:pPr>
        <w:rPr>
          <w:rFonts w:eastAsia="DengXian"/>
          <w:lang w:eastAsia="zh-CN"/>
        </w:rPr>
      </w:pPr>
      <w:r w:rsidRPr="00E525C6">
        <w:rPr>
          <w:rFonts w:eastAsia="DengXian"/>
          <w:lang w:eastAsia="zh-CN"/>
        </w:rPr>
        <w:t>Based on the justification above, the following information can be exposed to the UE via the support of the DCAF based on network consent acquired by UE:</w:t>
      </w:r>
    </w:p>
    <w:p w14:paraId="086B4A7A" w14:textId="1E73820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sidR="00C9661A">
        <w:rPr>
          <w:rFonts w:eastAsia="DengXian"/>
          <w:lang w:eastAsia="zh-CN"/>
        </w:rPr>
        <w:t>.</w:t>
      </w:r>
    </w:p>
    <w:p w14:paraId="166E0E35" w14:textId="3627DB42"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Slice load predictions information</w:t>
      </w:r>
      <w:r w:rsidR="00C9661A">
        <w:rPr>
          <w:rFonts w:eastAsia="DengXian"/>
          <w:lang w:eastAsia="zh-CN"/>
        </w:rPr>
        <w:t>.</w:t>
      </w:r>
    </w:p>
    <w:p w14:paraId="51B97E5A" w14:textId="0E00043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NF load analytics</w:t>
      </w:r>
      <w:r w:rsidR="00C9661A">
        <w:rPr>
          <w:rFonts w:eastAsia="DengXian"/>
          <w:lang w:eastAsia="zh-CN"/>
        </w:rPr>
        <w:t>.</w:t>
      </w:r>
    </w:p>
    <w:p w14:paraId="7ED23AE4" w14:textId="1AB753E7"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sidR="00C9661A">
        <w:rPr>
          <w:rFonts w:eastAsia="DengXian"/>
          <w:lang w:eastAsia="zh-CN"/>
        </w:rPr>
        <w:t>.</w:t>
      </w:r>
    </w:p>
    <w:p w14:paraId="076BE524" w14:textId="513CDE2D"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Performance Analytics</w:t>
      </w:r>
      <w:r w:rsidR="00C9661A">
        <w:rPr>
          <w:rFonts w:eastAsia="DengXian"/>
          <w:lang w:eastAsia="zh-CN"/>
        </w:rPr>
        <w:t>.</w:t>
      </w:r>
    </w:p>
    <w:p w14:paraId="39349196" w14:textId="7CA098B9" w:rsidR="009D0713" w:rsidRPr="00E525C6" w:rsidRDefault="00E22429" w:rsidP="009D0713">
      <w:pPr>
        <w:pStyle w:val="EditorsNote"/>
        <w:rPr>
          <w:lang w:eastAsia="ko-KR"/>
        </w:rPr>
      </w:pPr>
      <w:r>
        <w:t>Editor's note:</w:t>
      </w:r>
      <w:r w:rsidR="000B3700" w:rsidRPr="00E525C6">
        <w:rPr>
          <w:lang w:eastAsia="ko-KR"/>
        </w:rPr>
        <w:tab/>
      </w:r>
      <w:r w:rsidR="00CF456C" w:rsidRPr="00E525C6">
        <w:rPr>
          <w:lang w:eastAsia="ko-KR"/>
        </w:rPr>
        <w:t xml:space="preserve">How to extend the interaction between UE and DCAF as defined in </w:t>
      </w:r>
      <w:r w:rsidR="009E50D4" w:rsidRPr="00E525C6">
        <w:rPr>
          <w:lang w:eastAsia="ko-KR"/>
        </w:rPr>
        <w:t>TS</w:t>
      </w:r>
      <w:r w:rsidR="009E50D4">
        <w:rPr>
          <w:lang w:eastAsia="ko-KR"/>
        </w:rPr>
        <w:t> </w:t>
      </w:r>
      <w:r w:rsidR="009E50D4" w:rsidRPr="00E525C6">
        <w:rPr>
          <w:lang w:eastAsia="ko-KR"/>
        </w:rPr>
        <w:t>26.531</w:t>
      </w:r>
      <w:r w:rsidR="009E50D4">
        <w:rPr>
          <w:lang w:eastAsia="ko-KR"/>
        </w:rPr>
        <w:t> </w:t>
      </w:r>
      <w:r w:rsidR="009E50D4" w:rsidRPr="00E525C6">
        <w:rPr>
          <w:lang w:eastAsia="ko-KR"/>
        </w:rPr>
        <w:t>[</w:t>
      </w:r>
      <w:r w:rsidR="00CF456C" w:rsidRPr="00E525C6">
        <w:rPr>
          <w:lang w:eastAsia="ko-KR"/>
        </w:rPr>
        <w:t>7] to enable UE to subscribe/request information to/from 5GC NF (e.g. NWDAF) via DCAF is in SA</w:t>
      </w:r>
      <w:r w:rsidR="00C9661A">
        <w:rPr>
          <w:lang w:eastAsia="ko-KR"/>
        </w:rPr>
        <w:t> WG</w:t>
      </w:r>
      <w:r w:rsidR="00CF456C" w:rsidRPr="00E525C6">
        <w:rPr>
          <w:lang w:eastAsia="ko-KR"/>
        </w:rPr>
        <w:t>4 scope.</w:t>
      </w:r>
    </w:p>
    <w:p w14:paraId="0045E3F2" w14:textId="77777777" w:rsidR="00CF456C" w:rsidRPr="00E525C6" w:rsidRDefault="00CF456C" w:rsidP="00CF456C">
      <w:pPr>
        <w:rPr>
          <w:lang w:eastAsia="ko-KR"/>
        </w:rPr>
      </w:pPr>
      <w:r w:rsidRPr="00E525C6">
        <w:rPr>
          <w:lang w:eastAsia="ko-KR"/>
        </w:rPr>
        <w:t>The SLA between the operator and the Application Service Provider further include the Supported Analytics ID list.</w:t>
      </w:r>
    </w:p>
    <w:p w14:paraId="778A9E12" w14:textId="77777777" w:rsidR="00CF456C" w:rsidRPr="00E525C6" w:rsidRDefault="00CF456C" w:rsidP="00CF456C">
      <w:pPr>
        <w:rPr>
          <w:lang w:eastAsia="ko-KR"/>
        </w:rPr>
      </w:pPr>
      <w:r w:rsidRPr="00E525C6">
        <w:rPr>
          <w:lang w:eastAsia="ko-KR"/>
        </w:rPr>
        <w:t>The Supported Analytics ID indicates the Analytics outputs that allowed by the operator to expose to the UE application Client and AF. The Supported Analytics ID list will be stored in DCAF.</w:t>
      </w:r>
    </w:p>
    <w:p w14:paraId="54A8F21A" w14:textId="77777777" w:rsidR="00CF456C" w:rsidRPr="00E525C6" w:rsidRDefault="00CF456C" w:rsidP="00CF456C">
      <w:pPr>
        <w:rPr>
          <w:lang w:eastAsia="ko-KR"/>
        </w:rPr>
      </w:pPr>
      <w:r w:rsidRPr="00E525C6">
        <w:rPr>
          <w:lang w:eastAsia="ko-KR"/>
        </w:rPr>
        <w:t>The Application Service Provider will provision the Supported Analytics IDs to UE when UE performs application layer registration.</w:t>
      </w:r>
    </w:p>
    <w:p w14:paraId="450BC05B" w14:textId="1C17BABC" w:rsidR="00970E7D" w:rsidRPr="00E525C6" w:rsidRDefault="00970E7D" w:rsidP="00970E7D">
      <w:pPr>
        <w:pStyle w:val="Heading4"/>
      </w:pPr>
      <w:bookmarkStart w:id="176" w:name="_Toc120612941"/>
      <w:r w:rsidRPr="00E525C6">
        <w:t>6.2.2.2</w:t>
      </w:r>
      <w:r w:rsidR="00E525C6">
        <w:tab/>
      </w:r>
      <w:r w:rsidRPr="00E525C6">
        <w:t>UE ID retrieval</w:t>
      </w:r>
      <w:bookmarkEnd w:id="176"/>
    </w:p>
    <w:p w14:paraId="07F8F528" w14:textId="00213356" w:rsidR="00970E7D" w:rsidRDefault="00970E7D" w:rsidP="00970E7D">
      <w:pPr>
        <w:pStyle w:val="Heading5"/>
        <w:rPr>
          <w:lang w:eastAsia="zh-CN"/>
        </w:rPr>
      </w:pPr>
      <w:bookmarkStart w:id="177" w:name="_Toc120612942"/>
      <w:r w:rsidRPr="00E525C6">
        <w:rPr>
          <w:rFonts w:hint="eastAsia"/>
          <w:lang w:eastAsia="zh-CN"/>
        </w:rPr>
        <w:t>6</w:t>
      </w:r>
      <w:r w:rsidRPr="00E525C6">
        <w:rPr>
          <w:lang w:eastAsia="zh-CN"/>
        </w:rPr>
        <w:t>.2.2.2.1</w:t>
      </w:r>
      <w:r w:rsidRPr="00E525C6">
        <w:rPr>
          <w:lang w:eastAsia="zh-CN"/>
        </w:rPr>
        <w:tab/>
      </w:r>
      <w:r w:rsidR="00E02682">
        <w:rPr>
          <w:lang w:eastAsia="zh-CN"/>
        </w:rPr>
        <w:t>IEAF</w:t>
      </w:r>
      <w:r w:rsidR="00E02682" w:rsidRPr="00E525C6">
        <w:rPr>
          <w:lang w:eastAsia="zh-CN"/>
        </w:rPr>
        <w:t xml:space="preserve"> </w:t>
      </w:r>
      <w:r w:rsidRPr="00E525C6">
        <w:rPr>
          <w:lang w:eastAsia="zh-CN"/>
        </w:rPr>
        <w:t>based solution</w:t>
      </w:r>
      <w:bookmarkEnd w:id="177"/>
    </w:p>
    <w:p w14:paraId="08FE57F4" w14:textId="3B865D8F" w:rsidR="00E02682" w:rsidRPr="00E525C6" w:rsidRDefault="00E02682" w:rsidP="00E02682">
      <w:pPr>
        <w:rPr>
          <w:rFonts w:eastAsia="DengXian"/>
          <w:lang w:eastAsia="zh-CN"/>
        </w:rPr>
      </w:pPr>
      <w:r w:rsidRPr="00E525C6">
        <w:rPr>
          <w:rFonts w:eastAsia="DengXian"/>
          <w:lang w:eastAsia="zh-CN"/>
        </w:rPr>
        <w:t xml:space="preserve">Based on the justification </w:t>
      </w:r>
      <w:r>
        <w:rPr>
          <w:rFonts w:eastAsia="DengXian"/>
          <w:lang w:eastAsia="zh-CN"/>
        </w:rPr>
        <w:t xml:space="preserve">in </w:t>
      </w:r>
      <w:r w:rsidR="00C8558A">
        <w:rPr>
          <w:rFonts w:eastAsia="DengXian"/>
          <w:lang w:eastAsia="zh-CN"/>
        </w:rPr>
        <w:t>clause 6</w:t>
      </w:r>
      <w:r>
        <w:rPr>
          <w:rFonts w:eastAsia="DengXian"/>
          <w:lang w:eastAsia="zh-CN"/>
        </w:rPr>
        <w:t>.2.1</w:t>
      </w:r>
      <w:r w:rsidRPr="00E525C6">
        <w:rPr>
          <w:rFonts w:eastAsia="DengXian"/>
          <w:lang w:eastAsia="zh-CN"/>
        </w:rPr>
        <w:t xml:space="preserve">, the following information </w:t>
      </w:r>
      <w:r>
        <w:rPr>
          <w:rFonts w:eastAsia="DengXian"/>
          <w:lang w:eastAsia="zh-CN"/>
        </w:rPr>
        <w:t>may be requested by UE application Client from 5GC to assist the Application layer AIML operation:</w:t>
      </w:r>
    </w:p>
    <w:p w14:paraId="2080DE38"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Pr>
          <w:rFonts w:eastAsia="DengXian"/>
          <w:lang w:eastAsia="zh-CN"/>
        </w:rPr>
        <w:t>.</w:t>
      </w:r>
    </w:p>
    <w:p w14:paraId="0AD9D520"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Pr>
          <w:rFonts w:eastAsia="DengXian"/>
          <w:lang w:eastAsia="zh-CN"/>
        </w:rPr>
        <w:t>.</w:t>
      </w:r>
    </w:p>
    <w:p w14:paraId="61D1EABD" w14:textId="68AFF413" w:rsidR="00E02682" w:rsidRDefault="00E22429" w:rsidP="00E02682">
      <w:pPr>
        <w:pStyle w:val="EditorsNote"/>
        <w:rPr>
          <w:lang w:eastAsia="zh-CN"/>
        </w:rPr>
      </w:pPr>
      <w:r>
        <w:t>Editor's note:</w:t>
      </w:r>
      <w:r w:rsidR="00E02682" w:rsidRPr="00E525C6">
        <w:rPr>
          <w:lang w:eastAsia="zh-CN"/>
        </w:rPr>
        <w:tab/>
        <w:t xml:space="preserve">Whether and how the UE can use 5GC information </w:t>
      </w:r>
      <w:r w:rsidR="00E02682" w:rsidRPr="003F0726">
        <w:rPr>
          <w:lang w:eastAsia="zh-CN"/>
        </w:rPr>
        <w:t xml:space="preserve">(e.g. as above) </w:t>
      </w:r>
      <w:r w:rsidR="00E02682" w:rsidRPr="00E525C6">
        <w:rPr>
          <w:lang w:eastAsia="zh-CN"/>
        </w:rPr>
        <w:t>for AI/ML operations is FFS and needs to be describe</w:t>
      </w:r>
      <w:r w:rsidR="00E02682" w:rsidRPr="003F0726">
        <w:rPr>
          <w:lang w:eastAsia="zh-CN"/>
        </w:rPr>
        <w:t>d</w:t>
      </w:r>
      <w:r w:rsidR="00E02682" w:rsidRPr="00E525C6">
        <w:rPr>
          <w:lang w:eastAsia="zh-CN"/>
        </w:rPr>
        <w:t xml:space="preserve"> with valid justification before solution can be adopted, considering also that the same information will be used by the AI/ML application server as well.</w:t>
      </w:r>
    </w:p>
    <w:p w14:paraId="618C3F40" w14:textId="1B42739D" w:rsidR="005F3457" w:rsidRPr="00E525C6" w:rsidRDefault="005F3457" w:rsidP="00902210">
      <w:pPr>
        <w:pStyle w:val="NO"/>
        <w:rPr>
          <w:lang w:eastAsia="zh-CN"/>
        </w:rPr>
      </w:pPr>
      <w:r>
        <w:rPr>
          <w:lang w:eastAsia="zh-CN"/>
        </w:rPr>
        <w:t>NOTE x:</w:t>
      </w:r>
      <w:r>
        <w:rPr>
          <w:lang w:eastAsia="zh-CN"/>
        </w:rPr>
        <w:tab/>
      </w:r>
      <w:r w:rsidRPr="00440397">
        <w:rPr>
          <w:lang w:eastAsia="zh-CN"/>
        </w:rPr>
        <w:t>Support for analytics IDs that only support any UE as the target of analytics reporting is subject to SA WG3 evaluation on how to address security and privacy concerns when sharing analytics generated from other UEs to an individual UE.</w:t>
      </w:r>
    </w:p>
    <w:p w14:paraId="4D2744C1" w14:textId="77777777" w:rsidR="00E02682" w:rsidRDefault="00E02682" w:rsidP="00E02682">
      <w:pPr>
        <w:rPr>
          <w:lang w:eastAsia="zh-CN"/>
        </w:rPr>
      </w:pPr>
      <w:r>
        <w:rPr>
          <w:lang w:eastAsia="zh-CN"/>
        </w:rPr>
        <w:t xml:space="preserve">The UE Data Exposure Client (DEC) </w:t>
      </w:r>
      <w:r w:rsidRPr="00E61B70">
        <w:rPr>
          <w:lang w:eastAsia="zh-CN"/>
        </w:rPr>
        <w:t>is responsible for sending data request to the</w:t>
      </w:r>
      <w:r>
        <w:rPr>
          <w:lang w:eastAsia="zh-CN"/>
        </w:rPr>
        <w:t xml:space="preserve"> Data Information AF (IEAF) to collect data from NWDAF as an input for application layer AIML operation. The IEAF is always in the MNO domain and the DEC is based on 3GPP defined procedures and security and therefore is also under the control of MNO. The data collection request from UE application may trigger the IEAF to collect data from NWDAF. Figure 6.2.2.2.1-1 shows the deployment of IEAF.</w:t>
      </w:r>
    </w:p>
    <w:p w14:paraId="76856FC2" w14:textId="7C462645" w:rsidR="00E02682" w:rsidRDefault="00E02682" w:rsidP="00E02682">
      <w:pPr>
        <w:rPr>
          <w:lang w:eastAsia="zh-CN"/>
        </w:rPr>
      </w:pPr>
      <w:r w:rsidRPr="00E61B70">
        <w:rPr>
          <w:lang w:eastAsia="zh-CN"/>
        </w:rPr>
        <w:t>NOTE</w:t>
      </w:r>
      <w:r w:rsidR="00DA6550">
        <w:rPr>
          <w:lang w:eastAsia="zh-CN"/>
        </w:rPr>
        <w:t> </w:t>
      </w:r>
      <w:r>
        <w:rPr>
          <w:lang w:eastAsia="zh-CN"/>
        </w:rPr>
        <w:t>1</w:t>
      </w:r>
      <w:r w:rsidRPr="00E61B70">
        <w:rPr>
          <w:lang w:eastAsia="zh-CN"/>
        </w:rPr>
        <w:t>:</w:t>
      </w:r>
      <w:r w:rsidR="00DA6550">
        <w:rPr>
          <w:lang w:eastAsia="zh-CN"/>
        </w:rPr>
        <w:tab/>
      </w:r>
      <w:r w:rsidRPr="00E61B70">
        <w:rPr>
          <w:lang w:eastAsia="zh-CN"/>
        </w:rPr>
        <w:t>Both IEAF and DEC are controlled and managed by the MNO e.g</w:t>
      </w:r>
      <w:r w:rsidR="00DA6550">
        <w:rPr>
          <w:lang w:eastAsia="zh-CN"/>
        </w:rPr>
        <w:t>.</w:t>
      </w:r>
      <w:r w:rsidRPr="00E61B70">
        <w:rPr>
          <w:lang w:eastAsia="zh-CN"/>
        </w:rPr>
        <w:t xml:space="preserve"> with 3GPP defined procedures.</w:t>
      </w:r>
    </w:p>
    <w:p w14:paraId="781D68E6" w14:textId="77777777" w:rsidR="00E02682" w:rsidRDefault="00E02682" w:rsidP="00DA6550">
      <w:pPr>
        <w:pStyle w:val="TH"/>
      </w:pPr>
      <w:r>
        <w:object w:dxaOrig="6931" w:dyaOrig="3286" w14:anchorId="6F7C2758">
          <v:shape id="_x0000_i1029" type="#_x0000_t75" style="width:4in;height:138pt" o:ole="">
            <v:imagedata r:id="rId19" o:title=""/>
          </v:shape>
          <o:OLEObject Type="Embed" ProgID="Visio.Drawing.15" ShapeID="_x0000_i1029" DrawAspect="Content" ObjectID="_1731232071" r:id="rId20"/>
        </w:object>
      </w:r>
    </w:p>
    <w:p w14:paraId="1B4E3079" w14:textId="77777777" w:rsidR="00E02682" w:rsidRPr="00315872" w:rsidRDefault="00E02682" w:rsidP="00DA6550">
      <w:pPr>
        <w:pStyle w:val="TF"/>
        <w:rPr>
          <w:lang w:eastAsia="zh-CN"/>
        </w:rPr>
      </w:pPr>
      <w:r w:rsidRPr="00315872">
        <w:t xml:space="preserve">Figure </w:t>
      </w:r>
      <w:r w:rsidRPr="00315872">
        <w:rPr>
          <w:lang w:eastAsia="zh-CN"/>
        </w:rPr>
        <w:t>6.2.2.2.1-1: IEAF deployment</w:t>
      </w:r>
    </w:p>
    <w:p w14:paraId="24F941A2" w14:textId="5FD25ABD" w:rsidR="00070273" w:rsidRDefault="00070273" w:rsidP="00070273">
      <w:pPr>
        <w:rPr>
          <w:lang w:eastAsia="zh-CN"/>
        </w:rPr>
      </w:pPr>
      <w:r>
        <w:rPr>
          <w:lang w:eastAsia="zh-CN"/>
        </w:rPr>
        <w:t xml:space="preserve">The DEC </w:t>
      </w:r>
      <w:r w:rsidR="005F3457" w:rsidRPr="00440397">
        <w:rPr>
          <w:lang w:eastAsia="zh-CN"/>
        </w:rPr>
        <w:t>communicates</w:t>
      </w:r>
      <w:r w:rsidR="005F3457">
        <w:rPr>
          <w:lang w:eastAsia="zh-CN"/>
        </w:rPr>
        <w:t xml:space="preserve"> </w:t>
      </w:r>
      <w:r>
        <w:rPr>
          <w:lang w:eastAsia="zh-CN"/>
        </w:rPr>
        <w:t>to the IEAF over user plane via a PDU session</w:t>
      </w:r>
      <w:r w:rsidR="005F3457" w:rsidRPr="00440397">
        <w:rPr>
          <w:lang w:eastAsia="zh-CN"/>
        </w:rPr>
        <w:t xml:space="preserve"> established by the UE</w:t>
      </w:r>
      <w:r>
        <w:rPr>
          <w:lang w:eastAsia="zh-CN"/>
        </w:rPr>
        <w:t>.</w:t>
      </w:r>
    </w:p>
    <w:p w14:paraId="03E47A32" w14:textId="1A5D308F" w:rsidR="00070273" w:rsidRDefault="00070273" w:rsidP="00070273">
      <w:pPr>
        <w:pStyle w:val="NO"/>
        <w:rPr>
          <w:lang w:eastAsia="zh-CN"/>
        </w:rPr>
      </w:pPr>
      <w:r>
        <w:rPr>
          <w:lang w:eastAsia="zh-CN"/>
        </w:rPr>
        <w:t>NOTE 2:</w:t>
      </w:r>
      <w:r>
        <w:rPr>
          <w:lang w:eastAsia="zh-CN"/>
        </w:rPr>
        <w:tab/>
        <w:t>The DEC is deployed per application in this Release.</w:t>
      </w:r>
    </w:p>
    <w:p w14:paraId="28645653" w14:textId="77777777" w:rsidR="00070273" w:rsidRDefault="00070273" w:rsidP="00070273">
      <w:pPr>
        <w:rPr>
          <w:lang w:eastAsia="zh-CN"/>
        </w:rPr>
      </w:pPr>
      <w:r>
        <w:rPr>
          <w:lang w:eastAsia="zh-CN"/>
        </w:rPr>
        <w:t>The SLA between the operator and the AIML Application Service Provider determines per Application ID in use by the ASP:</w:t>
      </w:r>
    </w:p>
    <w:p w14:paraId="2FAD3589" w14:textId="77777777" w:rsidR="00070273" w:rsidRDefault="00070273" w:rsidP="00070273">
      <w:pPr>
        <w:pStyle w:val="B1"/>
        <w:rPr>
          <w:lang w:eastAsia="zh-CN"/>
        </w:rPr>
      </w:pPr>
      <w:r>
        <w:rPr>
          <w:lang w:eastAsia="zh-CN"/>
        </w:rPr>
        <w:t>-</w:t>
      </w:r>
      <w:r>
        <w:rPr>
          <w:lang w:eastAsia="zh-CN"/>
        </w:rPr>
        <w:tab/>
        <w:t>The Analytics ID(s) that the 5GC is allowed to expose , subject to user consent and network consent.</w:t>
      </w:r>
    </w:p>
    <w:p w14:paraId="41BF0F64" w14:textId="77777777" w:rsidR="00070273" w:rsidRDefault="00070273" w:rsidP="00070273">
      <w:pPr>
        <w:pStyle w:val="B1"/>
        <w:rPr>
          <w:lang w:eastAsia="zh-CN"/>
        </w:rPr>
      </w:pPr>
      <w:r>
        <w:rPr>
          <w:lang w:eastAsia="zh-CN"/>
        </w:rPr>
        <w:t>-</w:t>
      </w:r>
      <w:r>
        <w:rPr>
          <w:lang w:eastAsia="zh-CN"/>
        </w:rPr>
        <w:tab/>
        <w:t>The S-NSSAI for the AIML Application Service Provider.</w:t>
      </w:r>
    </w:p>
    <w:p w14:paraId="2E5CD710" w14:textId="77777777" w:rsidR="00070273" w:rsidRDefault="00070273" w:rsidP="00070273">
      <w:pPr>
        <w:pStyle w:val="B1"/>
        <w:rPr>
          <w:lang w:eastAsia="zh-CN"/>
        </w:rPr>
      </w:pPr>
      <w:r>
        <w:rPr>
          <w:lang w:eastAsia="zh-CN"/>
        </w:rPr>
        <w:t>-</w:t>
      </w:r>
      <w:r>
        <w:rPr>
          <w:lang w:eastAsia="zh-CN"/>
        </w:rPr>
        <w:tab/>
        <w:t>The authentication information that enable the IEAF to verify the authenticity of the DEC that collects data.</w:t>
      </w:r>
    </w:p>
    <w:p w14:paraId="09093FA0" w14:textId="55B3E22A" w:rsidR="00070273" w:rsidRDefault="00070273" w:rsidP="00070273">
      <w:pPr>
        <w:pStyle w:val="NO"/>
        <w:rPr>
          <w:lang w:eastAsia="zh-CN"/>
        </w:rPr>
      </w:pPr>
      <w:r>
        <w:rPr>
          <w:lang w:eastAsia="zh-CN"/>
        </w:rPr>
        <w:t>NOTE 3:</w:t>
      </w:r>
      <w:r>
        <w:rPr>
          <w:lang w:eastAsia="zh-CN"/>
        </w:rPr>
        <w:tab/>
        <w:t>The mutual authentication info that is used by the DEC and the IEAF is out of SA WG2 scope.</w:t>
      </w:r>
    </w:p>
    <w:p w14:paraId="466176A1" w14:textId="186782AD" w:rsidR="00E02682" w:rsidRPr="00D77350" w:rsidRDefault="00E02682" w:rsidP="00E02682">
      <w:pPr>
        <w:rPr>
          <w:lang w:eastAsia="zh-CN"/>
        </w:rPr>
      </w:pPr>
      <w:r w:rsidRPr="00D77350">
        <w:rPr>
          <w:lang w:eastAsia="zh-CN"/>
        </w:rPr>
        <w:t>The IEAF is configured based on the SLA above for each AIML application.</w:t>
      </w:r>
      <w:r w:rsidR="005F3457" w:rsidRPr="00440397">
        <w:rPr>
          <w:lang w:eastAsia="zh-CN"/>
        </w:rPr>
        <w:t xml:space="preserve"> NWDAF follows existing service user consent checks as specified in </w:t>
      </w:r>
      <w:r w:rsidR="009E50D4" w:rsidRPr="00440397">
        <w:rPr>
          <w:lang w:eastAsia="zh-CN"/>
        </w:rPr>
        <w:t>TS</w:t>
      </w:r>
      <w:r w:rsidR="009E50D4">
        <w:rPr>
          <w:lang w:eastAsia="zh-CN"/>
        </w:rPr>
        <w:t> </w:t>
      </w:r>
      <w:r w:rsidR="009E50D4" w:rsidRPr="00440397">
        <w:rPr>
          <w:lang w:eastAsia="zh-CN"/>
        </w:rPr>
        <w:t>23.288</w:t>
      </w:r>
      <w:r w:rsidR="009E50D4">
        <w:rPr>
          <w:lang w:eastAsia="zh-CN"/>
        </w:rPr>
        <w:t> </w:t>
      </w:r>
      <w:r w:rsidR="009E50D4" w:rsidRPr="00440397">
        <w:rPr>
          <w:lang w:eastAsia="zh-CN"/>
        </w:rPr>
        <w:t>[</w:t>
      </w:r>
      <w:r w:rsidR="005F3457" w:rsidRPr="00440397">
        <w:rPr>
          <w:lang w:eastAsia="zh-CN"/>
        </w:rPr>
        <w:t xml:space="preserve">6] and network consent checks </w:t>
      </w:r>
      <w:r w:rsidR="005F3457" w:rsidRPr="00440397">
        <w:t>for the IEAF (as a NWDAF service consumer).</w:t>
      </w:r>
    </w:p>
    <w:p w14:paraId="2410DCAD" w14:textId="77777777" w:rsidR="00E02682" w:rsidRPr="00D77350" w:rsidRDefault="00E02682" w:rsidP="00E02682">
      <w:pPr>
        <w:rPr>
          <w:lang w:eastAsia="zh-CN"/>
        </w:rPr>
      </w:pPr>
      <w:r w:rsidRPr="00D77350">
        <w:rPr>
          <w:lang w:eastAsia="zh-CN"/>
        </w:rPr>
        <w:t>The IEAF may be also configured by the operator to do some data processing before sending the exposure data to DEC.</w:t>
      </w:r>
    </w:p>
    <w:p w14:paraId="35EE98B0" w14:textId="55F71868" w:rsidR="00E02682" w:rsidRDefault="00E02682" w:rsidP="00E02682">
      <w:pPr>
        <w:rPr>
          <w:lang w:eastAsia="ko-KR"/>
        </w:rPr>
      </w:pPr>
      <w:r w:rsidRPr="00D77350">
        <w:rPr>
          <w:lang w:eastAsia="ko-KR"/>
        </w:rPr>
        <w:t xml:space="preserve">The following information are </w:t>
      </w:r>
      <w:r w:rsidR="005F3457">
        <w:rPr>
          <w:lang w:eastAsia="ko-KR"/>
        </w:rPr>
        <w:t>pre-</w:t>
      </w:r>
      <w:r w:rsidRPr="00D77350">
        <w:rPr>
          <w:lang w:eastAsia="ko-KR"/>
        </w:rPr>
        <w:t xml:space="preserve">configured in the UE </w:t>
      </w:r>
      <w:r w:rsidR="005F3457" w:rsidRPr="00440397">
        <w:rPr>
          <w:lang w:eastAsia="ko-KR"/>
        </w:rPr>
        <w:t xml:space="preserve">by MNO </w:t>
      </w:r>
      <w:r w:rsidR="00F76C73" w:rsidRPr="00440397">
        <w:rPr>
          <w:lang w:eastAsia="ko-KR"/>
        </w:rPr>
        <w:t xml:space="preserve">or provisioned (via PCF) to the UE as part of AIML policy </w:t>
      </w:r>
      <w:r w:rsidR="00F76C73" w:rsidRPr="00440397">
        <w:t>by using the procedure as defined in clause</w:t>
      </w:r>
      <w:r w:rsidR="00F76C73" w:rsidRPr="00440397">
        <w:rPr>
          <w:lang w:eastAsia="zh-CN"/>
        </w:rPr>
        <w:t> </w:t>
      </w:r>
      <w:r w:rsidR="00F76C73" w:rsidRPr="00440397">
        <w:t xml:space="preserve">4.2.4.3 in </w:t>
      </w:r>
      <w:r w:rsidR="009E50D4" w:rsidRPr="00440397">
        <w:t>TS</w:t>
      </w:r>
      <w:r w:rsidR="009E50D4">
        <w:t> </w:t>
      </w:r>
      <w:r w:rsidR="009E50D4" w:rsidRPr="00440397">
        <w:t>23.502</w:t>
      </w:r>
      <w:r w:rsidR="009E50D4">
        <w:t> </w:t>
      </w:r>
      <w:r w:rsidR="009E50D4" w:rsidRPr="00440397">
        <w:t>[</w:t>
      </w:r>
      <w:r w:rsidR="00F76C73" w:rsidRPr="00440397">
        <w:t xml:space="preserve">4] </w:t>
      </w:r>
      <w:r w:rsidRPr="00D77350">
        <w:rPr>
          <w:lang w:eastAsia="ko-KR"/>
        </w:rPr>
        <w:t>and used in the communication with IEAF</w:t>
      </w:r>
      <w:r w:rsidR="00070273">
        <w:rPr>
          <w:lang w:eastAsia="ko-KR"/>
        </w:rPr>
        <w:t>:</w:t>
      </w:r>
    </w:p>
    <w:p w14:paraId="3E4A46AE" w14:textId="77777777" w:rsidR="00070273" w:rsidRDefault="00070273" w:rsidP="00070273">
      <w:pPr>
        <w:pStyle w:val="B1"/>
        <w:rPr>
          <w:lang w:eastAsia="ko-KR"/>
        </w:rPr>
      </w:pPr>
      <w:r>
        <w:rPr>
          <w:lang w:eastAsia="ko-KR"/>
        </w:rPr>
        <w:t>-</w:t>
      </w:r>
      <w:r>
        <w:rPr>
          <w:lang w:eastAsia="ko-KR"/>
        </w:rPr>
        <w:tab/>
        <w:t>The address of the IEAF to contact.</w:t>
      </w:r>
    </w:p>
    <w:p w14:paraId="4FE97288" w14:textId="77777777" w:rsidR="00EB04CF" w:rsidRPr="00440397" w:rsidRDefault="00EB04CF" w:rsidP="00DD2A73">
      <w:pPr>
        <w:rPr>
          <w:lang w:eastAsia="ko-KR"/>
        </w:rPr>
      </w:pPr>
      <w:r w:rsidRPr="00DD2A73">
        <w:t>Based on the AIML policy and the URSP rules, the UE establishes a PDU session using the RSD from the matched rule and it connects to the relevant IEAF as per details of this solution described below.</w:t>
      </w:r>
    </w:p>
    <w:p w14:paraId="1E7D81CE" w14:textId="78B58BE0" w:rsidR="00EB04CF" w:rsidRDefault="00EB04CF" w:rsidP="00DD2A73">
      <w:pPr>
        <w:rPr>
          <w:lang w:eastAsia="ko-KR"/>
        </w:rPr>
      </w:pPr>
      <w:r w:rsidRPr="00DD2A73">
        <w:t>The following information are provisioned by IEAF to DEC once the UP connection is securely established.</w:t>
      </w:r>
    </w:p>
    <w:p w14:paraId="372655FB" w14:textId="77777777" w:rsidR="00070273" w:rsidRDefault="00070273" w:rsidP="00070273">
      <w:pPr>
        <w:pStyle w:val="B1"/>
        <w:rPr>
          <w:lang w:eastAsia="ko-KR"/>
        </w:rPr>
      </w:pPr>
      <w:r>
        <w:rPr>
          <w:lang w:eastAsia="ko-KR"/>
        </w:rPr>
        <w:t>-</w:t>
      </w:r>
      <w:r>
        <w:rPr>
          <w:lang w:eastAsia="ko-KR"/>
        </w:rPr>
        <w:tab/>
        <w:t>The Analytics ID(s) that is authorized to collect from 5GC subject to user consent and network consent.</w:t>
      </w:r>
    </w:p>
    <w:p w14:paraId="7FAFE6CC" w14:textId="77777777" w:rsidR="00070273" w:rsidRDefault="00070273" w:rsidP="00070273">
      <w:pPr>
        <w:pStyle w:val="B1"/>
        <w:rPr>
          <w:lang w:eastAsia="ko-KR"/>
        </w:rPr>
      </w:pPr>
      <w:r>
        <w:rPr>
          <w:lang w:eastAsia="ko-KR"/>
        </w:rPr>
        <w:t>-</w:t>
      </w:r>
      <w:r>
        <w:rPr>
          <w:lang w:eastAsia="ko-KR"/>
        </w:rPr>
        <w:tab/>
        <w:t>The authentication information to enable the DEC to verify the authenticity of the IEAF that provides data.</w:t>
      </w:r>
    </w:p>
    <w:p w14:paraId="2E373FD8" w14:textId="72E8AECD" w:rsidR="00070273" w:rsidRDefault="00070273" w:rsidP="00070273">
      <w:pPr>
        <w:pStyle w:val="NO"/>
        <w:rPr>
          <w:lang w:eastAsia="ko-KR"/>
        </w:rPr>
      </w:pPr>
      <w:r>
        <w:rPr>
          <w:lang w:eastAsia="ko-KR"/>
        </w:rPr>
        <w:t>NOTE 4:</w:t>
      </w:r>
      <w:r>
        <w:rPr>
          <w:lang w:eastAsia="ko-KR"/>
        </w:rPr>
        <w:tab/>
        <w:t>The authentication and authorization info that is used by the DEC and the IEAF is out of SA WG2 scope.</w:t>
      </w:r>
    </w:p>
    <w:p w14:paraId="43C2427E" w14:textId="6F61A5D5" w:rsidR="00070273" w:rsidRDefault="00070273" w:rsidP="00070273">
      <w:pPr>
        <w:pStyle w:val="NO"/>
        <w:rPr>
          <w:lang w:eastAsia="ko-KR"/>
        </w:rPr>
      </w:pPr>
      <w:r>
        <w:rPr>
          <w:lang w:eastAsia="ko-KR"/>
        </w:rPr>
        <w:t>NOTE 5:</w:t>
      </w:r>
      <w:r>
        <w:rPr>
          <w:lang w:eastAsia="ko-KR"/>
        </w:rPr>
        <w:tab/>
        <w:t>Any configuration procedure from the ASP to the UE</w:t>
      </w:r>
      <w:r w:rsidR="00E22429">
        <w:rPr>
          <w:lang w:eastAsia="ko-KR"/>
        </w:rPr>
        <w:t>'</w:t>
      </w:r>
      <w:r>
        <w:rPr>
          <w:lang w:eastAsia="ko-KR"/>
        </w:rPr>
        <w:t>s Application is out of SA WG2 scope.</w:t>
      </w:r>
    </w:p>
    <w:p w14:paraId="0EA80977" w14:textId="2144A8C4" w:rsidR="00070273" w:rsidRDefault="00070273" w:rsidP="00070273">
      <w:pPr>
        <w:pStyle w:val="NO"/>
        <w:rPr>
          <w:lang w:eastAsia="ko-KR"/>
        </w:rPr>
      </w:pPr>
      <w:r>
        <w:rPr>
          <w:lang w:eastAsia="ko-KR"/>
        </w:rPr>
        <w:t>NOTE 6:</w:t>
      </w:r>
      <w:r>
        <w:rPr>
          <w:lang w:eastAsia="ko-KR"/>
        </w:rPr>
        <w:tab/>
        <w:t>The authentication and security aspects of data leakage and protection in the UE and UE application client and DEC will be studied in SA WG3.</w:t>
      </w:r>
    </w:p>
    <w:p w14:paraId="5F31FEC1" w14:textId="56528ABF" w:rsidR="00EB04CF" w:rsidRDefault="00EB04CF" w:rsidP="00902210">
      <w:pPr>
        <w:pStyle w:val="NO"/>
        <w:rPr>
          <w:lang w:eastAsia="ko-KR"/>
        </w:rPr>
      </w:pPr>
      <w:r w:rsidRPr="00440397">
        <w:rPr>
          <w:lang w:eastAsia="ko-KR"/>
        </w:rPr>
        <w:t xml:space="preserve">NOTE </w:t>
      </w:r>
      <w:r w:rsidR="003066AF">
        <w:rPr>
          <w:lang w:eastAsia="ko-KR"/>
        </w:rPr>
        <w:t>7</w:t>
      </w:r>
      <w:r w:rsidRPr="00440397">
        <w:rPr>
          <w:lang w:eastAsia="ko-KR"/>
        </w:rPr>
        <w:t>: No assumption is taken on where and how DEC is deployed in this Release.</w:t>
      </w:r>
    </w:p>
    <w:p w14:paraId="31592E27" w14:textId="1B7911DB" w:rsidR="00EB04CF" w:rsidRDefault="00EB04CF" w:rsidP="001E379A">
      <w:pPr>
        <w:rPr>
          <w:lang w:eastAsia="ko-KR"/>
        </w:rPr>
      </w:pPr>
      <w:r w:rsidRPr="00440397">
        <w:rPr>
          <w:lang w:eastAsia="ko-KR"/>
        </w:rPr>
        <w:t>In either case, UE (at NAS) establishes the PDU session securely based on the existing 3GPP procedures and DEC only communicates over this UP connection with IEAF.</w:t>
      </w:r>
    </w:p>
    <w:p w14:paraId="54DAA031" w14:textId="6FB35A58" w:rsidR="001E379A" w:rsidRDefault="001E379A" w:rsidP="001E379A">
      <w:r>
        <w:t xml:space="preserve">The communication between UE Application </w:t>
      </w:r>
      <w:r w:rsidR="00EB04CF">
        <w:t xml:space="preserve">client </w:t>
      </w:r>
      <w:r>
        <w:t>and AIML ASP is out of 3GPP scope.</w:t>
      </w:r>
      <w:r w:rsidR="00EB04CF" w:rsidRPr="00440397">
        <w:t xml:space="preserve"> Also, communication between UE application client and DEC is out of this study scope.</w:t>
      </w:r>
    </w:p>
    <w:p w14:paraId="6E3F5309" w14:textId="37A19682" w:rsidR="001E379A" w:rsidRDefault="00EB04CF" w:rsidP="001E379A">
      <w:r>
        <w:lastRenderedPageBreak/>
        <w:t xml:space="preserve">UE </w:t>
      </w:r>
      <w:r w:rsidR="001E379A">
        <w:t>establishes a user plane connection to the IEAF based on the relevant configuration information received from MNO.</w:t>
      </w:r>
      <w:r w:rsidR="00364F31">
        <w:t xml:space="preserve"> </w:t>
      </w:r>
      <w:r w:rsidR="001E379A">
        <w:t>The UE Application Client sends request to DEC, DEC communicates with the IEAF over the A1 interface.</w:t>
      </w:r>
    </w:p>
    <w:p w14:paraId="49576412" w14:textId="4D17B9E4" w:rsidR="001E379A" w:rsidRDefault="001E379A" w:rsidP="001E379A">
      <w:pPr>
        <w:pStyle w:val="NO"/>
      </w:pPr>
      <w:r>
        <w:t>NOTE </w:t>
      </w:r>
      <w:r w:rsidR="003066AF">
        <w:t>8</w:t>
      </w:r>
      <w:r>
        <w:t>:</w:t>
      </w:r>
      <w:r>
        <w:tab/>
        <w:t>How to realise A1 interface between IEAF and DEC is to be determined in coordination with SA WG3 and CT WGs.</w:t>
      </w:r>
    </w:p>
    <w:p w14:paraId="76F78404" w14:textId="77777777" w:rsidR="001E379A" w:rsidRDefault="001E379A" w:rsidP="001E379A">
      <w:r>
        <w:t>The UE requested data exposure is described in Figure 6.2.2.2.1-2.</w:t>
      </w:r>
    </w:p>
    <w:p w14:paraId="790536C5" w14:textId="3359E400" w:rsidR="00420EE2" w:rsidRPr="00E525C6" w:rsidRDefault="00E02682" w:rsidP="00CF456C">
      <w:pPr>
        <w:pStyle w:val="TH"/>
      </w:pPr>
      <w:r>
        <w:object w:dxaOrig="10170" w:dyaOrig="4035" w14:anchorId="2AA0CD5A">
          <v:shape id="_x0000_i1030" type="#_x0000_t75" style="width:480pt;height:192.75pt" o:ole="">
            <v:imagedata r:id="rId21" o:title=""/>
          </v:shape>
          <o:OLEObject Type="Embed" ProgID="Visio.Drawing.15" ShapeID="_x0000_i1030" DrawAspect="Content" ObjectID="_1731232072" r:id="rId22"/>
        </w:object>
      </w:r>
    </w:p>
    <w:p w14:paraId="582497D4" w14:textId="1A8CAD9E" w:rsidR="00420EE2" w:rsidRPr="00E525C6" w:rsidRDefault="00420EE2" w:rsidP="00CF456C">
      <w:pPr>
        <w:pStyle w:val="TF"/>
      </w:pPr>
      <w:r w:rsidRPr="00E525C6">
        <w:t>Figure 6.2.2.2.1-</w:t>
      </w:r>
      <w:r w:rsidR="00E02682">
        <w:t>2</w:t>
      </w:r>
      <w:r w:rsidR="00CF456C" w:rsidRPr="00E525C6">
        <w:t>:</w:t>
      </w:r>
      <w:r w:rsidRPr="00E525C6">
        <w:t xml:space="preserve"> UE requested data exposure procedure</w:t>
      </w:r>
    </w:p>
    <w:p w14:paraId="628585EB" w14:textId="3DC8B19D" w:rsidR="00EB04CF" w:rsidRDefault="00EB04CF" w:rsidP="00EB04CF">
      <w:pPr>
        <w:pStyle w:val="B1"/>
      </w:pPr>
      <w:r w:rsidRPr="00440397">
        <w:t>0. The MNO configures IEAF for data exposure to the UE taking into account the SLA. Accordingly, MNO pre-configures or provisions the UE with AIML policy.</w:t>
      </w:r>
    </w:p>
    <w:p w14:paraId="520E5713" w14:textId="03F0268A" w:rsidR="00CF456C" w:rsidRPr="00E525C6" w:rsidRDefault="00CF456C" w:rsidP="00CF456C">
      <w:pPr>
        <w:pStyle w:val="B1"/>
      </w:pPr>
      <w:r w:rsidRPr="00E525C6">
        <w:t>1.</w:t>
      </w:r>
      <w:r w:rsidRPr="00E525C6">
        <w:tab/>
        <w:t xml:space="preserve">UE Application triggers the </w:t>
      </w:r>
      <w:r w:rsidR="00E02682">
        <w:t>DEC</w:t>
      </w:r>
      <w:r w:rsidRPr="00E525C6">
        <w:t xml:space="preserve"> to send the Analytics Request to </w:t>
      </w:r>
      <w:r w:rsidR="00E02682">
        <w:t>IEAF</w:t>
      </w:r>
      <w:r w:rsidR="00E02682" w:rsidRPr="00E02682">
        <w:t xml:space="preserve">. </w:t>
      </w:r>
      <w:r w:rsidR="002D78E8" w:rsidRPr="00440397">
        <w:t xml:space="preserve">DEC triggers </w:t>
      </w:r>
      <w:r w:rsidR="002D78E8">
        <w:t>t</w:t>
      </w:r>
      <w:r w:rsidR="00E02682" w:rsidRPr="00E02682">
        <w:t xml:space="preserve">he UE </w:t>
      </w:r>
      <w:r w:rsidR="00FA1976">
        <w:t xml:space="preserve">to </w:t>
      </w:r>
      <w:r w:rsidR="00E02682" w:rsidRPr="00E02682">
        <w:t>esta</w:t>
      </w:r>
      <w:r w:rsidR="00E02682">
        <w:t>blish the PDU session to IEAF</w:t>
      </w:r>
      <w:r w:rsidR="00E02682" w:rsidRPr="00E02682">
        <w:t>.</w:t>
      </w:r>
      <w:r w:rsidR="00FA1976">
        <w:t xml:space="preserve"> </w:t>
      </w:r>
      <w:r w:rsidR="00FA1976" w:rsidRPr="00FA1976">
        <w:t>IEAF provisions DEC with other configuration parameters (e.g. the authorized analytics IDs) once the UP connection is securely established. Subsequently, DEC initiates the analytics request.</w:t>
      </w:r>
    </w:p>
    <w:p w14:paraId="2643CD5E" w14:textId="1E99C245" w:rsidR="0019161E" w:rsidRPr="001D2915" w:rsidRDefault="0019161E" w:rsidP="0019161E">
      <w:pPr>
        <w:pStyle w:val="B1"/>
        <w:rPr>
          <w:lang w:val="en-US"/>
        </w:rPr>
      </w:pPr>
      <w:r>
        <w:t>2</w:t>
      </w:r>
      <w:r w:rsidR="00CF456C" w:rsidRPr="00E525C6">
        <w:t>.</w:t>
      </w:r>
      <w:r w:rsidR="00CF456C" w:rsidRPr="00E525C6">
        <w:tab/>
      </w:r>
      <w:r w:rsidRPr="001D2915">
        <w:rPr>
          <w:lang w:val="en-US"/>
        </w:rPr>
        <w:t xml:space="preserve">IEAF determines the S-NSSAI for the AIML Application Service Provider according to the Application ID based on the </w:t>
      </w:r>
      <w:r w:rsidRPr="00626F6D">
        <w:rPr>
          <w:lang w:val="en-US"/>
        </w:rPr>
        <w:t>configuration by MNO</w:t>
      </w:r>
      <w:r w:rsidRPr="001D2915">
        <w:rPr>
          <w:lang w:val="en-US"/>
        </w:rPr>
        <w:t>.</w:t>
      </w:r>
    </w:p>
    <w:p w14:paraId="41A225B7" w14:textId="2F032CB0" w:rsidR="0019161E" w:rsidRPr="00315872" w:rsidRDefault="0019161E" w:rsidP="0019161E">
      <w:pPr>
        <w:pStyle w:val="B1"/>
        <w:rPr>
          <w:lang w:val="en-US"/>
        </w:rPr>
      </w:pPr>
      <w:r w:rsidRPr="001D2915">
        <w:rPr>
          <w:lang w:val="en-US"/>
        </w:rPr>
        <w:tab/>
        <w:t>IEAF also determines if the requested Analytics ID is allowed or not based on the SLA and the configuration by MNO.</w:t>
      </w:r>
      <w:r w:rsidR="00FA1976">
        <w:rPr>
          <w:lang w:val="en-US"/>
        </w:rPr>
        <w:t xml:space="preserve"> </w:t>
      </w:r>
      <w:r w:rsidR="00FA1976" w:rsidRPr="00FA1976">
        <w:rPr>
          <w:lang w:val="en-US"/>
        </w:rPr>
        <w:t>If the requested Analytics ID from DEC is not allowed, IEAF may update the authorized analytics IDs on DEC.</w:t>
      </w:r>
    </w:p>
    <w:p w14:paraId="5BC7BCDD" w14:textId="1959B1C8" w:rsidR="00CF456C" w:rsidRPr="00E525C6" w:rsidRDefault="006C192F" w:rsidP="006C192F">
      <w:pPr>
        <w:pStyle w:val="B1"/>
      </w:pPr>
      <w:r w:rsidRPr="006C192F">
        <w:tab/>
      </w:r>
      <w:r w:rsidR="0019161E" w:rsidRPr="006C192F">
        <w:t xml:space="preserve">IEAF </w:t>
      </w:r>
      <w:r w:rsidR="00CF456C" w:rsidRPr="006C192F">
        <w:t>discovers the NWDAF that supports the Analytics ID received in step 1</w:t>
      </w:r>
      <w:r w:rsidR="0019161E" w:rsidRPr="006C192F">
        <w:t xml:space="preserve"> and the S-NSSAI for the Application ID from NRF</w:t>
      </w:r>
      <w:r w:rsidR="00CF456C" w:rsidRPr="006C192F">
        <w:t>.</w:t>
      </w:r>
    </w:p>
    <w:p w14:paraId="3194DBCB" w14:textId="338E379E" w:rsidR="00CF456C" w:rsidRDefault="00A271B1" w:rsidP="00CF456C">
      <w:pPr>
        <w:pStyle w:val="B1"/>
      </w:pPr>
      <w:r>
        <w:t>3</w:t>
      </w:r>
      <w:r w:rsidR="00CF456C" w:rsidRPr="00E525C6">
        <w:t>.</w:t>
      </w:r>
      <w:r w:rsidR="00CF456C" w:rsidRPr="00E525C6">
        <w:tab/>
        <w:t>NRF sends the Nnrf_NFDiscovery_response with the discovered NWDAF identity.</w:t>
      </w:r>
    </w:p>
    <w:p w14:paraId="5DE1619B" w14:textId="1EB10C7E" w:rsidR="00A271B1" w:rsidRPr="00E525C6" w:rsidRDefault="00A271B1" w:rsidP="00A271B1">
      <w:pPr>
        <w:pStyle w:val="B1"/>
      </w:pPr>
      <w:r w:rsidRPr="001D2915">
        <w:rPr>
          <w:lang w:val="en-US"/>
        </w:rPr>
        <w:tab/>
      </w:r>
      <w:r w:rsidRPr="001D2915">
        <w:t xml:space="preserve">IEAF may discover the NWDAF from UDM, in this case, step 2 and step </w:t>
      </w:r>
      <w:r>
        <w:t xml:space="preserve">3 are not performed, </w:t>
      </w:r>
      <w:r w:rsidRPr="001D2915">
        <w:t xml:space="preserve">IEAF </w:t>
      </w:r>
      <w:r w:rsidRPr="001D2915">
        <w:rPr>
          <w:lang w:eastAsia="zh-CN"/>
        </w:rPr>
        <w:t xml:space="preserve">make a query to UDM as described in </w:t>
      </w:r>
      <w:r w:rsidR="00C8558A" w:rsidRPr="001D2915">
        <w:rPr>
          <w:lang w:eastAsia="zh-CN"/>
        </w:rPr>
        <w:t>clause</w:t>
      </w:r>
      <w:r w:rsidR="00C8558A">
        <w:rPr>
          <w:lang w:eastAsia="zh-CN"/>
        </w:rPr>
        <w:t> </w:t>
      </w:r>
      <w:r w:rsidR="00C8558A" w:rsidRPr="001D2915">
        <w:rPr>
          <w:lang w:eastAsia="zh-CN"/>
        </w:rPr>
        <w:t>5</w:t>
      </w:r>
      <w:r w:rsidRPr="001D2915">
        <w:rPr>
          <w:lang w:eastAsia="zh-CN"/>
        </w:rPr>
        <w:t xml:space="preserve">.2 in </w:t>
      </w:r>
      <w:r w:rsidR="009E50D4" w:rsidRPr="001D2915">
        <w:rPr>
          <w:lang w:eastAsia="zh-CN"/>
        </w:rPr>
        <w:t>TS</w:t>
      </w:r>
      <w:r w:rsidR="009E50D4">
        <w:rPr>
          <w:lang w:eastAsia="zh-CN"/>
        </w:rPr>
        <w:t> </w:t>
      </w:r>
      <w:r w:rsidR="009E50D4" w:rsidRPr="001D2915">
        <w:rPr>
          <w:lang w:eastAsia="zh-CN"/>
        </w:rPr>
        <w:t>23.288</w:t>
      </w:r>
      <w:r w:rsidR="009E50D4">
        <w:rPr>
          <w:lang w:eastAsia="zh-CN"/>
        </w:rPr>
        <w:t> [</w:t>
      </w:r>
      <w:r>
        <w:rPr>
          <w:lang w:eastAsia="zh-CN"/>
        </w:rPr>
        <w:t>6]</w:t>
      </w:r>
      <w:r w:rsidRPr="001D2915">
        <w:rPr>
          <w:lang w:eastAsia="zh-CN"/>
        </w:rPr>
        <w:t>.</w:t>
      </w:r>
    </w:p>
    <w:p w14:paraId="69C2FB1D" w14:textId="3DAE4C5A" w:rsidR="00F61E8C" w:rsidRDefault="00A271B1" w:rsidP="00CF456C">
      <w:pPr>
        <w:pStyle w:val="B1"/>
        <w:rPr>
          <w:lang w:val="en-US"/>
        </w:rPr>
      </w:pPr>
      <w:r>
        <w:t>4</w:t>
      </w:r>
      <w:r w:rsidR="00CF456C" w:rsidRPr="00E525C6">
        <w:t>.</w:t>
      </w:r>
      <w:r w:rsidR="00CF456C" w:rsidRPr="00E525C6">
        <w:tab/>
      </w:r>
      <w:r w:rsidRPr="00277A26">
        <w:rPr>
          <w:lang w:val="en-US"/>
        </w:rPr>
        <w:t>IE</w:t>
      </w:r>
      <w:r w:rsidRPr="001D2915">
        <w:rPr>
          <w:lang w:val="en-US"/>
        </w:rPr>
        <w:t xml:space="preserve">AF </w:t>
      </w:r>
      <w:r w:rsidR="00CF456C" w:rsidRPr="00E525C6">
        <w:t>subscribes to NWDAF for the analytics request with Analytics ID(s)</w:t>
      </w:r>
      <w:r w:rsidRPr="001D2915">
        <w:rPr>
          <w:lang w:val="en-US"/>
        </w:rPr>
        <w:t>, S-NSSAI and UE ID</w:t>
      </w:r>
      <w:r w:rsidR="005323E8">
        <w:rPr>
          <w:lang w:val="en-US"/>
        </w:rPr>
        <w:t xml:space="preserve"> </w:t>
      </w:r>
      <w:r w:rsidR="005323E8" w:rsidRPr="00440397">
        <w:rPr>
          <w:lang w:val="en-US"/>
        </w:rPr>
        <w:t xml:space="preserve">and other input parameters for analytics request as described in </w:t>
      </w:r>
      <w:r w:rsidR="00E22429" w:rsidRPr="00440397">
        <w:rPr>
          <w:lang w:eastAsia="zh-CN"/>
        </w:rPr>
        <w:t>clause</w:t>
      </w:r>
      <w:r w:rsidR="00E22429">
        <w:rPr>
          <w:lang w:eastAsia="zh-CN"/>
        </w:rPr>
        <w:t> </w:t>
      </w:r>
      <w:r w:rsidR="00E22429" w:rsidRPr="00440397">
        <w:rPr>
          <w:lang w:eastAsia="zh-CN"/>
        </w:rPr>
        <w:t>6</w:t>
      </w:r>
      <w:r w:rsidR="005323E8" w:rsidRPr="00440397">
        <w:rPr>
          <w:lang w:eastAsia="zh-CN"/>
        </w:rPr>
        <w:t xml:space="preserve">.1.3 of </w:t>
      </w:r>
      <w:r w:rsidR="009E50D4" w:rsidRPr="00440397">
        <w:rPr>
          <w:lang w:eastAsia="zh-CN"/>
        </w:rPr>
        <w:t>TS</w:t>
      </w:r>
      <w:r w:rsidR="009E50D4">
        <w:rPr>
          <w:lang w:eastAsia="zh-CN"/>
        </w:rPr>
        <w:t> </w:t>
      </w:r>
      <w:r w:rsidR="009E50D4" w:rsidRPr="00440397">
        <w:rPr>
          <w:lang w:eastAsia="zh-CN"/>
        </w:rPr>
        <w:t>23.288</w:t>
      </w:r>
      <w:r w:rsidR="009E50D4">
        <w:rPr>
          <w:lang w:eastAsia="zh-CN"/>
        </w:rPr>
        <w:t> </w:t>
      </w:r>
      <w:r w:rsidR="009E50D4" w:rsidRPr="00440397">
        <w:rPr>
          <w:lang w:eastAsia="zh-CN"/>
        </w:rPr>
        <w:t>[</w:t>
      </w:r>
      <w:r w:rsidR="005323E8" w:rsidRPr="00440397">
        <w:rPr>
          <w:lang w:eastAsia="zh-CN"/>
        </w:rPr>
        <w:t>6]</w:t>
      </w:r>
      <w:r w:rsidR="005323E8" w:rsidRPr="00440397">
        <w:rPr>
          <w:lang w:val="en-US"/>
        </w:rPr>
        <w:t>.</w:t>
      </w:r>
    </w:p>
    <w:p w14:paraId="2B0110ED" w14:textId="77777777" w:rsidR="00A271B1" w:rsidRPr="00315872" w:rsidRDefault="00A271B1" w:rsidP="00315872">
      <w:pPr>
        <w:pStyle w:val="B1"/>
      </w:pPr>
      <w:r w:rsidRPr="00315872">
        <w:t>5. NWDAF performs user consent check and operator consent check.</w:t>
      </w:r>
    </w:p>
    <w:p w14:paraId="79396C6A" w14:textId="2292CBC3" w:rsidR="00A271B1" w:rsidRPr="00315872" w:rsidRDefault="00A271B1" w:rsidP="00A271B1">
      <w:pPr>
        <w:pStyle w:val="B1"/>
        <w:rPr>
          <w:lang w:val="en-US"/>
        </w:rPr>
      </w:pPr>
      <w:r w:rsidRPr="001D2915">
        <w:rPr>
          <w:lang w:val="en-US"/>
        </w:rPr>
        <w:tab/>
        <w:t>NOTE: The user consent and operator consent check for application layer AI/ML is a general issue for all the KIs, the details of the user consent check and operator consent check procedure should align with the conclusion and described during normative work.</w:t>
      </w:r>
    </w:p>
    <w:p w14:paraId="20D22875" w14:textId="5CEBE003" w:rsidR="00CF456C" w:rsidRPr="00E525C6" w:rsidRDefault="00CF456C" w:rsidP="00CF456C">
      <w:pPr>
        <w:pStyle w:val="B1"/>
      </w:pPr>
      <w:r w:rsidRPr="00E525C6">
        <w:t>6.</w:t>
      </w:r>
      <w:r w:rsidRPr="00E525C6">
        <w:tab/>
        <w:t>If NWDAF does not have available analytics result for the requested analytics ID, the NWDAF will trigger the analytics procedures for the analytics ID(s).</w:t>
      </w:r>
    </w:p>
    <w:p w14:paraId="36B2C345" w14:textId="6862DE05" w:rsidR="00CF456C" w:rsidRPr="00E525C6" w:rsidRDefault="00CF456C" w:rsidP="00CF456C">
      <w:pPr>
        <w:pStyle w:val="B1"/>
      </w:pPr>
      <w:r w:rsidRPr="00E525C6">
        <w:tab/>
        <w:t xml:space="preserve">Analytics procedure is performed as described in </w:t>
      </w:r>
      <w:r w:rsidR="009E50D4" w:rsidRPr="00E525C6">
        <w:t>TS</w:t>
      </w:r>
      <w:r w:rsidR="009E50D4">
        <w:t> </w:t>
      </w:r>
      <w:r w:rsidR="009E50D4" w:rsidRPr="00E525C6">
        <w:t>23.288</w:t>
      </w:r>
      <w:r w:rsidR="009E50D4">
        <w:t> </w:t>
      </w:r>
      <w:r w:rsidR="009E50D4" w:rsidRPr="00E525C6">
        <w:t>[</w:t>
      </w:r>
      <w:r w:rsidRPr="00E525C6">
        <w:t>6].</w:t>
      </w:r>
    </w:p>
    <w:p w14:paraId="5F851EFF" w14:textId="5FFDC85A" w:rsidR="00CF456C" w:rsidRPr="00E525C6" w:rsidRDefault="00D01F19" w:rsidP="00CF456C">
      <w:pPr>
        <w:pStyle w:val="B1"/>
      </w:pPr>
      <w:r>
        <w:t>7</w:t>
      </w:r>
      <w:r w:rsidR="00CF456C" w:rsidRPr="00E525C6">
        <w:t>.</w:t>
      </w:r>
      <w:r w:rsidR="00CF456C" w:rsidRPr="00E525C6">
        <w:tab/>
        <w:t xml:space="preserve">NWDAF sends analytics result to </w:t>
      </w:r>
      <w:r w:rsidR="00F61E8C">
        <w:t>IEAF</w:t>
      </w:r>
      <w:r w:rsidR="00CF456C" w:rsidRPr="00E525C6">
        <w:t>.</w:t>
      </w:r>
    </w:p>
    <w:p w14:paraId="0EAB0F03" w14:textId="47AA564B" w:rsidR="00CF456C" w:rsidRDefault="00D01F19" w:rsidP="00CF456C">
      <w:pPr>
        <w:pStyle w:val="B1"/>
      </w:pPr>
      <w:r>
        <w:lastRenderedPageBreak/>
        <w:t>8</w:t>
      </w:r>
      <w:r w:rsidR="00CF456C" w:rsidRPr="00E525C6">
        <w:t>.</w:t>
      </w:r>
      <w:r w:rsidR="00CF456C" w:rsidRPr="00E525C6">
        <w:tab/>
      </w:r>
      <w:r w:rsidRPr="00751348">
        <w:rPr>
          <w:lang w:val="en-US"/>
        </w:rPr>
        <w:t>IE</w:t>
      </w:r>
      <w:r w:rsidRPr="001D2915">
        <w:rPr>
          <w:lang w:val="en-US"/>
        </w:rPr>
        <w:t xml:space="preserve">AF </w:t>
      </w:r>
      <w:r w:rsidR="00CF456C" w:rsidRPr="00E525C6">
        <w:t xml:space="preserve">sends the </w:t>
      </w:r>
      <w:r w:rsidRPr="001D2915">
        <w:t>exposed data</w:t>
      </w:r>
      <w:r w:rsidR="00F61E8C">
        <w:t xml:space="preserve"> </w:t>
      </w:r>
      <w:r w:rsidR="00CF456C" w:rsidRPr="00E525C6">
        <w:t xml:space="preserve">to </w:t>
      </w:r>
      <w:r>
        <w:t>DEC</w:t>
      </w:r>
      <w:r w:rsidR="00CF456C" w:rsidRPr="00E525C6">
        <w:t xml:space="preserve"> </w:t>
      </w:r>
      <w:r w:rsidR="00F61E8C" w:rsidRPr="001D2915">
        <w:t xml:space="preserve">over A1 </w:t>
      </w:r>
      <w:r w:rsidR="00CF456C" w:rsidRPr="00E525C6">
        <w:t xml:space="preserve">and </w:t>
      </w:r>
      <w:r>
        <w:t>DEC</w:t>
      </w:r>
      <w:r w:rsidR="00CF456C" w:rsidRPr="00E525C6">
        <w:t xml:space="preserve"> forwards the </w:t>
      </w:r>
      <w:r>
        <w:t>data</w:t>
      </w:r>
      <w:r w:rsidR="00CF456C" w:rsidRPr="00E525C6">
        <w:t xml:space="preserve"> to UE Application</w:t>
      </w:r>
      <w:r w:rsidRPr="001D2915">
        <w:t xml:space="preserve"> Client over API. IEAF may do some data processing for the received analytics result from NWDAF based on MNO</w:t>
      </w:r>
      <w:r w:rsidR="00E22429">
        <w:t>'</w:t>
      </w:r>
      <w:r w:rsidRPr="001D2915">
        <w:t>s configuration and IEAF sends the exposed data after the data processing to the DEC</w:t>
      </w:r>
      <w:r w:rsidR="00CF456C" w:rsidRPr="00E525C6">
        <w:t>.</w:t>
      </w:r>
    </w:p>
    <w:p w14:paraId="3762827E" w14:textId="2AB96714" w:rsidR="002047AB" w:rsidRPr="00E525C6" w:rsidRDefault="002047AB" w:rsidP="00315872">
      <w:pPr>
        <w:pStyle w:val="NO"/>
      </w:pPr>
      <w:r w:rsidRPr="001D2915">
        <w:t>NOTE </w:t>
      </w:r>
      <w:r w:rsidR="003066AF">
        <w:rPr>
          <w:lang w:val="en-US"/>
        </w:rPr>
        <w:t>9</w:t>
      </w:r>
      <w:r w:rsidRPr="001D2915">
        <w:t>:</w:t>
      </w:r>
      <w:r w:rsidRPr="001D2915">
        <w:tab/>
        <w:t>The security aspects of exposure of network in steps 7 and 8 must be evaluated</w:t>
      </w:r>
      <w:r w:rsidRPr="00E525C6">
        <w:t xml:space="preserve"> by SA WG3.</w:t>
      </w:r>
    </w:p>
    <w:p w14:paraId="7A5B143E" w14:textId="25FC1FCE" w:rsidR="00CF456C" w:rsidRPr="00E525C6" w:rsidRDefault="00CF456C" w:rsidP="00CF456C">
      <w:pPr>
        <w:pStyle w:val="B1"/>
      </w:pPr>
      <w:r w:rsidRPr="00E525C6">
        <w:tab/>
        <w:t>If a Subscribe/Notify service operation is invoked in step </w:t>
      </w:r>
      <w:r w:rsidR="002047AB">
        <w:t>4</w:t>
      </w:r>
      <w:r w:rsidRPr="00E525C6">
        <w:t xml:space="preserve">, the NWDAF may further notify the analytics to UE e.g. periodically). </w:t>
      </w:r>
      <w:r w:rsidR="002047AB">
        <w:rPr>
          <w:lang w:val="en-US"/>
        </w:rPr>
        <w:t>Step 7 and step 8 may be performed periodically.</w:t>
      </w:r>
    </w:p>
    <w:p w14:paraId="7AD62136" w14:textId="77777777" w:rsidR="00420EE2" w:rsidRPr="00E525C6" w:rsidRDefault="00420EE2" w:rsidP="00420EE2">
      <w:pPr>
        <w:pStyle w:val="Heading5"/>
        <w:rPr>
          <w:lang w:eastAsia="zh-CN"/>
        </w:rPr>
      </w:pPr>
      <w:bookmarkStart w:id="178" w:name="_Toc120612943"/>
      <w:r w:rsidRPr="00E525C6">
        <w:rPr>
          <w:rFonts w:hint="eastAsia"/>
          <w:lang w:eastAsia="zh-CN"/>
        </w:rPr>
        <w:t>6</w:t>
      </w:r>
      <w:r w:rsidRPr="00E525C6">
        <w:rPr>
          <w:lang w:eastAsia="zh-CN"/>
        </w:rPr>
        <w:t>.2.2.2.2</w:t>
      </w:r>
      <w:r w:rsidRPr="00E525C6">
        <w:rPr>
          <w:lang w:eastAsia="zh-CN"/>
        </w:rPr>
        <w:tab/>
        <w:t>NEF/NWDAF based solution</w:t>
      </w:r>
      <w:bookmarkEnd w:id="178"/>
    </w:p>
    <w:p w14:paraId="6573F09C" w14:textId="1AB4580F" w:rsidR="00CF456C" w:rsidRPr="00E525C6" w:rsidRDefault="00CF456C" w:rsidP="00CF456C">
      <w:pPr>
        <w:rPr>
          <w:lang w:eastAsia="ko-KR"/>
        </w:rPr>
      </w:pPr>
      <w:r w:rsidRPr="00E525C6">
        <w:rPr>
          <w:lang w:eastAsia="ko-KR"/>
        </w:rPr>
        <w:t xml:space="preserve">In current solution 2, when DCAF subscribes to/requests the NWDAF for analytics on behalf of the UE, since the DCAF only knows the UE IP address from the source IP address of the received packet, then the DCAF needs to retrieve UE Identity based on UE IP address in step 4 referring to clause 4.15.10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3277FAC2" w14:textId="01F2A42A" w:rsidR="00CF456C" w:rsidRPr="00E525C6" w:rsidRDefault="00CF456C" w:rsidP="00CF456C">
      <w:pPr>
        <w:rPr>
          <w:lang w:eastAsia="ko-KR"/>
        </w:rPr>
      </w:pPr>
      <w:r w:rsidRPr="00E525C6">
        <w:rPr>
          <w:lang w:eastAsia="ko-KR"/>
        </w:rPr>
        <w:t xml:space="preserve">However, this UE ID retrieving operation by DCAF is not very efficient. For when we reuse the procedure like following extracted from the clause 4.15.10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 upon UE ID request from the AF, the NEF retrieves the SUPI for the UE from the BSF, and then the NEF translates SUPI to AF specific UE ID (GPSI or other forms) with the help of UDM.</w:t>
      </w:r>
    </w:p>
    <w:p w14:paraId="77A6C07F" w14:textId="77777777" w:rsidR="00CF456C" w:rsidRPr="00E525C6" w:rsidRDefault="00CF456C" w:rsidP="00CF456C">
      <w:pPr>
        <w:rPr>
          <w:lang w:eastAsia="ko-KR"/>
        </w:rPr>
      </w:pPr>
      <w:r w:rsidRPr="00E525C6">
        <w:rPr>
          <w:lang w:eastAsia="ko-KR"/>
        </w:rPr>
        <w:t>Even if a GPSI (not other form of AF specific UE ID) is provided by the NEF to the AF without considering security issues, then in this solution, when the AF on behalf of UE requests analytics from network, it will provide the GPSI to the NEF, then the NEF needs to map the GPSI to the SUPI inversely and provides the SUPI to the NWDAF.</w:t>
      </w:r>
    </w:p>
    <w:p w14:paraId="32D7A125" w14:textId="77777777" w:rsidR="00CF456C" w:rsidRPr="00E525C6" w:rsidRDefault="00CF456C" w:rsidP="00CF456C">
      <w:pPr>
        <w:rPr>
          <w:lang w:eastAsia="ko-KR"/>
        </w:rPr>
      </w:pPr>
      <w:r w:rsidRPr="00E525C6">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 meanwhile.</w:t>
      </w:r>
    </w:p>
    <w:p w14:paraId="619B6522" w14:textId="77777777" w:rsidR="00420EE2" w:rsidRPr="00E525C6" w:rsidRDefault="00420EE2" w:rsidP="00CF456C">
      <w:pPr>
        <w:pStyle w:val="TH"/>
      </w:pPr>
      <w:r w:rsidRPr="00E525C6">
        <w:object w:dxaOrig="9200" w:dyaOrig="7441" w14:anchorId="4B0B92D1">
          <v:shape id="_x0000_i1031" type="#_x0000_t75" style="width:462pt;height:372.75pt" o:ole="">
            <v:imagedata r:id="rId23" o:title=""/>
          </v:shape>
          <o:OLEObject Type="Embed" ProgID="Visio.Drawing.15" ShapeID="_x0000_i1031" DrawAspect="Content" ObjectID="_1731232073" r:id="rId24"/>
        </w:object>
      </w:r>
    </w:p>
    <w:p w14:paraId="2183C536" w14:textId="77777777" w:rsidR="00420EE2" w:rsidRPr="00E525C6" w:rsidRDefault="00420EE2" w:rsidP="00CF456C">
      <w:pPr>
        <w:pStyle w:val="TF"/>
      </w:pPr>
      <w:r w:rsidRPr="00E525C6">
        <w:t>Figure 6.2.2.2.2-1: UE requested data exposure procedure</w:t>
      </w:r>
    </w:p>
    <w:p w14:paraId="573165C2" w14:textId="332CFC87" w:rsidR="00420EE2" w:rsidRPr="00E525C6" w:rsidRDefault="00420EE2" w:rsidP="00420EE2">
      <w:pPr>
        <w:pStyle w:val="B1"/>
        <w:rPr>
          <w:lang w:eastAsia="zh-CN"/>
        </w:rPr>
      </w:pPr>
      <w:r w:rsidRPr="00E525C6">
        <w:rPr>
          <w:lang w:eastAsia="zh-CN"/>
        </w:rPr>
        <w:lastRenderedPageBreak/>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The requested Analytics ID(s) are included in the application layer request message to DCAF. UE may also provide the S-NSSAI to DCAF.</w:t>
      </w:r>
    </w:p>
    <w:p w14:paraId="1D19A5B6" w14:textId="33CCBD51" w:rsidR="00420EE2" w:rsidRPr="00E525C6" w:rsidRDefault="00E22429" w:rsidP="00420EE2">
      <w:pPr>
        <w:pStyle w:val="EditorsNote"/>
        <w:rPr>
          <w:lang w:val="en-US" w:eastAsia="zh-CN"/>
        </w:rPr>
      </w:pPr>
      <w:r>
        <w:t>Editor's note:</w:t>
      </w:r>
      <w:r w:rsidR="00420EE2" w:rsidRPr="00E525C6">
        <w:rPr>
          <w:lang w:eastAsia="zh-CN"/>
        </w:rPr>
        <w:tab/>
      </w:r>
      <w:r w:rsidR="00420EE2" w:rsidRPr="00E525C6">
        <w:rPr>
          <w:lang w:val="en-US" w:eastAsia="zh-CN"/>
        </w:rPr>
        <w:t>If the UE application client can always provide S-NSSAI and which S-NSSAI that UE application client is provided is FFS.</w:t>
      </w:r>
    </w:p>
    <w:p w14:paraId="7BF6EF9C" w14:textId="77777777" w:rsidR="00420EE2" w:rsidRPr="00E525C6" w:rsidRDefault="00420EE2" w:rsidP="00420EE2">
      <w:pPr>
        <w:pStyle w:val="B1"/>
        <w:rPr>
          <w:lang w:eastAsia="zh-CN"/>
        </w:rPr>
      </w:pPr>
      <w:r w:rsidRPr="00E525C6">
        <w:rPr>
          <w:lang w:eastAsia="zh-CN"/>
        </w:rPr>
        <w:tab/>
        <w:t>DCAF can retrieve the UE IP address from the source IP address of the received packet.</w:t>
      </w:r>
    </w:p>
    <w:p w14:paraId="4B53323A" w14:textId="77777777" w:rsidR="00420EE2" w:rsidRPr="00E525C6" w:rsidRDefault="00420EE2" w:rsidP="00420EE2">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Pr="00E525C6" w:rsidRDefault="00420EE2" w:rsidP="00420EE2">
      <w:pPr>
        <w:pStyle w:val="B1"/>
        <w:rPr>
          <w:lang w:eastAsia="zh-CN"/>
        </w:rPr>
      </w:pPr>
      <w:r w:rsidRPr="00E525C6">
        <w:rPr>
          <w:lang w:eastAsia="zh-CN"/>
        </w:rPr>
        <w:t>2.</w:t>
      </w:r>
      <w:r w:rsidRPr="00E525C6">
        <w:rPr>
          <w:lang w:eastAsia="zh-CN"/>
        </w:rPr>
        <w:tab/>
        <w:t>DCAF sends Nnrf_NFdiscovery_request to NRF to discover the NWDAF that supports the UE requested Analytics ID(s). DCAF may also provide the S-NSSAI for NWDAF selection.</w:t>
      </w:r>
    </w:p>
    <w:p w14:paraId="018A6E07" w14:textId="7BD7B4D7" w:rsidR="00420EE2" w:rsidRPr="00E525C6" w:rsidRDefault="00E22429" w:rsidP="00CF456C">
      <w:pPr>
        <w:pStyle w:val="EditorsNote"/>
        <w:rPr>
          <w:lang w:val="en-US" w:eastAsia="zh-CN"/>
        </w:rPr>
      </w:pPr>
      <w:r>
        <w:t>Editor's note:</w:t>
      </w:r>
      <w:r w:rsidR="00420EE2" w:rsidRPr="00E525C6">
        <w:rPr>
          <w:lang w:eastAsia="zh-CN"/>
        </w:rPr>
        <w:tab/>
      </w:r>
      <w:r w:rsidR="00CF456C" w:rsidRPr="00E525C6">
        <w:rPr>
          <w:lang w:eastAsia="zh-CN"/>
        </w:rPr>
        <w:t>For DCAF in untrusted domain, if UE does not provide S-NSSAI in step 1, how to discover the NWDAF that serves the specific S-NSSAI is FFS.</w:t>
      </w:r>
    </w:p>
    <w:p w14:paraId="36ABC468" w14:textId="77777777" w:rsidR="00420EE2" w:rsidRPr="00E525C6" w:rsidRDefault="00420EE2" w:rsidP="00420EE2">
      <w:pPr>
        <w:pStyle w:val="B1"/>
        <w:rPr>
          <w:lang w:eastAsia="zh-CN"/>
        </w:rPr>
      </w:pPr>
      <w:r w:rsidRPr="00E525C6">
        <w:rPr>
          <w:lang w:eastAsia="zh-CN"/>
        </w:rPr>
        <w:t>3.</w:t>
      </w:r>
      <w:r w:rsidRPr="00E525C6">
        <w:rPr>
          <w:lang w:eastAsia="zh-CN"/>
        </w:rPr>
        <w:tab/>
        <w:t>NRF sends the Nnrf_NFdiscovery_response with the discovered NWDAF identity.</w:t>
      </w:r>
    </w:p>
    <w:p w14:paraId="769A96A8" w14:textId="2B1AB376" w:rsidR="00420EE2" w:rsidRPr="00E525C6" w:rsidRDefault="00420EE2" w:rsidP="00420EE2">
      <w:pPr>
        <w:rPr>
          <w:lang w:eastAsia="ko-KR"/>
        </w:rPr>
      </w:pPr>
      <w:r w:rsidRPr="00E525C6">
        <w:rPr>
          <w:lang w:eastAsia="ko-KR"/>
        </w:rPr>
        <w:t>DCAF subscribes to NWDAF for the analytics request with UE IP address and Analytics ID(s). Step 4 is for DCAF in trusted domain and step 5 is for DCAF in untrusted domain.</w:t>
      </w:r>
    </w:p>
    <w:p w14:paraId="0F4D70B6" w14:textId="77777777" w:rsidR="00CF456C" w:rsidRPr="00E525C6" w:rsidRDefault="00CF456C" w:rsidP="00CF456C">
      <w:pPr>
        <w:pStyle w:val="B1"/>
        <w:rPr>
          <w:lang w:eastAsia="zh-CN"/>
        </w:rPr>
      </w:pPr>
      <w:r w:rsidRPr="00E525C6">
        <w:rPr>
          <w:lang w:eastAsia="zh-CN"/>
        </w:rPr>
        <w:t>4.</w:t>
      </w:r>
      <w:r w:rsidRPr="00E525C6">
        <w:rPr>
          <w:lang w:eastAsia="zh-CN"/>
        </w:rPr>
        <w:tab/>
        <w:t>If DCAF is in trusted domain, DCAF subscribes to NWDAF for the analytics by invoking Nnwdaf_AnalyticsSubscription_Subscribe with UE IP address and Analytics ID(s). Then the NWDAF retrieves UE Identity (i.e. SUPI) by using the Nbsf_Management_Discovery service operation with UE IP address and /or DNN and/or S-NSSAI.</w:t>
      </w:r>
    </w:p>
    <w:p w14:paraId="6A23594D" w14:textId="77777777" w:rsidR="00CF456C" w:rsidRPr="00E525C6" w:rsidRDefault="00CF456C" w:rsidP="00CF456C">
      <w:pPr>
        <w:pStyle w:val="B1"/>
        <w:rPr>
          <w:lang w:eastAsia="zh-CN"/>
        </w:rPr>
      </w:pPr>
      <w:r w:rsidRPr="00E525C6">
        <w:rPr>
          <w:lang w:eastAsia="zh-CN"/>
        </w:rPr>
        <w:t>5.</w:t>
      </w:r>
      <w:r w:rsidRPr="00E525C6">
        <w:rPr>
          <w:lang w:eastAsia="zh-CN"/>
        </w:rPr>
        <w:tab/>
        <w:t>If DCAF is in untrusted domain, DCAF subscribes to NEF for the analytics by invoking Nnef_AnalyticsExposure_Subscribe with UE IP address and Analytics ID(s). The NEF retrieves UE Identity (i.e. SUPI) by using the Nbsf_Management_Discovery service operation with UE IP address. Then the NEF subscribes to NWDAF on behalf of the DCAF for the analytics by invoking Nnwdaf_AnalyticsSubscription_Subscribe with UE Identity (i.e. SUPI) and Analytics ID(s).</w:t>
      </w:r>
    </w:p>
    <w:p w14:paraId="7FB53DFC" w14:textId="77777777" w:rsidR="00CF456C" w:rsidRPr="00E525C6" w:rsidRDefault="00CF456C" w:rsidP="00CF456C">
      <w:pPr>
        <w:pStyle w:val="B1"/>
        <w:rPr>
          <w:lang w:eastAsia="zh-CN"/>
        </w:rPr>
      </w:pPr>
      <w:r w:rsidRPr="00E525C6">
        <w:rPr>
          <w:lang w:eastAsia="zh-CN"/>
        </w:rPr>
        <w:tab/>
        <w:t>Before step 5, the DCAF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0C59476D" w14:textId="77777777" w:rsidR="00CF456C" w:rsidRPr="00E525C6" w:rsidRDefault="00CF456C" w:rsidP="00CF456C">
      <w:pPr>
        <w:pStyle w:val="B1"/>
        <w:rPr>
          <w:lang w:eastAsia="zh-CN"/>
        </w:rPr>
      </w:pPr>
      <w:r w:rsidRPr="00E525C6">
        <w:rPr>
          <w:lang w:eastAsia="zh-CN"/>
        </w:rPr>
        <w:t>6.</w:t>
      </w:r>
      <w:r w:rsidRPr="00E525C6">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6F47FE7" w14:textId="69A9AC94" w:rsidR="00CF456C" w:rsidRPr="00E525C6" w:rsidRDefault="00CF456C" w:rsidP="00CF456C">
      <w:pPr>
        <w:pStyle w:val="B1"/>
        <w:rPr>
          <w:lang w:eastAsia="zh-CN"/>
        </w:rPr>
      </w:pPr>
      <w:r w:rsidRPr="00E525C6">
        <w:rPr>
          <w:lang w:eastAsia="zh-CN"/>
        </w:rPr>
        <w:t>7.</w:t>
      </w:r>
      <w:r w:rsidRPr="00E525C6">
        <w:rPr>
          <w:lang w:eastAsia="zh-CN"/>
        </w:rPr>
        <w:tab/>
        <w:t xml:space="preserve">Analytics procedure is performed as described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2E295BEA" w14:textId="77777777" w:rsidR="00CF456C" w:rsidRPr="00E525C6" w:rsidRDefault="00CF456C" w:rsidP="00CF456C">
      <w:pPr>
        <w:pStyle w:val="B1"/>
        <w:rPr>
          <w:lang w:eastAsia="zh-CN"/>
        </w:rPr>
      </w:pPr>
      <w:r w:rsidRPr="00E525C6">
        <w:rPr>
          <w:lang w:eastAsia="zh-CN"/>
        </w:rPr>
        <w:t>8.</w:t>
      </w:r>
      <w:r w:rsidRPr="00E525C6">
        <w:rPr>
          <w:lang w:eastAsia="zh-CN"/>
        </w:rPr>
        <w:tab/>
        <w:t>NWDAF sends analytics result to DCAF. Step 8a is for DCAF in trusted domain and step 8b is for DCAF in untrusted domain.</w:t>
      </w:r>
    </w:p>
    <w:p w14:paraId="71F2DC0E" w14:textId="77777777" w:rsidR="00CF456C" w:rsidRPr="00E525C6" w:rsidRDefault="00CF456C" w:rsidP="00CF456C">
      <w:pPr>
        <w:pStyle w:val="NO"/>
        <w:rPr>
          <w:lang w:eastAsia="zh-CN"/>
        </w:rPr>
      </w:pPr>
      <w:r w:rsidRPr="00E525C6">
        <w:rPr>
          <w:lang w:eastAsia="zh-CN"/>
        </w:rPr>
        <w:t>NOTE:</w:t>
      </w:r>
      <w:r w:rsidRPr="00E525C6">
        <w:rPr>
          <w:lang w:eastAsia="zh-CN"/>
        </w:rPr>
        <w:tab/>
        <w:t>The security aspects of exposure of network data must be evaluated by SA WG3.</w:t>
      </w:r>
    </w:p>
    <w:p w14:paraId="17DEACCD" w14:textId="77777777" w:rsidR="007005F0" w:rsidRPr="00E525C6" w:rsidRDefault="007005F0" w:rsidP="00CF456C">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1EDF7938" w14:textId="77777777" w:rsidR="007005F0" w:rsidRPr="00E525C6" w:rsidRDefault="007005F0" w:rsidP="00CF456C">
      <w:pPr>
        <w:pStyle w:val="B1"/>
        <w:rPr>
          <w:lang w:eastAsia="zh-CN"/>
        </w:rPr>
      </w:pPr>
      <w:r w:rsidRPr="00E525C6">
        <w:rPr>
          <w:lang w:eastAsia="zh-CN"/>
        </w:rPr>
        <w:t>10-11.</w:t>
      </w:r>
      <w:r w:rsidRPr="00E525C6">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59D13DC" w14:textId="77777777" w:rsidR="007005F0" w:rsidRPr="00E525C6" w:rsidRDefault="007005F0" w:rsidP="00CF456C">
      <w:pPr>
        <w:pStyle w:val="B1"/>
        <w:rPr>
          <w:lang w:eastAsia="zh-CN"/>
        </w:rPr>
      </w:pPr>
      <w:r w:rsidRPr="00E525C6">
        <w:rPr>
          <w:lang w:eastAsia="zh-CN"/>
        </w:rPr>
        <w:t>12.</w:t>
      </w:r>
      <w:r w:rsidRPr="00E525C6">
        <w:rPr>
          <w:lang w:eastAsia="zh-CN"/>
        </w:rPr>
        <w:tab/>
        <w:t>DCAF exposes the requested analytics to UE.</w:t>
      </w:r>
    </w:p>
    <w:p w14:paraId="2E97CA3D" w14:textId="25B42875" w:rsidR="00420EE2" w:rsidRPr="00E525C6" w:rsidRDefault="00420EE2" w:rsidP="00420EE2">
      <w:pPr>
        <w:pStyle w:val="Heading4"/>
      </w:pPr>
      <w:bookmarkStart w:id="179" w:name="_Toc120612944"/>
      <w:r w:rsidRPr="00E525C6">
        <w:lastRenderedPageBreak/>
        <w:t>6.2.2.3</w:t>
      </w:r>
      <w:r w:rsidR="00E525C6">
        <w:tab/>
      </w:r>
      <w:r w:rsidRPr="00E525C6">
        <w:t xml:space="preserve">Network consent and Multiple </w:t>
      </w:r>
      <w:r w:rsidR="00447865" w:rsidRPr="00447865">
        <w:t>IEAF</w:t>
      </w:r>
      <w:bookmarkEnd w:id="179"/>
    </w:p>
    <w:bookmarkStart w:id="180" w:name="_MON_1684549432"/>
    <w:bookmarkEnd w:id="180"/>
    <w:p w14:paraId="3FE2D43D" w14:textId="03AA2AB8" w:rsidR="009E50D4" w:rsidRDefault="009E50D4" w:rsidP="00F63BED">
      <w:pPr>
        <w:pStyle w:val="TH"/>
      </w:pPr>
      <w:r>
        <w:object w:dxaOrig="8674" w:dyaOrig="10873" w14:anchorId="31444E9A">
          <v:shape id="_x0000_i1032" type="#_x0000_t75" style="width:434.25pt;height:539.25pt" o:ole="">
            <v:imagedata r:id="rId25" o:title=""/>
          </v:shape>
          <o:OLEObject Type="Embed" ProgID="Word.Picture.8" ShapeID="_x0000_i1032" DrawAspect="Content" ObjectID="_1731232074" r:id="rId26"/>
        </w:object>
      </w:r>
    </w:p>
    <w:p w14:paraId="3326F802" w14:textId="00A3AE5B" w:rsidR="00420EE2" w:rsidRPr="00E525C6" w:rsidRDefault="009D0713" w:rsidP="007005F0">
      <w:pPr>
        <w:pStyle w:val="TF"/>
      </w:pPr>
      <w:r w:rsidRPr="00E525C6">
        <w:t>Figure 6.</w:t>
      </w:r>
      <w:r w:rsidR="0085075D" w:rsidRPr="00E525C6">
        <w:t>2</w:t>
      </w:r>
      <w:r w:rsidRPr="00E525C6">
        <w:t>.2</w:t>
      </w:r>
      <w:r w:rsidR="00420EE2" w:rsidRPr="00E525C6">
        <w:t>.3</w:t>
      </w:r>
      <w:r w:rsidRPr="00E525C6">
        <w:t>-1</w:t>
      </w:r>
      <w:r w:rsidR="007005F0" w:rsidRPr="00E525C6">
        <w:t>:</w:t>
      </w:r>
      <w:r w:rsidRPr="00E525C6">
        <w:t xml:space="preserve"> UE requested data exposure procedure</w:t>
      </w:r>
    </w:p>
    <w:p w14:paraId="10D82DF3" w14:textId="27D8EF67"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w:t>
      </w:r>
      <w:r w:rsidR="00447865">
        <w:rPr>
          <w:lang w:eastAsia="zh-CN"/>
        </w:rPr>
        <w:t>IEAF</w:t>
      </w:r>
      <w:r w:rsidRPr="00E525C6">
        <w:rPr>
          <w:lang w:eastAsia="zh-CN"/>
        </w:rPr>
        <w:t>via an application layer signalling</w:t>
      </w:r>
      <w:r w:rsidR="00447865">
        <w:rPr>
          <w:lang w:eastAsia="zh-CN"/>
        </w:rPr>
        <w:t xml:space="preserve"> </w:t>
      </w:r>
      <w:r w:rsidR="00447865" w:rsidRPr="008031D0">
        <w:rPr>
          <w:lang w:eastAsia="zh-CN"/>
        </w:rPr>
        <w:t xml:space="preserve">as defined in </w:t>
      </w:r>
      <w:r w:rsidR="00E22429" w:rsidRPr="008031D0">
        <w:rPr>
          <w:lang w:eastAsia="zh-CN"/>
        </w:rPr>
        <w:t>clause</w:t>
      </w:r>
      <w:r w:rsidR="00E22429">
        <w:rPr>
          <w:lang w:eastAsia="zh-CN"/>
        </w:rPr>
        <w:t> </w:t>
      </w:r>
      <w:r w:rsidR="00E22429" w:rsidRPr="008031D0">
        <w:rPr>
          <w:rFonts w:hint="eastAsia"/>
          <w:lang w:eastAsia="zh-CN"/>
        </w:rPr>
        <w:t>6</w:t>
      </w:r>
      <w:r w:rsidR="00447865" w:rsidRPr="008031D0">
        <w:rPr>
          <w:lang w:eastAsia="zh-CN"/>
        </w:rPr>
        <w:t>.2.2.2.1</w:t>
      </w:r>
      <w:r w:rsidRPr="00E525C6">
        <w:rPr>
          <w:lang w:eastAsia="zh-CN"/>
        </w:rPr>
        <w:t>.</w:t>
      </w:r>
    </w:p>
    <w:p w14:paraId="585C6195" w14:textId="0D7873F5" w:rsidR="007005F0" w:rsidRPr="00E525C6" w:rsidRDefault="007005F0" w:rsidP="007005F0">
      <w:pPr>
        <w:pStyle w:val="B1"/>
        <w:rPr>
          <w:lang w:eastAsia="zh-CN"/>
        </w:rPr>
      </w:pPr>
      <w:r w:rsidRPr="00E525C6">
        <w:rPr>
          <w:lang w:eastAsia="zh-CN"/>
        </w:rPr>
        <w:t>2.</w:t>
      </w:r>
      <w:r w:rsidRPr="00E525C6">
        <w:rPr>
          <w:lang w:eastAsia="zh-CN"/>
        </w:rPr>
        <w:tab/>
      </w:r>
      <w:r w:rsidR="00447865">
        <w:rPr>
          <w:lang w:eastAsia="zh-CN"/>
        </w:rPr>
        <w:t>IEAF</w:t>
      </w:r>
      <w:r w:rsidRPr="00E525C6">
        <w:rPr>
          <w:lang w:eastAsia="zh-CN"/>
        </w:rPr>
        <w:t xml:space="preserve">sends Nnrf_NFDiscovery _request to NRF to discover the NWDAF that supports the UE requested Analytics ID(s). </w:t>
      </w:r>
      <w:r w:rsidR="00447865">
        <w:rPr>
          <w:lang w:eastAsia="zh-CN"/>
        </w:rPr>
        <w:t>IEAF</w:t>
      </w:r>
      <w:r w:rsidRPr="00E525C6">
        <w:rPr>
          <w:lang w:eastAsia="zh-CN"/>
        </w:rPr>
        <w:t>-1 may also provide the S-NSSAI for NWDAF selection.</w:t>
      </w:r>
    </w:p>
    <w:p w14:paraId="742B1CE1"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574B8CB5"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2FD57127" w14:textId="46CB6899" w:rsidR="007005F0" w:rsidRPr="00E525C6" w:rsidRDefault="007005F0" w:rsidP="007005F0">
      <w:pPr>
        <w:pStyle w:val="B1"/>
        <w:rPr>
          <w:lang w:eastAsia="zh-CN"/>
        </w:rPr>
      </w:pPr>
      <w:r w:rsidRPr="00E525C6">
        <w:rPr>
          <w:lang w:eastAsia="zh-CN"/>
        </w:rPr>
        <w:t>5.</w:t>
      </w:r>
      <w:r w:rsidRPr="00E525C6">
        <w:rPr>
          <w:lang w:eastAsia="zh-CN"/>
        </w:rPr>
        <w:tab/>
      </w:r>
      <w:r w:rsidR="00447865">
        <w:rPr>
          <w:lang w:eastAsia="zh-CN"/>
        </w:rPr>
        <w:t>IEAF</w:t>
      </w:r>
      <w:r w:rsidRPr="00E525C6">
        <w:rPr>
          <w:lang w:eastAsia="zh-CN"/>
        </w:rPr>
        <w:t>-1 informs the NRF of its profile including the UE ID by invoking the Nnrf_NFManagement_NFRegister or Nnrf_NFManagement_NFUpdate service.</w:t>
      </w:r>
    </w:p>
    <w:p w14:paraId="14665387" w14:textId="20C9AC68" w:rsidR="007005F0" w:rsidRPr="00E525C6" w:rsidRDefault="007005F0" w:rsidP="007005F0">
      <w:pPr>
        <w:pStyle w:val="B1"/>
        <w:rPr>
          <w:rFonts w:eastAsiaTheme="minorEastAsia"/>
          <w:lang w:eastAsia="zh-CN"/>
        </w:rPr>
      </w:pPr>
      <w:r w:rsidRPr="00E525C6">
        <w:rPr>
          <w:rFonts w:eastAsiaTheme="minorEastAsia"/>
          <w:lang w:eastAsia="zh-CN"/>
        </w:rPr>
        <w:lastRenderedPageBreak/>
        <w:t>6.</w:t>
      </w:r>
      <w:r w:rsidRPr="00E525C6">
        <w:rPr>
          <w:rFonts w:eastAsiaTheme="minorEastAsia"/>
          <w:lang w:eastAsia="zh-CN"/>
        </w:rPr>
        <w:tab/>
        <w:t>DCAF-1 subscribes to NWDAF for the analytics request with UE Identity</w:t>
      </w:r>
      <w:r w:rsidR="000B1A97">
        <w:rPr>
          <w:rFonts w:eastAsiaTheme="minorEastAsia"/>
          <w:lang w:eastAsia="zh-CN"/>
        </w:rPr>
        <w:t>, app ID,</w:t>
      </w:r>
      <w:r w:rsidRPr="00E525C6">
        <w:rPr>
          <w:rFonts w:eastAsiaTheme="minorEastAsia"/>
          <w:lang w:eastAsia="zh-CN"/>
        </w:rPr>
        <w:t xml:space="preserve"> Analytics ID(s)</w:t>
      </w:r>
      <w:r w:rsidR="000B1A97">
        <w:rPr>
          <w:rFonts w:eastAsiaTheme="minorEastAsia"/>
          <w:lang w:eastAsia="zh-CN"/>
        </w:rPr>
        <w:t xml:space="preserve"> and </w:t>
      </w:r>
      <w:r w:rsidR="000B1A97" w:rsidRPr="00336B9B">
        <w:rPr>
          <w:rFonts w:eastAsiaTheme="minorEastAsia"/>
          <w:lang w:eastAsia="zh-CN"/>
        </w:rPr>
        <w:t>an optional list of analytics subsets that are requested</w:t>
      </w:r>
      <w:r w:rsidRPr="00E525C6">
        <w:rPr>
          <w:rFonts w:eastAsiaTheme="minorEastAsia"/>
          <w:lang w:eastAsia="zh-CN"/>
        </w:rPr>
        <w:t>. Step 6a</w:t>
      </w:r>
      <w:r w:rsidR="00447865">
        <w:rPr>
          <w:rFonts w:eastAsiaTheme="minorEastAsia"/>
          <w:lang w:eastAsia="zh-CN"/>
        </w:rPr>
        <w:t>/6b</w:t>
      </w:r>
      <w:r w:rsidRPr="00E525C6">
        <w:rPr>
          <w:rFonts w:eastAsiaTheme="minorEastAsia"/>
          <w:lang w:eastAsia="zh-CN"/>
        </w:rPr>
        <w:t xml:space="preserve"> is for </w:t>
      </w:r>
      <w:r w:rsidR="00447865">
        <w:rPr>
          <w:lang w:eastAsia="zh-CN"/>
        </w:rPr>
        <w:t>IEAF</w:t>
      </w:r>
      <w:r w:rsidRPr="00E525C6">
        <w:rPr>
          <w:rFonts w:eastAsiaTheme="minorEastAsia"/>
          <w:lang w:eastAsia="zh-CN"/>
        </w:rPr>
        <w:t>-1 in trusted domain.</w:t>
      </w:r>
    </w:p>
    <w:p w14:paraId="2203DF67" w14:textId="3A16E825"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6a, the </w:t>
      </w:r>
      <w:r w:rsidR="00447865">
        <w:rPr>
          <w:rFonts w:eastAsiaTheme="minorEastAsia"/>
          <w:lang w:eastAsia="zh-CN"/>
        </w:rPr>
        <w:t>IE</w:t>
      </w:r>
      <w:r w:rsidRPr="00E525C6">
        <w:rPr>
          <w:rFonts w:eastAsiaTheme="minorEastAsia"/>
          <w:lang w:eastAsia="zh-CN"/>
        </w:rPr>
        <w:t xml:space="preserve">AF asks the NWDAF to check if the UE is allowed to obtain analytics ID from the network. The NWDAF determines the authorization information for the UE based on </w:t>
      </w:r>
      <w:r w:rsidR="007677D0">
        <w:rPr>
          <w:rFonts w:eastAsia="SimSun"/>
          <w:lang w:eastAsia="zh-CN"/>
        </w:rPr>
        <w:t xml:space="preserve">the </w:t>
      </w:r>
      <w:r w:rsidR="007677D0" w:rsidRPr="001D56CC">
        <w:rPr>
          <w:rFonts w:eastAsia="SimSun"/>
          <w:lang w:eastAsia="zh-CN"/>
        </w:rPr>
        <w:t>indication</w:t>
      </w:r>
      <w:r w:rsidR="007677D0">
        <w:rPr>
          <w:rFonts w:eastAsia="SimSun"/>
          <w:lang w:eastAsia="zh-CN"/>
        </w:rPr>
        <w:t xml:space="preserve"> or </w:t>
      </w:r>
      <w:r w:rsidRPr="00E525C6">
        <w:rPr>
          <w:rFonts w:eastAsiaTheme="minorEastAsia"/>
          <w:lang w:eastAsia="zh-CN"/>
        </w:rPr>
        <w:t xml:space="preserve">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NWDAF will </w:t>
      </w:r>
      <w:r w:rsidR="000B1A97" w:rsidRPr="009373DE">
        <w:rPr>
          <w:rFonts w:eastAsiaTheme="minorEastAsia"/>
          <w:lang w:val="en-US" w:eastAsia="zh-CN"/>
        </w:rPr>
        <w:t xml:space="preserve">invoke </w:t>
      </w:r>
      <w:r w:rsidR="000B1A97" w:rsidRPr="009373DE">
        <w:rPr>
          <w:rFonts w:eastAsiaTheme="minorEastAsia"/>
          <w:lang w:eastAsia="zh-CN"/>
        </w:rPr>
        <w:t xml:space="preserve">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the network consent based on the UE ID.</w:t>
      </w:r>
    </w:p>
    <w:p w14:paraId="48B7E540" w14:textId="7E70A3C3" w:rsidR="007677D0" w:rsidRPr="00902210" w:rsidRDefault="007005F0" w:rsidP="007677D0">
      <w:pPr>
        <w:pStyle w:val="B1"/>
        <w:rPr>
          <w:rFonts w:eastAsia="SimSun"/>
          <w:lang w:eastAsia="zh-CN"/>
        </w:rPr>
      </w:pPr>
      <w:r w:rsidRPr="00E525C6">
        <w:rPr>
          <w:rFonts w:eastAsiaTheme="minorEastAsia"/>
          <w:lang w:eastAsia="zh-CN"/>
        </w:rPr>
        <w:tab/>
      </w:r>
      <w:r w:rsidR="007677D0">
        <w:rPr>
          <w:rFonts w:eastAsia="SimSun"/>
          <w:lang w:eastAsia="zh-CN"/>
        </w:rPr>
        <w:t>When performing step 6</w:t>
      </w:r>
      <w:r w:rsidR="007677D0" w:rsidRPr="00784B0A">
        <w:rPr>
          <w:rFonts w:eastAsia="SimSun"/>
          <w:lang w:eastAsia="zh-CN"/>
        </w:rPr>
        <w:t>b</w:t>
      </w:r>
      <w:r w:rsidR="007677D0" w:rsidRPr="002F30BC">
        <w:rPr>
          <w:rFonts w:eastAsia="SimSun"/>
          <w:lang w:eastAsia="zh-CN"/>
        </w:rPr>
        <w:t>,</w:t>
      </w:r>
      <w:r w:rsidR="007677D0">
        <w:rPr>
          <w:rFonts w:eastAsia="SimSun"/>
          <w:lang w:eastAsia="zh-CN"/>
        </w:rPr>
        <w:t xml:space="preserve"> the IE</w:t>
      </w:r>
      <w:r w:rsidR="007677D0" w:rsidRPr="00DF4340">
        <w:rPr>
          <w:rFonts w:eastAsia="SimSun"/>
          <w:lang w:eastAsia="zh-CN"/>
        </w:rPr>
        <w:t xml:space="preserve">AF itself </w:t>
      </w:r>
      <w:r w:rsidR="007677D0">
        <w:rPr>
          <w:rFonts w:eastAsia="SimSun"/>
          <w:lang w:eastAsia="zh-CN"/>
        </w:rPr>
        <w:t xml:space="preserve">check </w:t>
      </w:r>
      <w:r w:rsidR="007677D0" w:rsidRPr="002F30BC">
        <w:rPr>
          <w:rFonts w:eastAsia="SimSun"/>
          <w:lang w:eastAsia="zh-CN"/>
        </w:rPr>
        <w:t xml:space="preserve">if the UE is allowed to obtain analytics ID </w:t>
      </w:r>
      <w:r w:rsidR="007677D0" w:rsidRPr="000E6133">
        <w:rPr>
          <w:rFonts w:eastAsia="SimSun"/>
          <w:lang w:eastAsia="zh-CN"/>
        </w:rPr>
        <w:t>by subscribing directly to the UDM</w:t>
      </w:r>
      <w:r w:rsidR="007677D0" w:rsidRPr="002F30BC">
        <w:rPr>
          <w:rFonts w:eastAsia="SimSun"/>
          <w:lang w:eastAsia="zh-CN"/>
        </w:rPr>
        <w:t>.</w:t>
      </w:r>
      <w:r w:rsidR="007677D0">
        <w:rPr>
          <w:rFonts w:eastAsia="SimSun"/>
          <w:lang w:eastAsia="zh-CN"/>
        </w:rPr>
        <w:t xml:space="preserve"> The IEAF determines</w:t>
      </w:r>
      <w:r w:rsidR="007677D0" w:rsidRPr="00906AC0">
        <w:rPr>
          <w:rFonts w:eastAsia="SimSun"/>
          <w:lang w:eastAsia="zh-CN"/>
        </w:rPr>
        <w:t xml:space="preserve"> the authorization information for the UE</w:t>
      </w:r>
      <w:r w:rsidR="007677D0" w:rsidRPr="006F1B3B">
        <w:rPr>
          <w:rFonts w:eastAsia="SimSun"/>
          <w:lang w:eastAsia="zh-CN"/>
        </w:rPr>
        <w:t xml:space="preserve"> </w:t>
      </w:r>
      <w:r w:rsidR="007677D0" w:rsidRPr="002F30BC">
        <w:rPr>
          <w:rFonts w:eastAsia="SimSun"/>
          <w:lang w:eastAsia="zh-CN"/>
        </w:rPr>
        <w:t>based on</w:t>
      </w:r>
      <w:r w:rsidR="007677D0">
        <w:rPr>
          <w:rFonts w:eastAsia="SimSun"/>
          <w:lang w:eastAsia="zh-CN"/>
        </w:rPr>
        <w:t xml:space="preserve"> local policy</w:t>
      </w:r>
      <w:r w:rsidR="007677D0" w:rsidRPr="00DF4340">
        <w:rPr>
          <w:rFonts w:eastAsia="SimSun"/>
          <w:lang w:eastAsia="zh-CN"/>
        </w:rPr>
        <w:t xml:space="preserve"> </w:t>
      </w:r>
      <w:r w:rsidR="007677D0" w:rsidRPr="002F30BC">
        <w:rPr>
          <w:rFonts w:eastAsia="SimSun"/>
          <w:lang w:eastAsia="zh-CN"/>
        </w:rPr>
        <w:t xml:space="preserve">and the network consent as a UE subscription data from the UDM about whether the UE has subscribed to the service that obtaining some specific analytics ID or specific analytics subset of </w:t>
      </w:r>
      <w:r w:rsidR="007677D0" w:rsidRPr="009373DE">
        <w:rPr>
          <w:rFonts w:eastAsia="MS Mincho"/>
        </w:rPr>
        <w:t>the Analytics ID</w:t>
      </w:r>
      <w:r w:rsidR="007677D0">
        <w:rPr>
          <w:rFonts w:eastAsia="SimSun"/>
          <w:lang w:eastAsia="zh-CN"/>
        </w:rPr>
        <w:t xml:space="preserve"> from network. A</w:t>
      </w:r>
      <w:r w:rsidR="007677D0" w:rsidRPr="002F30BC">
        <w:rPr>
          <w:rFonts w:eastAsia="SimSun"/>
          <w:lang w:eastAsia="zh-CN"/>
        </w:rPr>
        <w:t xml:space="preserve">F will invoke the </w:t>
      </w:r>
      <w:r w:rsidR="007677D0" w:rsidRPr="002F30BC">
        <w:rPr>
          <w:rFonts w:eastAsia="SimSun"/>
          <w:i/>
          <w:lang w:eastAsia="zh-CN"/>
        </w:rPr>
        <w:t>Nudm_SDM_Subscribe</w:t>
      </w:r>
      <w:r w:rsidR="007677D0" w:rsidRPr="002F30BC">
        <w:rPr>
          <w:rFonts w:eastAsia="SimSun"/>
          <w:lang w:eastAsia="zh-CN"/>
        </w:rPr>
        <w:t xml:space="preserve"> to communicate with UDM to </w:t>
      </w:r>
      <w:r w:rsidR="007677D0" w:rsidRPr="002F30BC">
        <w:rPr>
          <w:rFonts w:eastAsia="SimSun"/>
          <w:lang w:val="en-US" w:eastAsia="zh-CN"/>
        </w:rPr>
        <w:t xml:space="preserve">verify </w:t>
      </w:r>
      <w:r w:rsidR="007677D0" w:rsidRPr="002F30BC">
        <w:rPr>
          <w:rFonts w:eastAsia="SimSun"/>
          <w:lang w:eastAsia="zh-CN"/>
        </w:rPr>
        <w:t>the network consent based on the UE ID.</w:t>
      </w:r>
      <w:r w:rsidR="007677D0">
        <w:rPr>
          <w:rFonts w:eastAsia="SimSun"/>
          <w:lang w:eastAsia="zh-CN"/>
        </w:rPr>
        <w:t xml:space="preserve"> Then the IE</w:t>
      </w:r>
      <w:r w:rsidR="007677D0" w:rsidRPr="00DF4340">
        <w:rPr>
          <w:rFonts w:eastAsia="SimSun"/>
          <w:lang w:eastAsia="zh-CN"/>
        </w:rPr>
        <w:t>AF subscribe</w:t>
      </w:r>
      <w:r w:rsidR="007677D0">
        <w:rPr>
          <w:rFonts w:eastAsia="SimSun"/>
          <w:lang w:eastAsia="zh-CN"/>
        </w:rPr>
        <w:t>s</w:t>
      </w:r>
      <w:r w:rsidR="007677D0" w:rsidRPr="00DF4340">
        <w:rPr>
          <w:rFonts w:eastAsia="SimSun"/>
          <w:lang w:eastAsia="zh-CN"/>
        </w:rPr>
        <w:t xml:space="preserve"> to the authorized Analytics ID from the NWDAF.</w:t>
      </w:r>
    </w:p>
    <w:p w14:paraId="1CE1E17C" w14:textId="57176E62" w:rsidR="007005F0" w:rsidRDefault="00DD2A73" w:rsidP="00DD2A73">
      <w:pPr>
        <w:pStyle w:val="B1"/>
        <w:rPr>
          <w:rFonts w:eastAsiaTheme="minorEastAsia"/>
          <w:lang w:eastAsia="zh-CN"/>
        </w:rPr>
      </w:pPr>
      <w:r w:rsidRPr="00DD2A73">
        <w:rPr>
          <w:rFonts w:eastAsiaTheme="minorEastAsia"/>
        </w:rPr>
        <w:tab/>
      </w:r>
      <w:r w:rsidR="007005F0" w:rsidRPr="00DD2A73">
        <w:rPr>
          <w:rFonts w:eastAsiaTheme="minorEastAsia"/>
        </w:rPr>
        <w:t xml:space="preserve">The </w:t>
      </w:r>
      <w:r w:rsidR="00AA0953" w:rsidRPr="00DD2A73">
        <w:rPr>
          <w:rFonts w:eastAsia="SimSun"/>
        </w:rPr>
        <w:t>IEAF</w:t>
      </w:r>
      <w:r w:rsidR="007005F0" w:rsidRPr="00DD2A73">
        <w:rPr>
          <w:rFonts w:eastAsiaTheme="minorEastAsia"/>
        </w:rPr>
        <w:t xml:space="preserve">-1 can store the analytics results provided by the NWDAF, if a new UE or a new application request from the UE wants to request the same analytics, the </w:t>
      </w:r>
      <w:r w:rsidR="00AA0953" w:rsidRPr="00DD2A73">
        <w:rPr>
          <w:rFonts w:eastAsia="SimSun"/>
        </w:rPr>
        <w:t>IEAF</w:t>
      </w:r>
      <w:r w:rsidR="007005F0" w:rsidRPr="00DD2A73">
        <w:rPr>
          <w:rFonts w:eastAsiaTheme="minorEastAsia"/>
        </w:rPr>
        <w:t xml:space="preserve">-1 will ask NWDAF </w:t>
      </w:r>
      <w:r w:rsidR="00AA0953" w:rsidRPr="00DD2A73">
        <w:rPr>
          <w:rFonts w:eastAsia="SimSun"/>
        </w:rPr>
        <w:t xml:space="preserve">or directly ask the UDM </w:t>
      </w:r>
      <w:r w:rsidR="007005F0" w:rsidRPr="00DD2A73">
        <w:rPr>
          <w:rFonts w:eastAsiaTheme="minorEastAsia"/>
        </w:rPr>
        <w:t xml:space="preserve">for authorization information to check if the UE is allowed to obtain analytics ID from the network. Then the </w:t>
      </w:r>
      <w:r w:rsidR="00AA0953" w:rsidRPr="00DD2A73">
        <w:rPr>
          <w:rFonts w:eastAsia="SimSun"/>
        </w:rPr>
        <w:t>IEAF</w:t>
      </w:r>
      <w:r w:rsidR="007005F0" w:rsidRPr="00DD2A73">
        <w:rPr>
          <w:rFonts w:eastAsiaTheme="minorEastAsia"/>
        </w:rPr>
        <w:t>-1 will provide the analytics results to the UE directly.</w:t>
      </w:r>
    </w:p>
    <w:p w14:paraId="2F629522" w14:textId="7AB441D2" w:rsidR="000B1A97" w:rsidRPr="00E525C6" w:rsidRDefault="00E22429" w:rsidP="00315872">
      <w:pPr>
        <w:pStyle w:val="EditorsNote"/>
        <w:rPr>
          <w:rFonts w:eastAsiaTheme="minorEastAsia"/>
          <w:lang w:eastAsia="zh-CN"/>
        </w:rPr>
      </w:pPr>
      <w:r>
        <w:t>Editor's note:</w:t>
      </w:r>
      <w:r w:rsidR="000B1A97">
        <w:rPr>
          <w:rFonts w:eastAsiaTheme="minorEastAsia"/>
          <w:lang w:eastAsia="zh-CN"/>
        </w:rPr>
        <w:tab/>
      </w:r>
      <w:r w:rsidR="000B1A97" w:rsidRPr="00892490">
        <w:rPr>
          <w:rFonts w:eastAsiaTheme="minorEastAsia"/>
          <w:lang w:eastAsia="zh-CN"/>
        </w:rPr>
        <w:t>Is FFS for which common network function to be responsible for handing the network consent verification.</w:t>
      </w:r>
    </w:p>
    <w:p w14:paraId="32BEACC1" w14:textId="7CE38861" w:rsidR="00F65CBF" w:rsidRPr="00E525C6" w:rsidRDefault="00E22429" w:rsidP="00461D61">
      <w:pPr>
        <w:pStyle w:val="EditorsNote"/>
        <w:rPr>
          <w:rFonts w:eastAsiaTheme="minorEastAsia"/>
          <w:lang w:eastAsia="zh-CN"/>
        </w:rPr>
      </w:pPr>
      <w:r>
        <w:t>Editor's note:</w:t>
      </w:r>
      <w:r w:rsidR="00F65CBF" w:rsidRPr="00E525C6">
        <w:rPr>
          <w:lang w:eastAsia="zh-CN"/>
        </w:rPr>
        <w:tab/>
      </w:r>
      <w:r w:rsidR="00F65CBF" w:rsidRPr="00E525C6">
        <w:rPr>
          <w:lang w:val="en-US" w:eastAsia="zh-CN"/>
        </w:rPr>
        <w:t>SA</w:t>
      </w:r>
      <w:r w:rsidR="007005F0" w:rsidRPr="00E525C6">
        <w:rPr>
          <w:lang w:val="en-US" w:eastAsia="zh-CN"/>
        </w:rPr>
        <w:t> WG</w:t>
      </w:r>
      <w:r w:rsidR="00F65CBF" w:rsidRPr="00E525C6">
        <w:rPr>
          <w:lang w:val="en-US" w:eastAsia="zh-CN"/>
        </w:rPr>
        <w:t>3 coordination is required for authorization.</w:t>
      </w:r>
    </w:p>
    <w:p w14:paraId="447D13CC" w14:textId="77777777" w:rsidR="007005F0" w:rsidRPr="00E525C6" w:rsidRDefault="007005F0" w:rsidP="007005F0">
      <w:pPr>
        <w:pStyle w:val="B1"/>
      </w:pPr>
      <w:r w:rsidRPr="00E525C6">
        <w:t>7.</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5FD06FC" w14:textId="0230D891" w:rsidR="007005F0" w:rsidRPr="00E525C6" w:rsidRDefault="007005F0" w:rsidP="007005F0">
      <w:pPr>
        <w:pStyle w:val="B1"/>
      </w:pPr>
      <w:r w:rsidRPr="00E525C6">
        <w:t>8.</w:t>
      </w:r>
      <w:r w:rsidRPr="00E525C6">
        <w:tab/>
        <w:t xml:space="preserve">Analytics procedure is performed as described in </w:t>
      </w:r>
      <w:r w:rsidR="009E50D4" w:rsidRPr="00E525C6">
        <w:t>TS</w:t>
      </w:r>
      <w:r w:rsidR="009E50D4">
        <w:t> </w:t>
      </w:r>
      <w:r w:rsidR="009E50D4" w:rsidRPr="00E525C6">
        <w:t>23.288</w:t>
      </w:r>
      <w:r w:rsidR="009E50D4">
        <w:t> </w:t>
      </w:r>
      <w:r w:rsidR="009E50D4" w:rsidRPr="00E525C6">
        <w:t>[</w:t>
      </w:r>
      <w:r w:rsidRPr="00E525C6">
        <w:t>6].</w:t>
      </w:r>
    </w:p>
    <w:p w14:paraId="2A0430BA" w14:textId="300C70CF" w:rsidR="007005F0" w:rsidRPr="00E525C6" w:rsidRDefault="007005F0" w:rsidP="007005F0">
      <w:pPr>
        <w:pStyle w:val="B1"/>
      </w:pPr>
      <w:r w:rsidRPr="00E525C6">
        <w:t>9.</w:t>
      </w:r>
      <w:r w:rsidRPr="00E525C6">
        <w:tab/>
        <w:t xml:space="preserve">NWDAF sends analytics result to </w:t>
      </w:r>
      <w:r w:rsidR="00B26ECD">
        <w:rPr>
          <w:rFonts w:eastAsia="SimSun"/>
          <w:lang w:eastAsia="zh-CN"/>
        </w:rPr>
        <w:t>IEAF</w:t>
      </w:r>
      <w:r w:rsidRPr="00E525C6">
        <w:t>. Step </w:t>
      </w:r>
      <w:r w:rsidR="00B26ECD">
        <w:t>9</w:t>
      </w:r>
      <w:r w:rsidR="00B26ECD" w:rsidRPr="00E525C6">
        <w:t>a</w:t>
      </w:r>
      <w:r w:rsidR="00B26ECD">
        <w:t>/9b</w:t>
      </w:r>
      <w:r w:rsidR="00B26ECD" w:rsidRPr="00E525C6">
        <w:t xml:space="preserve"> </w:t>
      </w:r>
      <w:r w:rsidRPr="00E525C6">
        <w:t xml:space="preserve">is for </w:t>
      </w:r>
      <w:r w:rsidR="00B26ECD">
        <w:t xml:space="preserve">IEAF </w:t>
      </w:r>
      <w:r w:rsidRPr="00E525C6">
        <w:t>in trusted domain.</w:t>
      </w:r>
    </w:p>
    <w:p w14:paraId="327E90E4" w14:textId="77777777" w:rsidR="007005F0" w:rsidRPr="00E525C6" w:rsidRDefault="007005F0" w:rsidP="007005F0">
      <w:pPr>
        <w:pStyle w:val="NO"/>
      </w:pPr>
      <w:r w:rsidRPr="00E525C6">
        <w:t>NOTE:</w:t>
      </w:r>
      <w:r w:rsidRPr="00E525C6">
        <w:tab/>
        <w:t>The security aspects of exposure of network data must be evaluated by SA3.</w:t>
      </w:r>
    </w:p>
    <w:p w14:paraId="7AE99CA5" w14:textId="685079FB" w:rsidR="007005F0" w:rsidRPr="00E525C6" w:rsidRDefault="007005F0" w:rsidP="007005F0">
      <w:pPr>
        <w:pStyle w:val="B1"/>
      </w:pPr>
      <w:r w:rsidRPr="00E525C6">
        <w:t>10.</w:t>
      </w:r>
      <w:r w:rsidRPr="00E525C6">
        <w:tab/>
      </w:r>
      <w:r w:rsidR="00B26ECD">
        <w:t xml:space="preserve">IEAF </w:t>
      </w:r>
      <w:r w:rsidRPr="00E525C6">
        <w:t>sends the analytics result to UE application client via application layer signalling.</w:t>
      </w:r>
    </w:p>
    <w:p w14:paraId="6116A4D2" w14:textId="0DF9CDD2" w:rsidR="007005F0" w:rsidRPr="00E525C6" w:rsidRDefault="007005F0" w:rsidP="007005F0">
      <w:pPr>
        <w:pStyle w:val="B1"/>
      </w:pPr>
      <w:r w:rsidRPr="00E525C6">
        <w:tab/>
        <w:t xml:space="preserve">The UE may move into a different service area supported by a different </w:t>
      </w:r>
      <w:r w:rsidR="00B26ECD">
        <w:t>IEAF</w:t>
      </w:r>
      <w:r w:rsidRPr="00E525C6">
        <w:t xml:space="preserve">-2. During the mobility, the </w:t>
      </w:r>
      <w:r w:rsidR="00B26ECD">
        <w:t>IEAF</w:t>
      </w:r>
      <w:r w:rsidRPr="00E525C6">
        <w:t xml:space="preserve">-1 can transfer the UE context to </w:t>
      </w:r>
      <w:r w:rsidR="00B26ECD">
        <w:t>IEAF</w:t>
      </w:r>
      <w:r w:rsidRPr="00E525C6">
        <w:t>-2 via an application layer signalling in order to resume service with NWDAF.</w:t>
      </w:r>
    </w:p>
    <w:p w14:paraId="5228D19A" w14:textId="3F6ACC71" w:rsidR="007005F0" w:rsidRPr="00E525C6" w:rsidRDefault="007005F0" w:rsidP="007005F0">
      <w:pPr>
        <w:pStyle w:val="B1"/>
      </w:pPr>
      <w:r w:rsidRPr="00E525C6">
        <w:t>11.</w:t>
      </w:r>
      <w:r w:rsidRPr="00E525C6">
        <w:tab/>
        <w:t xml:space="preserve">After the UE context is received via an application layer signalling, </w:t>
      </w:r>
      <w:r w:rsidR="00B26ECD">
        <w:t>IEAF</w:t>
      </w:r>
      <w:r w:rsidRPr="00E525C6">
        <w:t>-2 updates its profile by invoking the Nnrf_NFManagement_NFUpdate service.</w:t>
      </w:r>
    </w:p>
    <w:p w14:paraId="6090F940" w14:textId="77777777" w:rsidR="007005F0" w:rsidRPr="00E525C6" w:rsidRDefault="007005F0" w:rsidP="007005F0">
      <w:pPr>
        <w:pStyle w:val="B1"/>
      </w:pPr>
      <w:r w:rsidRPr="00E525C6">
        <w:t>12.</w:t>
      </w:r>
      <w:r w:rsidRPr="00E525C6">
        <w:tab/>
        <w:t>If a Subscribe/Notify service operation is invoked in step 6, the NWDAF may further notify the analytics to UE e.g. periodically).</w:t>
      </w:r>
    </w:p>
    <w:p w14:paraId="318AAE08" w14:textId="7E5434D1" w:rsidR="007005F0" w:rsidRPr="00E525C6" w:rsidRDefault="007005F0" w:rsidP="007005F0">
      <w:pPr>
        <w:pStyle w:val="B1"/>
      </w:pPr>
      <w:r w:rsidRPr="00E525C6">
        <w:t>13.</w:t>
      </w:r>
      <w:r w:rsidRPr="00E525C6">
        <w:tab/>
        <w:t xml:space="preserve">NWDAF sends Nnrf_NFDiscovery _request to NRF to discover the </w:t>
      </w:r>
      <w:r w:rsidR="00B26ECD">
        <w:t>IEAF</w:t>
      </w:r>
      <w:r w:rsidRPr="00E525C6">
        <w:t>-2 that is serving the UE currently.</w:t>
      </w:r>
    </w:p>
    <w:p w14:paraId="1C3CAF67" w14:textId="7F7B2FD5" w:rsidR="007005F0" w:rsidRPr="00E525C6" w:rsidRDefault="007005F0" w:rsidP="007005F0">
      <w:pPr>
        <w:pStyle w:val="B1"/>
      </w:pPr>
      <w:r w:rsidRPr="00E525C6">
        <w:t>14.</w:t>
      </w:r>
      <w:r w:rsidRPr="00E525C6">
        <w:tab/>
        <w:t xml:space="preserve">NRF sends the Nnrf_NFDiscovery_response with the discovered identity of </w:t>
      </w:r>
      <w:r w:rsidR="00B26ECD">
        <w:t>IEAF</w:t>
      </w:r>
      <w:r w:rsidRPr="00E525C6">
        <w:t>-2.</w:t>
      </w:r>
    </w:p>
    <w:p w14:paraId="5013D192" w14:textId="33E6EC99" w:rsidR="007005F0" w:rsidRPr="00E525C6" w:rsidRDefault="007005F0" w:rsidP="007005F0">
      <w:pPr>
        <w:pStyle w:val="B1"/>
      </w:pPr>
      <w:r w:rsidRPr="00E525C6">
        <w:t>15.</w:t>
      </w:r>
      <w:r w:rsidRPr="00E525C6">
        <w:tab/>
        <w:t xml:space="preserve">NWDAF exposes the requested analytics to UE via </w:t>
      </w:r>
      <w:r w:rsidR="00B26ECD">
        <w:t>IEAF</w:t>
      </w:r>
      <w:r w:rsidRPr="00E525C6">
        <w:t>-2.</w:t>
      </w:r>
    </w:p>
    <w:p w14:paraId="503AC00F" w14:textId="77777777" w:rsidR="00F65CBF" w:rsidRPr="00E525C6" w:rsidRDefault="00F65CBF" w:rsidP="00F65CBF">
      <w:pPr>
        <w:pStyle w:val="Heading4"/>
      </w:pPr>
      <w:bookmarkStart w:id="181" w:name="_Toc120612945"/>
      <w:r w:rsidRPr="00E525C6">
        <w:rPr>
          <w:rFonts w:hint="eastAsia"/>
        </w:rPr>
        <w:lastRenderedPageBreak/>
        <w:t>6</w:t>
      </w:r>
      <w:r w:rsidRPr="00E525C6">
        <w:t>.2.2.4</w:t>
      </w:r>
      <w:r w:rsidRPr="00E525C6">
        <w:tab/>
        <w:t>Using DCCF to deliver analytics for UEs</w:t>
      </w:r>
      <w:bookmarkEnd w:id="181"/>
    </w:p>
    <w:p w14:paraId="78E6D8E9" w14:textId="65613220" w:rsidR="00F65CBF" w:rsidRPr="00E525C6" w:rsidRDefault="007005F0" w:rsidP="007005F0">
      <w:pPr>
        <w:pStyle w:val="TH"/>
      </w:pPr>
      <w:r w:rsidRPr="00E525C6">
        <w:object w:dxaOrig="11161" w:dyaOrig="10251" w14:anchorId="4CED8CAE">
          <v:shape id="_x0000_i1033" type="#_x0000_t75" style="width:480.75pt;height:467.25pt" o:ole="">
            <v:imagedata r:id="rId27" o:title=""/>
          </v:shape>
          <o:OLEObject Type="Embed" ProgID="Visio.Drawing.15" ShapeID="_x0000_i1033" DrawAspect="Content" ObjectID="_1731232075" r:id="rId28"/>
        </w:object>
      </w:r>
    </w:p>
    <w:p w14:paraId="4B1C5E33" w14:textId="77777777" w:rsidR="00F65CBF" w:rsidRPr="00E525C6" w:rsidRDefault="00F65CBF" w:rsidP="007005F0">
      <w:pPr>
        <w:pStyle w:val="TF"/>
      </w:pPr>
      <w:r w:rsidRPr="00E525C6">
        <w:t>Figure 6.2.2.4-1: UE requested data exposure procedure</w:t>
      </w:r>
    </w:p>
    <w:p w14:paraId="66700EA1" w14:textId="371F613A"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The requested Analytics ID(s) are included in the application layer request message to DCAF. UE may also provide the S-NSSAI to DCAF.</w:t>
      </w:r>
    </w:p>
    <w:p w14:paraId="12E34AED"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32A7E26D" w14:textId="77777777" w:rsidR="007005F0" w:rsidRPr="00E525C6" w:rsidRDefault="007005F0" w:rsidP="007005F0">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7F36454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DCCF that supports the UE requested Analytics ID(s). DCAF may also provide the S-NSSAI for NWDAF selection.</w:t>
      </w:r>
    </w:p>
    <w:p w14:paraId="56CC939A"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2C0A6C79"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408E1F21" w14:textId="0B4BDBC5" w:rsidR="00F65CBF" w:rsidRPr="00E525C6" w:rsidRDefault="00E22429" w:rsidP="00F65CBF">
      <w:pPr>
        <w:pStyle w:val="EditorsNote"/>
        <w:rPr>
          <w:lang w:eastAsia="zh-CN"/>
        </w:rPr>
      </w:pPr>
      <w:r>
        <w:lastRenderedPageBreak/>
        <w:t>Editor's note:</w:t>
      </w:r>
      <w:r w:rsidR="00F65CBF" w:rsidRPr="00E525C6">
        <w:tab/>
        <w:t>Whether and how to improve the efficiency for UE Identity retrieving procedure is FFS.</w:t>
      </w:r>
    </w:p>
    <w:p w14:paraId="665129F6" w14:textId="77777777" w:rsidR="007005F0" w:rsidRPr="00E525C6" w:rsidRDefault="007005F0" w:rsidP="007005F0">
      <w:pPr>
        <w:pStyle w:val="B1"/>
        <w:rPr>
          <w:lang w:eastAsia="zh-CN"/>
        </w:rPr>
      </w:pPr>
      <w:r w:rsidRPr="00E525C6">
        <w:rPr>
          <w:lang w:eastAsia="zh-CN"/>
        </w:rPr>
        <w:t>5.</w:t>
      </w:r>
      <w:r w:rsidRPr="00E525C6">
        <w:rPr>
          <w:lang w:eastAsia="zh-CN"/>
        </w:rPr>
        <w:tab/>
        <w:t>DCAF subscribes to DCCF for the analytics request with UE Identity and Analytics ID(s). Step 5a is for DCAF in trusted domain and step 5b is for DCAF in untrusted domain.</w:t>
      </w:r>
    </w:p>
    <w:p w14:paraId="397292C2" w14:textId="77777777" w:rsidR="007005F0" w:rsidRPr="00E525C6" w:rsidRDefault="007005F0" w:rsidP="007005F0">
      <w:pPr>
        <w:pStyle w:val="B1"/>
        <w:rPr>
          <w:lang w:eastAsia="zh-CN"/>
        </w:rPr>
      </w:pPr>
      <w:r w:rsidRPr="00E525C6">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38E984ED" w:rsidR="00F65CBF" w:rsidRPr="00E525C6" w:rsidRDefault="00F65CBF" w:rsidP="007005F0">
      <w:pPr>
        <w:pStyle w:val="NO"/>
        <w:rPr>
          <w:lang w:eastAsia="ko-KR"/>
        </w:rPr>
      </w:pPr>
      <w:r w:rsidRPr="00E525C6">
        <w:rPr>
          <w:rFonts w:hint="eastAsia"/>
          <w:lang w:eastAsia="ko-KR"/>
        </w:rPr>
        <w:t>N</w:t>
      </w:r>
      <w:r w:rsidRPr="00E525C6">
        <w:rPr>
          <w:lang w:eastAsia="ko-KR"/>
        </w:rPr>
        <w:t>OTE</w:t>
      </w:r>
      <w:r w:rsidR="007005F0" w:rsidRPr="00E525C6">
        <w:rPr>
          <w:lang w:eastAsia="ko-KR"/>
        </w:rPr>
        <w:t> </w:t>
      </w:r>
      <w:r w:rsidRPr="00E525C6">
        <w:rPr>
          <w:lang w:eastAsia="ko-KR"/>
        </w:rPr>
        <w:t>1:</w:t>
      </w:r>
      <w:r w:rsidRPr="00E525C6">
        <w:rPr>
          <w:lang w:eastAsia="ko-KR"/>
        </w:rPr>
        <w:tab/>
      </w:r>
      <w:r w:rsidR="007005F0" w:rsidRPr="00E525C6">
        <w:rPr>
          <w:lang w:eastAsia="ko-KR"/>
        </w:rPr>
        <w:t>Step 5b can be achieved by Nnef_AnalyticsExposure_Subscribe, if Nnef_AnalyticsExposure_Subscribe extends to cover Ndccf_DataManagement_Subscribe service.</w:t>
      </w:r>
    </w:p>
    <w:p w14:paraId="672D9BE6" w14:textId="77777777" w:rsidR="007005F0" w:rsidRPr="00E525C6" w:rsidRDefault="007005F0" w:rsidP="007005F0">
      <w:pPr>
        <w:pStyle w:val="B1"/>
        <w:rPr>
          <w:lang w:eastAsia="zh-CN"/>
        </w:rPr>
      </w:pPr>
      <w:r w:rsidRPr="00E525C6">
        <w:rPr>
          <w:lang w:eastAsia="zh-CN"/>
        </w:rPr>
        <w:t>6.</w:t>
      </w:r>
      <w:r w:rsidRPr="00E525C6">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5608A36C" w14:textId="60DD364F" w:rsidR="007005F0" w:rsidRPr="00E525C6" w:rsidRDefault="007005F0" w:rsidP="007005F0">
      <w:pPr>
        <w:pStyle w:val="B1"/>
        <w:rPr>
          <w:lang w:eastAsia="zh-CN"/>
        </w:rPr>
      </w:pPr>
      <w:r w:rsidRPr="00E525C6">
        <w:rPr>
          <w:lang w:eastAsia="zh-CN"/>
        </w:rPr>
        <w:t>7.</w:t>
      </w:r>
      <w:r w:rsidRPr="00E525C6">
        <w:rPr>
          <w:lang w:eastAsia="zh-CN"/>
        </w:rPr>
        <w:tab/>
        <w:t xml:space="preserve">Analytics procedure is performed as described in clause 6.1.4.2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4D955022" w14:textId="77777777" w:rsidR="007005F0" w:rsidRPr="00E525C6" w:rsidRDefault="007005F0" w:rsidP="007005F0">
      <w:pPr>
        <w:pStyle w:val="B1"/>
        <w:rPr>
          <w:lang w:eastAsia="zh-CN"/>
        </w:rPr>
      </w:pPr>
      <w:r w:rsidRPr="00E525C6">
        <w:rPr>
          <w:lang w:eastAsia="zh-CN"/>
        </w:rPr>
        <w:t>8.</w:t>
      </w:r>
      <w:r w:rsidRPr="00E525C6">
        <w:rPr>
          <w:lang w:eastAsia="zh-CN"/>
        </w:rPr>
        <w:tab/>
        <w:t>DCCF sends analytics result to DCAF. Step 8a is for DCAF in trusted domain and step 8b is for DCAF in untrusted domain.</w:t>
      </w:r>
    </w:p>
    <w:p w14:paraId="64DCF5DA" w14:textId="3D2E4BE1" w:rsidR="00F65CBF" w:rsidRPr="00E525C6" w:rsidRDefault="00F65CBF" w:rsidP="007005F0">
      <w:pPr>
        <w:pStyle w:val="NO"/>
        <w:rPr>
          <w:lang w:eastAsia="zh-CN"/>
        </w:rPr>
      </w:pPr>
      <w:r w:rsidRPr="00E525C6">
        <w:rPr>
          <w:lang w:eastAsia="zh-CN"/>
        </w:rPr>
        <w:t>NOTE</w:t>
      </w:r>
      <w:r w:rsidR="007005F0" w:rsidRPr="00E525C6">
        <w:rPr>
          <w:lang w:eastAsia="zh-CN"/>
        </w:rPr>
        <w:t> </w:t>
      </w:r>
      <w:r w:rsidRPr="00E525C6">
        <w:rPr>
          <w:lang w:eastAsia="zh-CN"/>
        </w:rPr>
        <w:t>2:</w:t>
      </w:r>
      <w:r w:rsidRPr="00E525C6">
        <w:rPr>
          <w:lang w:eastAsia="zh-CN"/>
        </w:rPr>
        <w:tab/>
        <w:t>The security aspects of exposure of network data must be evaluated by SA WG3.</w:t>
      </w:r>
    </w:p>
    <w:p w14:paraId="0C28DE50" w14:textId="77777777" w:rsidR="007005F0" w:rsidRPr="00E525C6" w:rsidRDefault="007005F0" w:rsidP="007005F0">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55955907" w14:textId="0FF0DC97" w:rsidR="007005F0" w:rsidRPr="00E525C6" w:rsidRDefault="007005F0" w:rsidP="007005F0">
      <w:pPr>
        <w:pStyle w:val="B1"/>
        <w:rPr>
          <w:lang w:eastAsia="zh-CN"/>
        </w:rPr>
      </w:pPr>
      <w:r w:rsidRPr="00E525C6">
        <w:rPr>
          <w:lang w:eastAsia="zh-CN"/>
        </w:rPr>
        <w:t>10-11.</w:t>
      </w:r>
      <w:r w:rsidRPr="00E525C6">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F2C4344" w14:textId="77777777" w:rsidR="007005F0" w:rsidRPr="00E525C6" w:rsidRDefault="007005F0" w:rsidP="007005F0">
      <w:pPr>
        <w:pStyle w:val="B1"/>
        <w:rPr>
          <w:lang w:eastAsia="zh-CN"/>
        </w:rPr>
      </w:pPr>
      <w:r w:rsidRPr="00E525C6">
        <w:rPr>
          <w:lang w:eastAsia="zh-CN"/>
        </w:rPr>
        <w:t>12.</w:t>
      </w:r>
      <w:r w:rsidRPr="00E525C6">
        <w:rPr>
          <w:lang w:eastAsia="zh-CN"/>
        </w:rPr>
        <w:tab/>
        <w:t>DCAF exposes the requested analytics to UE.</w:t>
      </w:r>
    </w:p>
    <w:p w14:paraId="618DACED" w14:textId="61BC9FB5" w:rsidR="00987304" w:rsidRPr="00E525C6" w:rsidRDefault="00987304" w:rsidP="00987304">
      <w:pPr>
        <w:pStyle w:val="Heading3"/>
        <w:rPr>
          <w:lang w:eastAsia="zh-CN"/>
        </w:rPr>
      </w:pPr>
      <w:bookmarkStart w:id="182" w:name="_Toc120612946"/>
      <w:r w:rsidRPr="00E525C6">
        <w:rPr>
          <w:lang w:eastAsia="zh-CN"/>
        </w:rPr>
        <w:t>6.</w:t>
      </w:r>
      <w:r w:rsidR="00F840EC" w:rsidRPr="00E525C6">
        <w:rPr>
          <w:lang w:eastAsia="zh-CN"/>
        </w:rPr>
        <w:t>2</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2"/>
    </w:p>
    <w:p w14:paraId="132FF823" w14:textId="77777777" w:rsidR="006450B9" w:rsidRPr="00E525C6" w:rsidRDefault="006450B9" w:rsidP="007005F0">
      <w:pPr>
        <w:rPr>
          <w:lang w:eastAsia="zh-CN"/>
        </w:rPr>
      </w:pPr>
      <w:r w:rsidRPr="00E525C6">
        <w:rPr>
          <w:lang w:eastAsia="zh-CN"/>
        </w:rPr>
        <w:t>DCAF:</w:t>
      </w:r>
    </w:p>
    <w:p w14:paraId="38925F6D" w14:textId="77777777" w:rsidR="007005F0" w:rsidRPr="00E525C6" w:rsidRDefault="007005F0" w:rsidP="007005F0">
      <w:pPr>
        <w:pStyle w:val="B1"/>
        <w:rPr>
          <w:lang w:eastAsia="zh-CN"/>
        </w:rPr>
      </w:pPr>
      <w:r w:rsidRPr="00E525C6">
        <w:rPr>
          <w:lang w:eastAsia="zh-CN"/>
        </w:rPr>
        <w:t>-</w:t>
      </w:r>
      <w:r w:rsidRPr="00E525C6">
        <w:rPr>
          <w:lang w:eastAsia="zh-CN"/>
        </w:rPr>
        <w:tab/>
        <w:t>receives analytics request from UE via application layer signalling.</w:t>
      </w:r>
    </w:p>
    <w:p w14:paraId="22040F6D" w14:textId="77777777" w:rsidR="007005F0" w:rsidRPr="00E525C6" w:rsidRDefault="007005F0" w:rsidP="007005F0">
      <w:pPr>
        <w:pStyle w:val="B1"/>
        <w:rPr>
          <w:lang w:eastAsia="zh-CN"/>
        </w:rPr>
      </w:pPr>
      <w:r w:rsidRPr="00E525C6">
        <w:rPr>
          <w:lang w:eastAsia="zh-CN"/>
        </w:rPr>
        <w:t>-</w:t>
      </w:r>
      <w:r w:rsidRPr="00E525C6">
        <w:rPr>
          <w:lang w:eastAsia="zh-CN"/>
        </w:rPr>
        <w:tab/>
        <w:t>discovers NWDAF or DCCF for the received analytics request from UE.</w:t>
      </w:r>
    </w:p>
    <w:p w14:paraId="2D92E445" w14:textId="77777777" w:rsidR="007005F0" w:rsidRPr="00E525C6" w:rsidRDefault="007005F0" w:rsidP="007005F0">
      <w:pPr>
        <w:pStyle w:val="B1"/>
        <w:rPr>
          <w:lang w:eastAsia="zh-CN"/>
        </w:rPr>
      </w:pPr>
      <w:r w:rsidRPr="00E525C6">
        <w:rPr>
          <w:lang w:eastAsia="zh-CN"/>
        </w:rPr>
        <w:t>-</w:t>
      </w:r>
      <w:r w:rsidRPr="00E525C6">
        <w:rPr>
          <w:lang w:eastAsia="zh-CN"/>
        </w:rPr>
        <w:tab/>
        <w:t>stores the UE IP address and UE ID mapping information.</w:t>
      </w:r>
    </w:p>
    <w:p w14:paraId="35CD5ED9" w14:textId="77777777" w:rsidR="007005F0" w:rsidRPr="00E525C6" w:rsidRDefault="007005F0" w:rsidP="007005F0">
      <w:pPr>
        <w:pStyle w:val="B1"/>
        <w:rPr>
          <w:lang w:eastAsia="zh-CN"/>
        </w:rPr>
      </w:pPr>
      <w:r w:rsidRPr="00E525C6">
        <w:rPr>
          <w:lang w:eastAsia="zh-CN"/>
        </w:rPr>
        <w:t>-</w:t>
      </w:r>
      <w:r w:rsidRPr="00E525C6">
        <w:rPr>
          <w:lang w:eastAsia="zh-CN"/>
        </w:rPr>
        <w:tab/>
        <w:t>sends analytics request to NWDAF or DCCF.</w:t>
      </w:r>
    </w:p>
    <w:p w14:paraId="43ABFC13" w14:textId="77777777" w:rsidR="007005F0" w:rsidRPr="00E525C6" w:rsidRDefault="007005F0" w:rsidP="007005F0">
      <w:pPr>
        <w:pStyle w:val="B1"/>
        <w:rPr>
          <w:lang w:eastAsia="zh-CN"/>
        </w:rPr>
      </w:pPr>
      <w:r w:rsidRPr="00E525C6">
        <w:rPr>
          <w:lang w:eastAsia="zh-CN"/>
        </w:rPr>
        <w:t>-</w:t>
      </w:r>
      <w:r w:rsidRPr="00E525C6">
        <w:rPr>
          <w:lang w:eastAsia="zh-CN"/>
        </w:rPr>
        <w:tab/>
        <w:t>receives analytics response from NWDAF or DCCF.</w:t>
      </w:r>
    </w:p>
    <w:p w14:paraId="653DDB19" w14:textId="77777777" w:rsidR="007005F0" w:rsidRPr="00E525C6" w:rsidRDefault="007005F0" w:rsidP="007005F0">
      <w:pPr>
        <w:pStyle w:val="B1"/>
        <w:rPr>
          <w:lang w:eastAsia="zh-CN"/>
        </w:rPr>
      </w:pPr>
      <w:r w:rsidRPr="00E525C6">
        <w:rPr>
          <w:lang w:eastAsia="zh-CN"/>
        </w:rPr>
        <w:t>-</w:t>
      </w:r>
      <w:r w:rsidRPr="00E525C6">
        <w:rPr>
          <w:lang w:eastAsia="zh-CN"/>
        </w:rPr>
        <w:tab/>
        <w:t>sends the received analytics result to UE via application layer signalling.</w:t>
      </w:r>
    </w:p>
    <w:p w14:paraId="744F372C" w14:textId="1BC096C5" w:rsidR="007005F0" w:rsidRPr="00E525C6" w:rsidRDefault="007005F0" w:rsidP="007005F0">
      <w:pPr>
        <w:pStyle w:val="B1"/>
        <w:rPr>
          <w:lang w:eastAsia="zh-CN"/>
        </w:rPr>
      </w:pPr>
      <w:r w:rsidRPr="00E525C6">
        <w:rPr>
          <w:lang w:eastAsia="zh-CN"/>
        </w:rPr>
        <w:t>-</w:t>
      </w:r>
      <w:r w:rsidRPr="00E525C6">
        <w:rPr>
          <w:lang w:eastAsia="zh-CN"/>
        </w:rPr>
        <w:tab/>
        <w:t>checks with NEF about authorization information for the UE if it is allowed to obtain analytics ID from the network</w:t>
      </w:r>
      <w:r w:rsidR="00C9661A">
        <w:rPr>
          <w:lang w:eastAsia="zh-CN"/>
        </w:rPr>
        <w:t>.</w:t>
      </w:r>
    </w:p>
    <w:p w14:paraId="0DB314E4" w14:textId="77777777" w:rsidR="006450B9" w:rsidRPr="00E525C6" w:rsidRDefault="006450B9" w:rsidP="007005F0">
      <w:pPr>
        <w:rPr>
          <w:lang w:eastAsia="zh-CN"/>
        </w:rPr>
      </w:pPr>
      <w:r w:rsidRPr="00E525C6">
        <w:rPr>
          <w:rFonts w:hint="eastAsia"/>
          <w:lang w:eastAsia="zh-CN"/>
        </w:rPr>
        <w:t>N</w:t>
      </w:r>
      <w:r w:rsidRPr="00E525C6">
        <w:rPr>
          <w:lang w:eastAsia="zh-CN"/>
        </w:rPr>
        <w:t>EF:</w:t>
      </w:r>
    </w:p>
    <w:p w14:paraId="4579176B"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UE subscription data about whether the UE has subscribed to the service that obtaining some specific analytics ID from network.</w:t>
      </w:r>
    </w:p>
    <w:p w14:paraId="59FDF841"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Exposes DCCF services to DCAF.</w:t>
      </w:r>
    </w:p>
    <w:p w14:paraId="395670C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requests UE ID and the corresponding S-NSSAI / DNN for the UE IP address that received from DCAF in untrusted domain.</w:t>
      </w:r>
    </w:p>
    <w:p w14:paraId="28BE068F"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exposes new event NWDAF ID for UE via Nnef_EventExposure_Notify, which is triggered by Nnef_EventExposure_Subscibe with input UE IP address.</w:t>
      </w:r>
    </w:p>
    <w:p w14:paraId="4BBE9B1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enhances Nnef_AnalyticsExposure_Subscribe service to support UE IP address acts as Target of Analytic Reporting.</w:t>
      </w:r>
    </w:p>
    <w:p w14:paraId="022C0394" w14:textId="77777777" w:rsidR="00F65CBF" w:rsidRPr="00E525C6" w:rsidRDefault="00F65CBF" w:rsidP="007005F0">
      <w:pPr>
        <w:rPr>
          <w:rFonts w:eastAsiaTheme="minorEastAsia"/>
          <w:lang w:eastAsia="zh-CN"/>
        </w:rPr>
      </w:pPr>
      <w:r w:rsidRPr="00E525C6">
        <w:rPr>
          <w:rFonts w:eastAsiaTheme="minorEastAsia" w:hint="eastAsia"/>
          <w:lang w:eastAsia="zh-CN"/>
        </w:rPr>
        <w:lastRenderedPageBreak/>
        <w:t>N</w:t>
      </w:r>
      <w:r w:rsidRPr="00E525C6">
        <w:rPr>
          <w:rFonts w:eastAsiaTheme="minorEastAsia"/>
          <w:lang w:eastAsia="zh-CN"/>
        </w:rPr>
        <w:t>WDAF:</w:t>
      </w:r>
    </w:p>
    <w:p w14:paraId="35CC815E"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network consent as a UE subscription data about whether the UE has subscribed to the service that obtaining some specific analytics ID from network.</w:t>
      </w:r>
    </w:p>
    <w:p w14:paraId="0F2AEA49"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NWDAF discovers the DCAF that is currently serving the target UE before the notification.</w:t>
      </w:r>
    </w:p>
    <w:p w14:paraId="242C8544"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retrieves UE Identity (i.e. SUPI) by using the Nbsf_Management_Discovery service operation with UE IP address and /or DNN and/or S-NSSAI.</w:t>
      </w:r>
    </w:p>
    <w:p w14:paraId="200F4010" w14:textId="17DCCA3A" w:rsidR="00F65CBF" w:rsidRPr="00E525C6" w:rsidRDefault="007005F0" w:rsidP="007005F0">
      <w:pPr>
        <w:rPr>
          <w:rFonts w:eastAsiaTheme="minorEastAsia"/>
          <w:lang w:eastAsia="zh-CN"/>
        </w:rPr>
      </w:pPr>
      <w:r w:rsidRPr="00E525C6">
        <w:rPr>
          <w:rFonts w:eastAsiaTheme="minorEastAsia"/>
          <w:lang w:eastAsia="zh-CN"/>
        </w:rPr>
        <w:t>UDM:</w:t>
      </w:r>
    </w:p>
    <w:p w14:paraId="4D23B8E3" w14:textId="40AE3499"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Send the network consent to NEF/NWDAF.</w:t>
      </w:r>
    </w:p>
    <w:p w14:paraId="5631DCA2" w14:textId="3A1EBD0F" w:rsidR="007005F0" w:rsidRPr="00E525C6" w:rsidRDefault="007005F0" w:rsidP="007005F0">
      <w:pPr>
        <w:rPr>
          <w:rFonts w:eastAsiaTheme="minorEastAsia"/>
          <w:lang w:eastAsia="zh-CN"/>
        </w:rPr>
      </w:pPr>
      <w:r w:rsidRPr="00E525C6">
        <w:rPr>
          <w:rFonts w:eastAsiaTheme="minorEastAsia"/>
          <w:lang w:eastAsia="zh-CN"/>
        </w:rPr>
        <w:t>NRF:</w:t>
      </w:r>
    </w:p>
    <w:p w14:paraId="1E0F1048" w14:textId="26F8801F"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Maintain the mapping between the UE ID and its serving DCAF.</w:t>
      </w:r>
    </w:p>
    <w:p w14:paraId="19D33B06" w14:textId="00C8CECE" w:rsidR="007005F0" w:rsidRPr="00E525C6" w:rsidRDefault="00E22429" w:rsidP="007005F0">
      <w:pPr>
        <w:pStyle w:val="EditorsNote"/>
        <w:rPr>
          <w:rFonts w:eastAsiaTheme="minorEastAsia"/>
          <w:lang w:eastAsia="zh-CN"/>
        </w:rPr>
      </w:pPr>
      <w:r>
        <w:t>Editor's note:</w:t>
      </w:r>
      <w:r w:rsidR="007005F0" w:rsidRPr="00E525C6">
        <w:rPr>
          <w:rFonts w:eastAsiaTheme="minorEastAsia"/>
          <w:lang w:eastAsia="zh-CN"/>
        </w:rPr>
        <w:tab/>
        <w:t>Whether this can be achieved via UDR instead of NRF is FFS.</w:t>
      </w:r>
    </w:p>
    <w:p w14:paraId="33E9D30C" w14:textId="77777777" w:rsidR="007005F0" w:rsidRPr="00E525C6" w:rsidRDefault="007005F0" w:rsidP="007005F0">
      <w:pPr>
        <w:rPr>
          <w:rFonts w:eastAsiaTheme="minorEastAsia"/>
          <w:lang w:eastAsia="zh-CN"/>
        </w:rPr>
      </w:pPr>
      <w:r w:rsidRPr="00E525C6">
        <w:rPr>
          <w:rFonts w:eastAsiaTheme="minorEastAsia"/>
          <w:lang w:eastAsia="zh-CN"/>
        </w:rPr>
        <w:t>UE:</w:t>
      </w:r>
    </w:p>
    <w:p w14:paraId="09A2D7F2" w14:textId="5B2473E0"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How to extend the interaction between UE and DCAF will be defined in SA WG4.</w:t>
      </w:r>
    </w:p>
    <w:p w14:paraId="20E67788" w14:textId="77777777" w:rsidR="00DE48D0" w:rsidRPr="00E525C6" w:rsidRDefault="00DE48D0">
      <w:pPr>
        <w:pStyle w:val="Heading2"/>
      </w:pPr>
      <w:bookmarkStart w:id="183" w:name="_Toc120612947"/>
      <w:r w:rsidRPr="00E525C6">
        <w:t>6.</w:t>
      </w:r>
      <w:r w:rsidR="000C415F" w:rsidRPr="00E525C6">
        <w:t>3</w:t>
      </w:r>
      <w:r w:rsidRPr="00E525C6">
        <w:tab/>
        <w:t>Solution #</w:t>
      </w:r>
      <w:r w:rsidR="000C415F" w:rsidRPr="00E525C6">
        <w:t>3</w:t>
      </w:r>
      <w:r w:rsidRPr="00E525C6">
        <w:t>: 5GC information exposure to UE by SMF</w:t>
      </w:r>
      <w:bookmarkEnd w:id="183"/>
    </w:p>
    <w:p w14:paraId="4484611E" w14:textId="65A58C5C" w:rsidR="00DE48D0" w:rsidRPr="00E525C6" w:rsidRDefault="00DE48D0" w:rsidP="00DE48D0">
      <w:pPr>
        <w:pStyle w:val="Heading3"/>
      </w:pPr>
      <w:bookmarkStart w:id="184" w:name="_Toc120612948"/>
      <w:r w:rsidRPr="00E525C6">
        <w:t>6.</w:t>
      </w:r>
      <w:r w:rsidR="000C415F" w:rsidRPr="00E525C6">
        <w:t>3</w:t>
      </w:r>
      <w:r w:rsidRPr="00E525C6">
        <w:t>.1</w:t>
      </w:r>
      <w:r w:rsidRPr="00E525C6">
        <w:tab/>
        <w:t>Description</w:t>
      </w:r>
      <w:bookmarkEnd w:id="184"/>
    </w:p>
    <w:p w14:paraId="379A766B" w14:textId="6DD88EB9" w:rsidR="007005F0" w:rsidRPr="00E525C6" w:rsidRDefault="007005F0" w:rsidP="007005F0">
      <w:pPr>
        <w:rPr>
          <w:lang w:eastAsia="ko-KR"/>
        </w:rPr>
      </w:pPr>
      <w:r w:rsidRPr="00E525C6">
        <w:rPr>
          <w:lang w:eastAsia="ko-KR"/>
        </w:rPr>
        <w:t xml:space="preserve">This is a solution for key issue #2 </w:t>
      </w:r>
      <w:r w:rsidR="00E22429">
        <w:rPr>
          <w:lang w:eastAsia="ko-KR"/>
        </w:rPr>
        <w:t>"</w:t>
      </w:r>
      <w:r w:rsidRPr="00E525C6">
        <w:rPr>
          <w:lang w:eastAsia="ko-KR"/>
        </w:rPr>
        <w:t>5GC information exposure to UE</w:t>
      </w:r>
      <w:r w:rsidR="00E22429">
        <w:rPr>
          <w:lang w:eastAsia="ko-KR"/>
        </w:rPr>
        <w:t>"</w:t>
      </w:r>
      <w:r w:rsidRPr="00E525C6">
        <w:rPr>
          <w:lang w:eastAsia="ko-KR"/>
        </w:rPr>
        <w:t>.</w:t>
      </w:r>
    </w:p>
    <w:p w14:paraId="3E9889EC" w14:textId="60F08441" w:rsidR="007005F0" w:rsidRPr="00E525C6" w:rsidRDefault="007005F0" w:rsidP="007005F0">
      <w:pPr>
        <w:rPr>
          <w:lang w:eastAsia="ko-KR"/>
        </w:rPr>
      </w:pPr>
      <w:r w:rsidRPr="00E525C6">
        <w:rPr>
          <w:lang w:eastAsia="ko-KR"/>
        </w:rPr>
        <w:t xml:space="preserve">The AF can obtain various data analytics provided by NWDAF as specified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Pr="00E525C6">
        <w:rPr>
          <w:lang w:eastAsia="ko-KR"/>
        </w:rPr>
        <w:t>6]. When requesting or subscribing to NWDAF analytics, the AF needs to provide Target of Analytics Reporting and Analytics Filter Information required for Analytics ID that the AF requests or subscribes to. For example, for QoS Sustainability analytics, the Target of Analytics Reporting is set to any UE. For the Analytics Filter Information, QoS requirements and Location information need to be provided as mandatory. The Location information could reflect a list of waypoints for UE(s) that the AF can collect from the UE(s), e.g. via application layer messages.</w:t>
      </w:r>
    </w:p>
    <w:p w14:paraId="582808E1" w14:textId="77777777" w:rsidR="007005F0" w:rsidRPr="00E525C6" w:rsidRDefault="007005F0" w:rsidP="007005F0">
      <w:pPr>
        <w:rPr>
          <w:lang w:eastAsia="ko-KR"/>
        </w:rPr>
      </w:pPr>
      <w:r w:rsidRPr="00E525C6">
        <w:rPr>
          <w:lang w:eastAsia="ko-KR"/>
        </w:rPr>
        <w:t>For operating AI/ML based services/applications, there may be the case that the AF (i.e. AI/ML Application Server) does not know or has not yet decided which UEs will be involved. For example, the case may exist that the AI/ML Application Server has not decided candidate UEs for FL Operation that it plans to perform. In this case, it might be difficult for the AI/ML Application Server to decide the input parameters such as Target of Analytics Reporting and Analytics Filter Information related to UEs, required to request or subscribe to NWDAF analytics.</w:t>
      </w:r>
    </w:p>
    <w:p w14:paraId="3678D98F" w14:textId="77777777" w:rsidR="007005F0" w:rsidRDefault="007005F0" w:rsidP="007005F0">
      <w:pPr>
        <w:rPr>
          <w:lang w:eastAsia="ko-KR"/>
        </w:rPr>
      </w:pPr>
      <w:r w:rsidRPr="00E525C6">
        <w:rPr>
          <w:lang w:eastAsia="ko-KR"/>
        </w:rPr>
        <w:t>On the other hand, the UE may decide whether it is interested in operating AI/ML based services/applications or it intends to participate in the AI/ML related operation, e.g. FL Operation, AI/ML model/data distribution. In this case, if the UE can obtain analytics information from 5GC, it would be useful for the UE to decide whether it can perform the AI/ML related operation or when downloading large AI/ML models is appropriate, or for the AI/ML Application Server to manage the AI/ML related operation, e.g. FL member selection by acquiring the analytics related information/report from the UE.</w:t>
      </w:r>
    </w:p>
    <w:p w14:paraId="17E82978" w14:textId="4A42BF98" w:rsidR="001866EC" w:rsidRPr="00E525C6" w:rsidRDefault="001866EC" w:rsidP="007005F0">
      <w:pPr>
        <w:rPr>
          <w:lang w:eastAsia="ko-KR"/>
        </w:rPr>
      </w:pPr>
      <w:r w:rsidRPr="00C0334C">
        <w:t>The AI/ML models may need to be changed if the environmental conditions are not stable (light distribution in the scene, background noise, time of the day, number and type of objects in the view-field, etc.).</w:t>
      </w:r>
      <w:r>
        <w:t xml:space="preserve"> N</w:t>
      </w:r>
      <w:r w:rsidRPr="00C0334C">
        <w:t xml:space="preserve">ew AI/ML models may </w:t>
      </w:r>
      <w:r>
        <w:t>need to be downloaded</w:t>
      </w:r>
      <w:r w:rsidRPr="00C0334C">
        <w:t xml:space="preserve"> as environmental conditions change </w:t>
      </w:r>
      <w:r>
        <w:t>or</w:t>
      </w:r>
      <w:r w:rsidRPr="00C0334C">
        <w:t xml:space="preserve"> when new </w:t>
      </w:r>
      <w:r>
        <w:t>AI/</w:t>
      </w:r>
      <w:r w:rsidRPr="00C0334C">
        <w:t xml:space="preserve">ML models become available. </w:t>
      </w:r>
      <w:r w:rsidRPr="00DE00D0">
        <w:rPr>
          <w:lang w:eastAsia="ko-KR"/>
        </w:rPr>
        <w:t>If the application/UE knows that there is a potential QoS change in the DL data rate in the future, it can decide to pre-fetch in-advance a higher number of AI/ML models to be used for different sets of environmental conditions, or to choose more general AI/ML models that can work under different sets of environmental conditions.</w:t>
      </w:r>
    </w:p>
    <w:p w14:paraId="5520B47D" w14:textId="7ECEF3F6" w:rsidR="006C1A6A" w:rsidRPr="00E525C6" w:rsidRDefault="00E22429" w:rsidP="00461D61">
      <w:pPr>
        <w:pStyle w:val="EditorsNote"/>
        <w:rPr>
          <w:rFonts w:eastAsia="Malgun Gothic"/>
          <w:noProof/>
          <w:lang w:val="en-US" w:eastAsia="zh-CN"/>
        </w:rPr>
      </w:pPr>
      <w:r>
        <w:t>Editor's note:</w:t>
      </w:r>
      <w:r w:rsidR="006C1A6A" w:rsidRPr="00E525C6">
        <w:rPr>
          <w:rFonts w:eastAsia="Malgun Gothic"/>
          <w:noProof/>
          <w:lang w:val="en-US" w:eastAsia="zh-CN"/>
        </w:rPr>
        <w:tab/>
        <w:t xml:space="preserve">Pros and cons of UE providing </w:t>
      </w:r>
      <w:r w:rsidR="006C1A6A" w:rsidRPr="00E525C6">
        <w:rPr>
          <w:lang w:eastAsia="ko-KR"/>
        </w:rPr>
        <w:t>analytics related information/report</w:t>
      </w:r>
      <w:r w:rsidR="006C1A6A" w:rsidRPr="00E525C6">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Pr="00E525C6" w:rsidRDefault="009145CB" w:rsidP="009145CB">
      <w:pPr>
        <w:rPr>
          <w:lang w:eastAsia="ko-KR"/>
        </w:rPr>
      </w:pPr>
      <w:r w:rsidRPr="00E525C6">
        <w:rPr>
          <w:lang w:eastAsia="ko-KR"/>
        </w:rPr>
        <w:lastRenderedPageBreak/>
        <w:t xml:space="preserve">If the 5GC can expose analytics information to the UE, it would be beneficial for operating </w:t>
      </w:r>
      <w:r w:rsidRPr="00E525C6">
        <w:t>AI/ML based services/</w:t>
      </w:r>
      <w:r w:rsidRPr="00E525C6">
        <w:rPr>
          <w:noProof/>
          <w:lang w:val="en-US" w:eastAsia="zh-CN"/>
        </w:rPr>
        <w:t>applications</w:t>
      </w:r>
      <w:r w:rsidRPr="00E525C6">
        <w:rPr>
          <w:lang w:eastAsia="ko-KR"/>
        </w:rPr>
        <w:t>, for example:</w:t>
      </w:r>
    </w:p>
    <w:p w14:paraId="21D62575" w14:textId="7CE5EC2B" w:rsidR="006C1A6A" w:rsidRPr="00E525C6" w:rsidRDefault="006C1A6A" w:rsidP="006C1A6A">
      <w:pPr>
        <w:pStyle w:val="B1"/>
        <w:rPr>
          <w:lang w:eastAsia="ko-KR"/>
        </w:rPr>
      </w:pPr>
      <w:r w:rsidRPr="00E525C6">
        <w:rPr>
          <w:rFonts w:hint="eastAsia"/>
          <w:lang w:eastAsia="ko-KR"/>
        </w:rPr>
        <w:t>-</w:t>
      </w:r>
      <w:r w:rsidRPr="00E525C6">
        <w:rPr>
          <w:rFonts w:hint="eastAsia"/>
          <w:lang w:eastAsia="ko-KR"/>
        </w:rPr>
        <w:tab/>
        <w:t xml:space="preserve">If the UE is provided </w:t>
      </w:r>
      <w:r w:rsidRPr="00E525C6">
        <w:rPr>
          <w:lang w:eastAsia="ko-KR"/>
        </w:rPr>
        <w:t>from the 5GC regarding the QoS Sustainability analytics information</w:t>
      </w:r>
      <w:r w:rsidRPr="00E525C6">
        <w:rPr>
          <w:rFonts w:hint="eastAsia"/>
          <w:lang w:eastAsia="ko-KR"/>
        </w:rPr>
        <w:t xml:space="preserve"> that</w:t>
      </w:r>
      <w:r w:rsidRPr="00E525C6">
        <w:rPr>
          <w:lang w:eastAsia="ko-KR"/>
        </w:rPr>
        <w:t xml:space="preserve"> RAN UE Throughput threshold or QoS Flow Retainability threshold cannot be met,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2A4E8878" w14:textId="382F248A" w:rsidR="006C1A6A" w:rsidRPr="00E525C6" w:rsidRDefault="006C1A6A" w:rsidP="00461D61">
      <w:pPr>
        <w:pStyle w:val="B2"/>
        <w:rPr>
          <w:lang w:eastAsia="ko-KR"/>
        </w:rPr>
      </w:pPr>
      <w:r w:rsidRPr="00E525C6">
        <w:rPr>
          <w:rFonts w:hint="eastAsia"/>
          <w:lang w:eastAsia="ko-KR"/>
        </w:rPr>
        <w:t>-</w:t>
      </w:r>
      <w:r w:rsidRPr="00E525C6">
        <w:rPr>
          <w:rFonts w:hint="eastAsia"/>
          <w:lang w:eastAsia="ko-KR"/>
        </w:rPr>
        <w:tab/>
      </w:r>
      <w:r w:rsidRPr="00E525C6">
        <w:rPr>
          <w:lang w:eastAsia="ko-KR"/>
        </w:rPr>
        <w:t>UE</w:t>
      </w:r>
      <w:r w:rsidR="00E22429">
        <w:rPr>
          <w:lang w:eastAsia="ko-KR"/>
        </w:rPr>
        <w:t>'</w:t>
      </w:r>
      <w:r w:rsidRPr="00E525C6">
        <w:rPr>
          <w:lang w:eastAsia="ko-KR"/>
        </w:rPr>
        <w:t>s application layer decides not to participate in FL Operation; or</w:t>
      </w:r>
    </w:p>
    <w:p w14:paraId="710169A6" w14:textId="37159039" w:rsidR="009145CB" w:rsidRPr="00E525C6" w:rsidRDefault="009145CB" w:rsidP="00461D61">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reports to the AI/ML Application Server that RAN UE Throughput threshold or QoS Flow Retainability threshold cannot be met</w:t>
      </w:r>
      <w:r w:rsidR="006C1A6A" w:rsidRPr="00E525C6">
        <w:rPr>
          <w:lang w:eastAsia="ko-KR"/>
        </w:rPr>
        <w:t xml:space="preserve">, or network condition is not good. Based on the report from the UE, </w:t>
      </w:r>
      <w:r w:rsidRPr="00E525C6">
        <w:rPr>
          <w:lang w:eastAsia="ko-KR"/>
        </w:rPr>
        <w:t>the AI/ML Application Server can decide not to select this UE for FL Operation.</w:t>
      </w:r>
    </w:p>
    <w:p w14:paraId="0A032C27" w14:textId="3F30ECBC"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User Data Congestion analytics information that the Congestion Level indicates </w:t>
      </w:r>
      <w:r w:rsidR="00E22429">
        <w:rPr>
          <w:lang w:eastAsia="ko-KR"/>
        </w:rPr>
        <w:t>'</w:t>
      </w:r>
      <w:r w:rsidRPr="00E525C6">
        <w:rPr>
          <w:lang w:eastAsia="ko-KR"/>
        </w:rPr>
        <w:t>congested</w:t>
      </w:r>
      <w:r w:rsidR="00E22429">
        <w:rPr>
          <w:lang w:eastAsia="ko-KR"/>
        </w:rPr>
        <w:t>'</w:t>
      </w:r>
      <w:r w:rsidRPr="00E525C6">
        <w:rPr>
          <w:lang w:eastAsia="ko-KR"/>
        </w:rPr>
        <w: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36C18698" w14:textId="61401657" w:rsidR="006C1A6A" w:rsidRPr="00E525C6" w:rsidRDefault="006C1A6A" w:rsidP="006C1A6A">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decides not to participate in FL Operation; or</w:t>
      </w:r>
    </w:p>
    <w:p w14:paraId="3955586D" w14:textId="62B7EDB6" w:rsidR="006C1A6A" w:rsidRPr="00E525C6" w:rsidRDefault="006C1A6A" w:rsidP="006C1A6A">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reports to the AI/ML Application Server that network is congested or network condition is not good. Based on the report from the UE, the AI/ML Application Server can decide not to select this UE for FL Operation.</w:t>
      </w:r>
    </w:p>
    <w:p w14:paraId="1A2E13F5" w14:textId="433E5E8D"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QoS Sustainability analytics and the User Data Congestion analytics information that RAN UE Throughput threshold or QoS Flow Retainability threshold can be met and the Congestion Level indicates </w:t>
      </w:r>
      <w:r w:rsidR="00E22429">
        <w:rPr>
          <w:lang w:eastAsia="ko-KR"/>
        </w:rPr>
        <w:t>'</w:t>
      </w:r>
      <w:r w:rsidRPr="00E525C6">
        <w:rPr>
          <w:lang w:eastAsia="ko-KR"/>
        </w:rPr>
        <w:t>not congested</w:t>
      </w:r>
      <w:r w:rsidR="00E22429">
        <w:rPr>
          <w:lang w:eastAsia="ko-KR"/>
        </w:rPr>
        <w:t>'</w:t>
      </w:r>
      <w:r w:rsidRPr="00E525C6">
        <w:rPr>
          <w:lang w:eastAsia="ko-KR"/>
        </w:rPr>
        <w: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2D6C1873" w14:textId="79216A56" w:rsidR="006C1A6A" w:rsidRPr="00E525C6" w:rsidRDefault="006C1A6A" w:rsidP="00461D61">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 xml:space="preserve">s application layer decides to download new </w:t>
      </w:r>
      <w:r w:rsidRPr="00E525C6">
        <w:t xml:space="preserve">AI/ML models to be used for AI/ML model/data distribution such as </w:t>
      </w:r>
      <w:r w:rsidRPr="00E525C6">
        <w:rPr>
          <w:lang w:val="en-US"/>
        </w:rPr>
        <w:t>real time media editing</w:t>
      </w:r>
      <w:r w:rsidRPr="00E525C6">
        <w:t>.</w:t>
      </w:r>
    </w:p>
    <w:p w14:paraId="4ECD3F26" w14:textId="77777777" w:rsidR="009145CB" w:rsidRPr="00E525C6" w:rsidRDefault="009145CB" w:rsidP="009145CB">
      <w:r w:rsidRPr="00E525C6">
        <w:rPr>
          <w:rFonts w:eastAsia="SimSun"/>
          <w:lang w:eastAsia="zh-CN"/>
        </w:rPr>
        <w:t xml:space="preserve">The outline of the proposed solution for </w:t>
      </w:r>
      <w:r w:rsidRPr="00E525C6">
        <w:t>5GC information exposure to UE by SMF</w:t>
      </w:r>
      <w:r w:rsidRPr="00E525C6">
        <w:rPr>
          <w:rFonts w:eastAsia="SimSun"/>
          <w:lang w:eastAsia="zh-CN"/>
        </w:rPr>
        <w:t xml:space="preserve"> is as below:</w:t>
      </w:r>
    </w:p>
    <w:p w14:paraId="32FC7743" w14:textId="60FD5B1D" w:rsidR="009145CB" w:rsidRPr="00E525C6" w:rsidRDefault="009145CB" w:rsidP="009145CB">
      <w:pPr>
        <w:pStyle w:val="B1"/>
        <w:rPr>
          <w:lang w:eastAsia="zh-CN"/>
        </w:rPr>
      </w:pPr>
      <w:r w:rsidRPr="00E525C6">
        <w:rPr>
          <w:lang w:eastAsia="ko-KR"/>
        </w:rPr>
        <w:t>-</w:t>
      </w:r>
      <w:r w:rsidRPr="00E525C6">
        <w:rPr>
          <w:lang w:eastAsia="ko-KR"/>
        </w:rPr>
        <w:tab/>
        <w:t xml:space="preserve">The SMF serving the PDU Session </w:t>
      </w:r>
      <w:r w:rsidRPr="00E525C6">
        <w:t>for AI/ML based services/</w:t>
      </w:r>
      <w:r w:rsidRPr="00E525C6">
        <w:rPr>
          <w:noProof/>
          <w:lang w:val="en-US" w:eastAsia="zh-CN"/>
        </w:rPr>
        <w:t>applications</w:t>
      </w:r>
      <w:r w:rsidRPr="00E525C6">
        <w:t xml:space="preserve"> </w:t>
      </w:r>
      <w:r w:rsidRPr="00E525C6">
        <w:rPr>
          <w:lang w:eastAsia="ko-KR"/>
        </w:rPr>
        <w:t xml:space="preserve">provides </w:t>
      </w:r>
      <w:r w:rsidRPr="00E525C6">
        <w:rPr>
          <w:lang w:eastAsia="zh-CN"/>
        </w:rPr>
        <w:t>analytics information obtained from the NWDAF to the UE.</w:t>
      </w:r>
    </w:p>
    <w:p w14:paraId="1A7812BE" w14:textId="77777777" w:rsidR="009145CB" w:rsidRPr="00E525C6" w:rsidRDefault="009145CB" w:rsidP="009145CB">
      <w:pPr>
        <w:pStyle w:val="B1"/>
        <w:rPr>
          <w:lang w:eastAsia="zh-CN"/>
        </w:rPr>
      </w:pPr>
      <w:r w:rsidRPr="00E525C6">
        <w:rPr>
          <w:lang w:eastAsia="zh-CN"/>
        </w:rPr>
        <w:t>-</w:t>
      </w:r>
      <w:r w:rsidRPr="00E525C6">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0B73CEDB" w14:textId="77777777" w:rsidR="009145CB" w:rsidRPr="00E525C6" w:rsidRDefault="009145CB" w:rsidP="009145CB">
      <w:pPr>
        <w:pStyle w:val="B1"/>
        <w:rPr>
          <w:lang w:eastAsia="zh-CN"/>
        </w:rPr>
      </w:pPr>
      <w:r w:rsidRPr="00E525C6">
        <w:rPr>
          <w:lang w:eastAsia="zh-CN"/>
        </w:rPr>
        <w:t>-</w:t>
      </w:r>
      <w:r w:rsidRPr="00E525C6">
        <w:rPr>
          <w:lang w:eastAsia="zh-CN"/>
        </w:rPr>
        <w:tab/>
        <w:t>The UE can disable analytics information exposure to UE during PDU Session Modification procedure so that the SMF stops the analytics information exposure to the UE.</w:t>
      </w:r>
    </w:p>
    <w:p w14:paraId="74D35423" w14:textId="77777777" w:rsidR="009145CB" w:rsidRPr="00E525C6" w:rsidRDefault="009145CB" w:rsidP="009145CB">
      <w:pPr>
        <w:pStyle w:val="B1"/>
        <w:rPr>
          <w:lang w:eastAsia="zh-CN"/>
        </w:rPr>
      </w:pPr>
      <w:r w:rsidRPr="00E525C6">
        <w:rPr>
          <w:lang w:eastAsia="zh-CN"/>
        </w:rPr>
        <w:t>-</w:t>
      </w:r>
      <w:r w:rsidRPr="00E525C6">
        <w:rPr>
          <w:lang w:eastAsia="zh-CN"/>
        </w:rPr>
        <w:tab/>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also disabled when the PDU Session is released.</w:t>
      </w:r>
    </w:p>
    <w:p w14:paraId="6A4FC5D6" w14:textId="77777777" w:rsidR="009145CB" w:rsidRPr="00E525C6" w:rsidRDefault="009145CB" w:rsidP="009145CB">
      <w:pPr>
        <w:pStyle w:val="B1"/>
        <w:rPr>
          <w:lang w:eastAsia="zh-CN"/>
        </w:rPr>
      </w:pPr>
      <w:r w:rsidRPr="00E525C6">
        <w:rPr>
          <w:lang w:eastAsia="zh-CN"/>
        </w:rPr>
        <w:t>-</w:t>
      </w:r>
      <w:r w:rsidRPr="00E525C6">
        <w:rPr>
          <w:lang w:eastAsia="zh-CN"/>
        </w:rPr>
        <w:tab/>
        <w:t>The SMF may subscribe or request to analytics information provided by the NWDAF when receiving the enabling request for analytics information exposure sent by the UE.</w:t>
      </w:r>
    </w:p>
    <w:p w14:paraId="11659E27" w14:textId="77777777" w:rsidR="009145CB" w:rsidRPr="00E525C6" w:rsidRDefault="009145CB" w:rsidP="009145CB">
      <w:pPr>
        <w:pStyle w:val="B2"/>
        <w:rPr>
          <w:lang w:eastAsia="zh-CN"/>
        </w:rPr>
      </w:pPr>
      <w:r w:rsidRPr="00E525C6">
        <w:rPr>
          <w:lang w:eastAsia="zh-CN"/>
        </w:rPr>
        <w:t>-</w:t>
      </w:r>
      <w:r w:rsidRPr="00E525C6">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Pr="00E525C6" w:rsidRDefault="009145CB" w:rsidP="009145CB">
      <w:pPr>
        <w:pStyle w:val="B1"/>
        <w:rPr>
          <w:lang w:eastAsia="zh-CN"/>
        </w:rPr>
      </w:pPr>
      <w:r w:rsidRPr="00E525C6">
        <w:rPr>
          <w:lang w:eastAsia="zh-CN"/>
        </w:rPr>
        <w:t>-</w:t>
      </w:r>
      <w:r w:rsidRPr="00E525C6">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Pr="00E525C6" w:rsidRDefault="009145CB" w:rsidP="00DE48D0">
      <w:r w:rsidRPr="00E525C6">
        <w:rPr>
          <w:lang w:eastAsia="ko-KR"/>
        </w:rPr>
        <w:t>T</w:t>
      </w:r>
      <w:r w:rsidRPr="00E525C6">
        <w:rPr>
          <w:rFonts w:hint="eastAsia"/>
          <w:lang w:eastAsia="ko-KR"/>
        </w:rPr>
        <w:t xml:space="preserve">he above SMF operations related to the </w:t>
      </w:r>
      <w:r w:rsidRPr="00E525C6">
        <w:rPr>
          <w:lang w:eastAsia="ko-KR"/>
        </w:rPr>
        <w:t xml:space="preserve">(un)subscription to </w:t>
      </w:r>
      <w:r w:rsidRPr="00E525C6">
        <w:rPr>
          <w:lang w:eastAsia="zh-CN"/>
        </w:rPr>
        <w:t xml:space="preserve">analytics information provided by the </w:t>
      </w:r>
      <w:r w:rsidRPr="00E525C6">
        <w:rPr>
          <w:rFonts w:hint="eastAsia"/>
          <w:lang w:eastAsia="ko-KR"/>
        </w:rPr>
        <w:t>NWDAF</w:t>
      </w:r>
      <w:r w:rsidRPr="00E525C6">
        <w:rPr>
          <w:lang w:eastAsia="ko-KR"/>
        </w:rPr>
        <w:t xml:space="preserve"> can be considered as shared (un)subscription.</w:t>
      </w:r>
    </w:p>
    <w:p w14:paraId="17E7F3A8" w14:textId="5DC51DB7" w:rsidR="00DE48D0" w:rsidRPr="00E525C6" w:rsidRDefault="00DE48D0" w:rsidP="00DE48D0">
      <w:pPr>
        <w:pStyle w:val="Heading3"/>
        <w:rPr>
          <w:lang w:eastAsia="zh-CN"/>
        </w:rPr>
      </w:pPr>
      <w:bookmarkStart w:id="185" w:name="_Toc120612949"/>
      <w:r w:rsidRPr="00E525C6">
        <w:rPr>
          <w:lang w:eastAsia="zh-CN"/>
        </w:rPr>
        <w:lastRenderedPageBreak/>
        <w:t>6.</w:t>
      </w:r>
      <w:r w:rsidR="000C415F" w:rsidRPr="00E525C6">
        <w:rPr>
          <w:lang w:eastAsia="zh-CN"/>
        </w:rPr>
        <w:t>3</w:t>
      </w:r>
      <w:r w:rsidRPr="00E525C6">
        <w:rPr>
          <w:lang w:eastAsia="zh-CN"/>
        </w:rPr>
        <w:t>.2</w:t>
      </w:r>
      <w:r w:rsidRPr="00E525C6">
        <w:rPr>
          <w:lang w:eastAsia="zh-CN"/>
        </w:rPr>
        <w:tab/>
      </w:r>
      <w:r w:rsidRPr="00E525C6">
        <w:t>Procedures</w:t>
      </w:r>
      <w:bookmarkEnd w:id="185"/>
    </w:p>
    <w:p w14:paraId="387B4554" w14:textId="0C90A68C" w:rsidR="009145CB" w:rsidRPr="00E525C6" w:rsidRDefault="009145CB" w:rsidP="009145CB">
      <w:pPr>
        <w:pStyle w:val="Heading4"/>
        <w:rPr>
          <w:lang w:eastAsia="zh-CN"/>
        </w:rPr>
      </w:pPr>
      <w:bookmarkStart w:id="186" w:name="_Toc120612950"/>
      <w:r w:rsidRPr="00E525C6">
        <w:rPr>
          <w:lang w:eastAsia="zh-CN"/>
        </w:rPr>
        <w:t>6.</w:t>
      </w:r>
      <w:r w:rsidR="003324FF" w:rsidRPr="00E525C6">
        <w:rPr>
          <w:lang w:eastAsia="zh-CN"/>
        </w:rPr>
        <w:t>3</w:t>
      </w:r>
      <w:r w:rsidRPr="00E525C6">
        <w:rPr>
          <w:lang w:eastAsia="zh-CN"/>
        </w:rPr>
        <w:t>.2.1</w:t>
      </w:r>
      <w:r w:rsidRPr="00E525C6">
        <w:rPr>
          <w:lang w:eastAsia="zh-CN"/>
        </w:rPr>
        <w:tab/>
      </w:r>
      <w:r w:rsidRPr="00E525C6">
        <w:t xml:space="preserve">Procedure for enabling </w:t>
      </w:r>
      <w:r w:rsidRPr="00E525C6">
        <w:rPr>
          <w:lang w:eastAsia="zh-CN"/>
        </w:rPr>
        <w:t>analytics information exposure to UE</w:t>
      </w:r>
      <w:bookmarkEnd w:id="186"/>
    </w:p>
    <w:p w14:paraId="6C1F846D" w14:textId="26407B69" w:rsidR="009145CB" w:rsidRPr="00E525C6" w:rsidRDefault="009145CB" w:rsidP="009145CB">
      <w:r w:rsidRPr="00E525C6">
        <w:t xml:space="preserve">Figure 6.3.2.1-1 shows the procedure for enabling </w:t>
      </w:r>
      <w:r w:rsidRPr="00E525C6">
        <w:rPr>
          <w:lang w:eastAsia="zh-CN"/>
        </w:rPr>
        <w:t>analytics information exposure to UE</w:t>
      </w:r>
      <w:r w:rsidRPr="00E525C6">
        <w:t>.</w:t>
      </w:r>
    </w:p>
    <w:p w14:paraId="10282C6E" w14:textId="77777777" w:rsidR="00DE48D0" w:rsidRPr="00E525C6" w:rsidRDefault="009145CB" w:rsidP="007005F0">
      <w:pPr>
        <w:pStyle w:val="TH"/>
      </w:pPr>
      <w:r w:rsidRPr="00E525C6">
        <w:object w:dxaOrig="10374" w:dyaOrig="12254" w14:anchorId="66745C40">
          <v:shape id="_x0000_i1034" type="#_x0000_t75" style="width:461.4pt;height:546.05pt" o:ole="">
            <v:imagedata r:id="rId29" o:title=""/>
          </v:shape>
          <o:OLEObject Type="Embed" ProgID="Visio.Drawing.11" ShapeID="_x0000_i1034" DrawAspect="Content" ObjectID="_1731232076" r:id="rId30"/>
        </w:object>
      </w:r>
    </w:p>
    <w:p w14:paraId="703D41EA" w14:textId="12CB2E0F" w:rsidR="009145CB" w:rsidRPr="00E525C6" w:rsidRDefault="009145CB" w:rsidP="007005F0">
      <w:pPr>
        <w:pStyle w:val="TF"/>
      </w:pPr>
      <w:r w:rsidRPr="00E525C6">
        <w:t>Figure 6.3.2.1-1: Procedure for enabling analytics information exposure to UE</w:t>
      </w:r>
    </w:p>
    <w:p w14:paraId="7916928F" w14:textId="77777777" w:rsidR="009145CB" w:rsidRPr="00E525C6" w:rsidRDefault="009145CB" w:rsidP="009145CB">
      <w:pPr>
        <w:pStyle w:val="B1"/>
      </w:pPr>
      <w:r w:rsidRPr="00E525C6">
        <w:t>0.</w:t>
      </w:r>
      <w:r w:rsidRPr="00E525C6">
        <w:tab/>
        <w:t>UE-1 performs registration.</w:t>
      </w:r>
    </w:p>
    <w:p w14:paraId="72016F28" w14:textId="2B0151A3" w:rsidR="009145CB" w:rsidRPr="00E525C6" w:rsidRDefault="009145CB" w:rsidP="009145CB">
      <w:r w:rsidRPr="00E525C6">
        <w:t xml:space="preserve">In steps 1 to 5, UE-1 enables </w:t>
      </w:r>
      <w:r w:rsidRPr="00E525C6">
        <w:rPr>
          <w:lang w:eastAsia="zh-CN"/>
        </w:rPr>
        <w:t>analytics information exposure to UE</w:t>
      </w:r>
      <w:r w:rsidRPr="00E525C6">
        <w:t xml:space="preserve"> during the PDU Session Establishment procedure as defined in clause 4.3.2.2.1 of </w:t>
      </w:r>
      <w:r w:rsidR="009E50D4" w:rsidRPr="00E525C6">
        <w:t>TS</w:t>
      </w:r>
      <w:r w:rsidR="009E50D4">
        <w:t> </w:t>
      </w:r>
      <w:r w:rsidR="009E50D4" w:rsidRPr="00E525C6">
        <w:t>23.502</w:t>
      </w:r>
      <w:r w:rsidR="009E50D4">
        <w:t> </w:t>
      </w:r>
      <w:r w:rsidR="009E50D4" w:rsidRPr="00E525C6">
        <w:t>[</w:t>
      </w:r>
      <w:r w:rsidRPr="00E525C6">
        <w:t>4] with the following differences.</w:t>
      </w:r>
    </w:p>
    <w:p w14:paraId="3C12516F" w14:textId="1FECE328" w:rsidR="009145CB" w:rsidRPr="00E525C6" w:rsidRDefault="009145CB" w:rsidP="009145CB">
      <w:pPr>
        <w:pStyle w:val="B1"/>
      </w:pPr>
      <w:r w:rsidRPr="00E525C6">
        <w:lastRenderedPageBreak/>
        <w:t>1.</w:t>
      </w:r>
      <w:r w:rsidRPr="00E525C6">
        <w:tab/>
        <w:t xml:space="preserve">If UE-1 wants to obtain </w:t>
      </w:r>
      <w:r w:rsidRPr="00E525C6">
        <w:rPr>
          <w:lang w:eastAsia="zh-CN"/>
        </w:rPr>
        <w:t xml:space="preserve">analytics information from 5GC due to need or request of the application layer, UE-1 includes </w:t>
      </w:r>
      <w:r w:rsidR="00157ABC" w:rsidRPr="00E525C6">
        <w:rPr>
          <w:lang w:eastAsia="zh-CN"/>
        </w:rPr>
        <w:t xml:space="preserve">the following information </w:t>
      </w:r>
      <w:r w:rsidRPr="00E525C6">
        <w:t>in the PDU Session Establishment Request</w:t>
      </w:r>
      <w:r w:rsidR="00C9661A">
        <w:t>:</w:t>
      </w:r>
    </w:p>
    <w:p w14:paraId="0FF7CB5B" w14:textId="77777777" w:rsidR="00157ABC" w:rsidRPr="00E525C6" w:rsidRDefault="00157ABC" w:rsidP="007005F0">
      <w:pPr>
        <w:pStyle w:val="B2"/>
        <w:rPr>
          <w:lang w:eastAsia="zh-CN"/>
        </w:rPr>
      </w:pPr>
      <w:r w:rsidRPr="00E525C6">
        <w:t>-</w:t>
      </w:r>
      <w:r w:rsidRPr="00E525C6">
        <w:tab/>
        <w:t>E</w:t>
      </w:r>
      <w:r w:rsidRPr="00E525C6">
        <w:rPr>
          <w:lang w:eastAsia="zh-CN"/>
        </w:rPr>
        <w:t>nabling request for analytics information exposure per Analytics ID;</w:t>
      </w:r>
    </w:p>
    <w:p w14:paraId="3D64266C" w14:textId="49FB506D" w:rsidR="00157ABC" w:rsidRPr="00E525C6" w:rsidRDefault="00157ABC" w:rsidP="007005F0">
      <w:pPr>
        <w:pStyle w:val="B2"/>
        <w:rPr>
          <w:lang w:eastAsia="ko-KR"/>
        </w:rPr>
      </w:pPr>
      <w:r w:rsidRPr="00E525C6">
        <w:rPr>
          <w:lang w:eastAsia="zh-CN"/>
        </w:rPr>
        <w:t>-</w:t>
      </w:r>
      <w:r w:rsidRPr="00E525C6">
        <w:rPr>
          <w:lang w:eastAsia="zh-CN"/>
        </w:rPr>
        <w:tab/>
        <w:t>(optional) Analytics ID(s) and related input parameters for each requested Analytics ID.</w:t>
      </w:r>
    </w:p>
    <w:p w14:paraId="25CAEB90" w14:textId="76643D6E" w:rsidR="009145CB" w:rsidRPr="00E525C6" w:rsidRDefault="007005F0" w:rsidP="007005F0">
      <w:pPr>
        <w:pStyle w:val="B1"/>
        <w:rPr>
          <w:noProof/>
          <w:lang w:eastAsia="zh-CN"/>
        </w:rPr>
      </w:pPr>
      <w:r w:rsidRPr="00E525C6">
        <w:tab/>
      </w:r>
      <w:r w:rsidR="009145CB" w:rsidRPr="00E525C6">
        <w:t>The DNN and S-NSSAI for the PDU Session is for AI/ML based services/</w:t>
      </w:r>
      <w:r w:rsidR="009145CB" w:rsidRPr="00E525C6">
        <w:rPr>
          <w:noProof/>
          <w:lang w:val="en-US" w:eastAsia="zh-CN"/>
        </w:rPr>
        <w:t>applications</w:t>
      </w:r>
      <w:r w:rsidR="009145CB" w:rsidRPr="00E525C6">
        <w:t xml:space="preserve">, i.e. </w:t>
      </w:r>
      <w:r w:rsidR="009145CB" w:rsidRPr="00E525C6">
        <w:rPr>
          <w:lang w:eastAsia="ko-KR"/>
        </w:rPr>
        <w:t>Application AI/ML operations</w:t>
      </w:r>
      <w:r w:rsidR="009145CB" w:rsidRPr="00E525C6">
        <w:t xml:space="preserve">. </w:t>
      </w:r>
      <w:r w:rsidR="009145CB" w:rsidRPr="00E525C6">
        <w:rPr>
          <w:noProof/>
          <w:lang w:eastAsia="zh-CN"/>
        </w:rPr>
        <w:t>The AMF selects an SMF based on the DNN and S-NSSAI, locally configured data or a corresponding SMF profile stored in the NRF.</w:t>
      </w:r>
    </w:p>
    <w:p w14:paraId="616CDD5A" w14:textId="77777777" w:rsidR="009145CB" w:rsidRPr="00E525C6" w:rsidRDefault="009145CB" w:rsidP="009145CB">
      <w:pPr>
        <w:pStyle w:val="NO"/>
      </w:pPr>
      <w:r w:rsidRPr="00E525C6">
        <w:t>NOTE 1:</w:t>
      </w:r>
      <w:r w:rsidRPr="00E525C6">
        <w:tab/>
        <w:t>This solution assumes that the PDU Session used for AI/ML based services/</w:t>
      </w:r>
      <w:r w:rsidRPr="00E525C6">
        <w:rPr>
          <w:noProof/>
          <w:lang w:val="en-US" w:eastAsia="zh-CN"/>
        </w:rPr>
        <w:t>applications is different than the PDU Session used for non-</w:t>
      </w:r>
      <w:r w:rsidRPr="00E525C6">
        <w:t>AI/ML based services/</w:t>
      </w:r>
      <w:r w:rsidRPr="00E525C6">
        <w:rPr>
          <w:noProof/>
          <w:lang w:val="en-US" w:eastAsia="zh-CN"/>
        </w:rPr>
        <w:t>applications</w:t>
      </w:r>
      <w:r w:rsidRPr="00E525C6">
        <w:t>.</w:t>
      </w:r>
    </w:p>
    <w:p w14:paraId="275C67C1" w14:textId="32668BA9" w:rsidR="00157ABC" w:rsidRPr="00E525C6" w:rsidRDefault="00157ABC" w:rsidP="00157ABC">
      <w:pPr>
        <w:pStyle w:val="NO"/>
        <w:rPr>
          <w:rFonts w:eastAsia="SimSun"/>
        </w:rPr>
      </w:pPr>
      <w:r w:rsidRPr="00E525C6">
        <w:t>NOTE 2:</w:t>
      </w:r>
      <w:r w:rsidRPr="00E525C6">
        <w:tab/>
        <w:t>In this solution,</w:t>
      </w:r>
      <w:r w:rsidRPr="00E525C6">
        <w:rPr>
          <w:noProof/>
          <w:lang w:val="en-US" w:eastAsia="zh-CN"/>
        </w:rPr>
        <w:t xml:space="preserve"> both separate PDU Session for each AI/ML based service/application and </w:t>
      </w:r>
      <w:r w:rsidRPr="00E525C6">
        <w:rPr>
          <w:rFonts w:eastAsia="Malgun Gothic"/>
          <w:noProof/>
          <w:lang w:val="en-US" w:eastAsia="zh-CN"/>
        </w:rPr>
        <w:t>common PDU Session for all AI/ML based services/applications can be supported up to operator. For the latter case, if multiple AI/ML based services/applications need or request analytics information in the UE, the UE obtains the analytics information from the SMF and provides it to each application. Regarding how the UE</w:t>
      </w:r>
      <w:r w:rsidR="00E22429">
        <w:rPr>
          <w:rFonts w:eastAsia="Malgun Gothic"/>
          <w:noProof/>
          <w:lang w:val="en-US" w:eastAsia="zh-CN"/>
        </w:rPr>
        <w:t>'</w:t>
      </w:r>
      <w:r w:rsidRPr="00E525C6">
        <w:rPr>
          <w:rFonts w:eastAsia="Malgun Gothic"/>
          <w:noProof/>
          <w:lang w:val="en-US" w:eastAsia="zh-CN"/>
        </w:rPr>
        <w:t>s NAS layer knows/determines which analytics information it needs to provide to which application, the UE</w:t>
      </w:r>
      <w:r w:rsidR="00E22429">
        <w:rPr>
          <w:rFonts w:eastAsia="Malgun Gothic"/>
          <w:noProof/>
          <w:lang w:val="en-US" w:eastAsia="zh-CN"/>
        </w:rPr>
        <w:t>'</w:t>
      </w:r>
      <w:r w:rsidRPr="00E525C6">
        <w:rPr>
          <w:rFonts w:eastAsia="Malgun Gothic"/>
          <w:noProof/>
          <w:lang w:val="en-US" w:eastAsia="zh-CN"/>
        </w:rPr>
        <w:t>s application layer can provide the requested Analytics ID(s) to the UE</w:t>
      </w:r>
      <w:r w:rsidR="00E22429">
        <w:rPr>
          <w:rFonts w:eastAsia="Malgun Gothic"/>
          <w:noProof/>
          <w:lang w:val="en-US" w:eastAsia="zh-CN"/>
        </w:rPr>
        <w:t>'</w:t>
      </w:r>
      <w:r w:rsidRPr="00E525C6">
        <w:rPr>
          <w:rFonts w:eastAsia="Malgun Gothic"/>
          <w:noProof/>
          <w:lang w:val="en-US" w:eastAsia="zh-CN"/>
        </w:rPr>
        <w:t>s NAS layer in this step; otherwise (i.e. not provided), the UE can determine this as UE implementation.</w:t>
      </w:r>
    </w:p>
    <w:p w14:paraId="1D2A5BAB" w14:textId="44EDA811" w:rsidR="009145CB" w:rsidRPr="00E525C6" w:rsidRDefault="009145CB" w:rsidP="009145CB">
      <w:pPr>
        <w:pStyle w:val="B1"/>
        <w:rPr>
          <w:lang w:eastAsia="zh-CN"/>
        </w:rPr>
      </w:pPr>
      <w:r w:rsidRPr="00E525C6">
        <w:t>2.</w:t>
      </w:r>
      <w:r w:rsidRPr="00E525C6">
        <w:tab/>
        <w:t xml:space="preserve">The SMF receives the PDU Session Establishment Request including the </w:t>
      </w:r>
      <w:r w:rsidRPr="00E525C6">
        <w:rPr>
          <w:lang w:eastAsia="zh-CN"/>
        </w:rPr>
        <w:t>enabling request for analytics information exposure</w:t>
      </w:r>
      <w:r w:rsidR="00157ABC" w:rsidRPr="00E525C6">
        <w:rPr>
          <w:lang w:eastAsia="zh-CN"/>
        </w:rPr>
        <w:t xml:space="preserve"> per Analytics ID, and (optional) Analytics ID(s) and related input parameters for each requested Analytics ID</w:t>
      </w:r>
      <w:r w:rsidRPr="00E525C6">
        <w:rPr>
          <w:lang w:eastAsia="zh-CN"/>
        </w:rPr>
        <w:t>.</w:t>
      </w:r>
    </w:p>
    <w:p w14:paraId="7F0D0E49" w14:textId="545BF832" w:rsidR="00157ABC" w:rsidRPr="00E525C6" w:rsidRDefault="00157ABC" w:rsidP="00157ABC">
      <w:pPr>
        <w:pStyle w:val="B1"/>
        <w:rPr>
          <w:lang w:eastAsia="zh-CN"/>
        </w:rPr>
      </w:pPr>
      <w:r w:rsidRPr="00E525C6">
        <w:rPr>
          <w:lang w:eastAsia="zh-CN"/>
        </w:rPr>
        <w:tab/>
      </w:r>
      <w:r w:rsidRPr="00E525C6">
        <w:t xml:space="preserve">If the SMF does not support </w:t>
      </w:r>
      <w:r w:rsidRPr="00E525C6">
        <w:rPr>
          <w:lang w:eastAsia="zh-CN"/>
        </w:rPr>
        <w:t>analytics information exposure</w:t>
      </w:r>
      <w:r w:rsidRPr="00E525C6">
        <w:t xml:space="preserve"> to UE, the SMF ignores the above information.</w:t>
      </w:r>
    </w:p>
    <w:p w14:paraId="7D0B6FC8" w14:textId="77777777" w:rsidR="009145CB" w:rsidRPr="00E525C6" w:rsidRDefault="009145CB" w:rsidP="009145CB">
      <w:pPr>
        <w:pStyle w:val="B1"/>
        <w:rPr>
          <w:lang w:eastAsia="ko-KR"/>
        </w:rPr>
      </w:pPr>
      <w:r w:rsidRPr="00E525C6">
        <w:rPr>
          <w:lang w:eastAsia="zh-CN"/>
        </w:rPr>
        <w:t>3.</w:t>
      </w:r>
      <w:r w:rsidRPr="00E525C6">
        <w:rPr>
          <w:lang w:eastAsia="zh-CN"/>
        </w:rPr>
        <w:tab/>
        <w:t>Session Management subscription data related to the DNN and S-NSSAI for AI/ML based services</w:t>
      </w:r>
      <w:r w:rsidRPr="00E525C6">
        <w:rPr>
          <w:noProof/>
          <w:lang w:val="en-US" w:eastAsia="zh-CN"/>
        </w:rPr>
        <w:t>/applications</w:t>
      </w:r>
      <w:r w:rsidRPr="00E525C6">
        <w:rPr>
          <w:lang w:eastAsia="zh-CN"/>
        </w:rPr>
        <w:t xml:space="preserve"> in the UDM contains the following data regarding analytics information exposure to UE.</w:t>
      </w:r>
    </w:p>
    <w:p w14:paraId="3ACC427E" w14:textId="77777777" w:rsidR="009145CB" w:rsidRPr="00E525C6" w:rsidRDefault="009145CB" w:rsidP="009145CB">
      <w:pPr>
        <w:pStyle w:val="B2"/>
        <w:rPr>
          <w:lang w:eastAsia="ko-KR"/>
        </w:rPr>
      </w:pPr>
      <w:r w:rsidRPr="00E525C6">
        <w:rPr>
          <w:lang w:eastAsia="zh-CN"/>
        </w:rPr>
        <w:t>-</w:t>
      </w:r>
      <w:r w:rsidRPr="00E525C6">
        <w:rPr>
          <w:lang w:eastAsia="zh-CN"/>
        </w:rPr>
        <w:tab/>
        <w:t xml:space="preserve">Analytics information exposure to UE allowed: </w:t>
      </w:r>
      <w:r w:rsidRPr="00E525C6">
        <w:rPr>
          <w:rFonts w:hint="eastAsia"/>
          <w:lang w:eastAsia="zh-CN"/>
        </w:rPr>
        <w:t xml:space="preserve">indicates whether the </w:t>
      </w:r>
      <w:r w:rsidRPr="00E525C6">
        <w:rPr>
          <w:lang w:eastAsia="zh-CN"/>
        </w:rPr>
        <w:t>UE is authorized to enable the</w:t>
      </w:r>
      <w:r w:rsidRPr="00E525C6">
        <w:rPr>
          <w:rFonts w:hint="eastAsia"/>
          <w:lang w:eastAsia="zh-CN"/>
        </w:rPr>
        <w:t xml:space="preserve"> </w:t>
      </w:r>
      <w:r w:rsidRPr="00E525C6">
        <w:rPr>
          <w:lang w:eastAsia="zh-CN"/>
        </w:rPr>
        <w:t>analytics information exposure to UE</w:t>
      </w:r>
      <w:r w:rsidRPr="00E525C6">
        <w:rPr>
          <w:rFonts w:hint="eastAsia"/>
          <w:lang w:eastAsia="zh-CN"/>
        </w:rPr>
        <w:t>.</w:t>
      </w:r>
    </w:p>
    <w:p w14:paraId="491FB8E9" w14:textId="1727ACF9" w:rsidR="009145CB" w:rsidRPr="00E525C6" w:rsidRDefault="009145CB" w:rsidP="009145CB">
      <w:pPr>
        <w:pStyle w:val="B2"/>
        <w:rPr>
          <w:lang w:eastAsia="zh-CN"/>
        </w:rPr>
      </w:pPr>
      <w:r w:rsidRPr="00E525C6">
        <w:rPr>
          <w:lang w:eastAsia="zh-CN"/>
        </w:rPr>
        <w:t>-</w:t>
      </w:r>
      <w:r w:rsidRPr="00E525C6">
        <w:rPr>
          <w:lang w:eastAsia="zh-CN"/>
        </w:rPr>
        <w:tab/>
        <w:t xml:space="preserve">Analytics ID(s) and related input parameters: </w:t>
      </w:r>
      <w:r w:rsidRPr="00E525C6">
        <w:t xml:space="preserve">identifies </w:t>
      </w:r>
      <w:r w:rsidRPr="00E525C6">
        <w:rPr>
          <w:rFonts w:hint="eastAsia"/>
          <w:lang w:eastAsia="zh-CN"/>
        </w:rPr>
        <w:t xml:space="preserve">the </w:t>
      </w:r>
      <w:r w:rsidRPr="00E525C6">
        <w:rPr>
          <w:lang w:eastAsia="zh-CN"/>
        </w:rPr>
        <w:t>Analytics ID</w:t>
      </w:r>
      <w:r w:rsidRPr="00E525C6">
        <w:rPr>
          <w:rFonts w:hint="eastAsia"/>
          <w:lang w:eastAsia="zh-CN"/>
        </w:rPr>
        <w:t xml:space="preserve">(s) that </w:t>
      </w:r>
      <w:r w:rsidRPr="00E525C6">
        <w:rPr>
          <w:lang w:eastAsia="zh-CN"/>
        </w:rPr>
        <w:t xml:space="preserve">are </w:t>
      </w:r>
      <w:r w:rsidRPr="00E525C6">
        <w:rPr>
          <w:rFonts w:hint="eastAsia"/>
          <w:lang w:eastAsia="zh-CN"/>
        </w:rPr>
        <w:t>allowed</w:t>
      </w:r>
      <w:r w:rsidRPr="00E525C6">
        <w:rPr>
          <w:lang w:eastAsia="zh-CN"/>
        </w:rPr>
        <w:t xml:space="preserve"> to be exposed to the UE and input parameters for each Analytics ID (e.g. </w:t>
      </w:r>
      <w:r w:rsidRPr="00E525C6">
        <w:rPr>
          <w:lang w:eastAsia="ko-KR"/>
        </w:rPr>
        <w:t xml:space="preserve">Analytics </w:t>
      </w:r>
      <w:r w:rsidRPr="00E525C6">
        <w:t>Filter Information, Target of Analytics Reporting, Analytics target period, etc</w:t>
      </w:r>
      <w:r w:rsidRPr="00E525C6">
        <w:rPr>
          <w:lang w:eastAsia="zh-CN"/>
        </w:rPr>
        <w:t>) as defined in clause</w:t>
      </w:r>
      <w:r w:rsidRPr="00E525C6">
        <w:t> </w:t>
      </w:r>
      <w:r w:rsidRPr="00E525C6">
        <w:rPr>
          <w:lang w:eastAsia="zh-CN"/>
        </w:rPr>
        <w:t xml:space="preserve">6.1.3 of </w:t>
      </w:r>
      <w:r w:rsidR="009E50D4" w:rsidRPr="00E525C6">
        <w:t>TS</w:t>
      </w:r>
      <w:r w:rsidR="009E50D4">
        <w:t> </w:t>
      </w:r>
      <w:r w:rsidR="009E50D4" w:rsidRPr="00E525C6">
        <w:t>23.288</w:t>
      </w:r>
      <w:r w:rsidR="009E50D4">
        <w:t> </w:t>
      </w:r>
      <w:r w:rsidR="009E50D4" w:rsidRPr="00E525C6">
        <w:t>[</w:t>
      </w:r>
      <w:r w:rsidRPr="00E525C6">
        <w:t>6]</w:t>
      </w:r>
      <w:r w:rsidRPr="00E525C6">
        <w:rPr>
          <w:lang w:eastAsia="zh-CN"/>
        </w:rPr>
        <w:t>.</w:t>
      </w:r>
    </w:p>
    <w:p w14:paraId="61059404" w14:textId="1566B278" w:rsidR="009145CB" w:rsidRPr="00E525C6" w:rsidRDefault="009145CB" w:rsidP="009145CB">
      <w:pPr>
        <w:pStyle w:val="B3"/>
      </w:pPr>
      <w:r w:rsidRPr="00E525C6">
        <w:rPr>
          <w:rFonts w:hint="eastAsia"/>
          <w:lang w:eastAsia="ko-KR"/>
        </w:rPr>
        <w:t>-</w:t>
      </w:r>
      <w:r w:rsidRPr="00E525C6">
        <w:rPr>
          <w:rFonts w:hint="eastAsia"/>
          <w:lang w:eastAsia="ko-KR"/>
        </w:rPr>
        <w:tab/>
      </w:r>
      <w:r w:rsidRPr="00E525C6">
        <w:rPr>
          <w:lang w:eastAsia="zh-CN"/>
        </w:rPr>
        <w:t>Analytics ID=</w:t>
      </w:r>
      <w:r w:rsidR="00E22429">
        <w:rPr>
          <w:lang w:eastAsia="ko-KR"/>
        </w:rPr>
        <w:t>"</w:t>
      </w:r>
      <w:r w:rsidRPr="00E525C6">
        <w:rPr>
          <w:lang w:eastAsia="ko-KR"/>
        </w:rPr>
        <w:t>QoS Sustainability</w:t>
      </w:r>
      <w:r w:rsidR="00E22429">
        <w:rPr>
          <w:lang w:eastAsia="ko-KR"/>
        </w:rPr>
        <w:t>"</w:t>
      </w:r>
      <w:r w:rsidRPr="00E525C6">
        <w:rPr>
          <w:lang w:eastAsia="ko-KR"/>
        </w:rPr>
        <w:t xml:space="preserve"> and input parameters </w:t>
      </w:r>
      <w:r w:rsidRPr="00E525C6">
        <w:rPr>
          <w:lang w:eastAsia="zh-CN"/>
        </w:rPr>
        <w:t>as defined in clause</w:t>
      </w:r>
      <w:r w:rsidRPr="00E525C6">
        <w:t> 6.9.1</w:t>
      </w:r>
      <w:r w:rsidRPr="00E525C6">
        <w:rPr>
          <w:lang w:eastAsia="zh-CN"/>
        </w:rPr>
        <w:t xml:space="preserve"> of </w:t>
      </w:r>
      <w:r w:rsidR="009E50D4" w:rsidRPr="00E525C6">
        <w:t>TS</w:t>
      </w:r>
      <w:r w:rsidR="009E50D4">
        <w:t> </w:t>
      </w:r>
      <w:r w:rsidR="009E50D4" w:rsidRPr="00E525C6">
        <w:t>23.288</w:t>
      </w:r>
      <w:r w:rsidR="009E50D4">
        <w:t> </w:t>
      </w:r>
      <w:r w:rsidR="009E50D4" w:rsidRPr="00E525C6">
        <w:t>[</w:t>
      </w:r>
      <w:r w:rsidRPr="00E525C6">
        <w:t>6].</w:t>
      </w:r>
    </w:p>
    <w:p w14:paraId="22303821" w14:textId="511834C8" w:rsidR="00157ABC" w:rsidRPr="00E525C6" w:rsidRDefault="00157ABC" w:rsidP="00157ABC">
      <w:pPr>
        <w:pStyle w:val="B3"/>
      </w:pPr>
      <w:r w:rsidRPr="00E525C6">
        <w:t>-</w:t>
      </w:r>
      <w:r w:rsidRPr="00E525C6">
        <w:tab/>
      </w:r>
      <w:r w:rsidRPr="00E525C6">
        <w:rPr>
          <w:lang w:eastAsia="zh-CN"/>
        </w:rPr>
        <w:t>Analytics ID=</w:t>
      </w:r>
      <w:r w:rsidR="00E22429">
        <w:rPr>
          <w:lang w:eastAsia="ko-KR"/>
        </w:rPr>
        <w:t>"</w:t>
      </w:r>
      <w:r w:rsidRPr="00E525C6">
        <w:t>User Data Congestion</w:t>
      </w:r>
      <w:r w:rsidR="00E22429">
        <w:rPr>
          <w:lang w:eastAsia="ko-KR"/>
        </w:rPr>
        <w:t>"</w:t>
      </w:r>
      <w:r w:rsidRPr="00E525C6">
        <w:rPr>
          <w:lang w:eastAsia="ko-KR"/>
        </w:rPr>
        <w:t xml:space="preserve"> and input parameters </w:t>
      </w:r>
      <w:r w:rsidRPr="00E525C6">
        <w:rPr>
          <w:lang w:eastAsia="zh-CN"/>
        </w:rPr>
        <w:t>as defined in clause</w:t>
      </w:r>
      <w:r w:rsidRPr="00E525C6">
        <w:t> 6.8.1</w:t>
      </w:r>
      <w:r w:rsidRPr="00E525C6">
        <w:rPr>
          <w:lang w:eastAsia="zh-CN"/>
        </w:rPr>
        <w:t xml:space="preserve"> of </w:t>
      </w:r>
      <w:r w:rsidR="009E50D4" w:rsidRPr="00E525C6">
        <w:t>TS</w:t>
      </w:r>
      <w:r w:rsidR="009E50D4">
        <w:t> </w:t>
      </w:r>
      <w:r w:rsidR="009E50D4" w:rsidRPr="00E525C6">
        <w:t>23.288</w:t>
      </w:r>
      <w:r w:rsidR="009E50D4">
        <w:t> </w:t>
      </w:r>
      <w:r w:rsidR="009E50D4" w:rsidRPr="00E525C6">
        <w:t>[</w:t>
      </w:r>
      <w:r w:rsidRPr="00E525C6">
        <w:t>6].</w:t>
      </w:r>
    </w:p>
    <w:p w14:paraId="27333897" w14:textId="43AF8FF7" w:rsidR="009145CB" w:rsidRPr="00E525C6" w:rsidRDefault="009145CB" w:rsidP="009145CB">
      <w:pPr>
        <w:pStyle w:val="B1"/>
      </w:pPr>
      <w:r w:rsidRPr="00E525C6">
        <w:rPr>
          <w:lang w:eastAsia="ko-KR"/>
        </w:rPr>
        <w:t>4.</w:t>
      </w:r>
      <w:r w:rsidRPr="00E525C6">
        <w:rPr>
          <w:lang w:eastAsia="ko-KR"/>
        </w:rPr>
        <w:tab/>
        <w:t>The SMF received t</w:t>
      </w:r>
      <w:r w:rsidRPr="00E525C6">
        <w:t xml:space="preserve">he </w:t>
      </w:r>
      <w:r w:rsidRPr="00E525C6">
        <w:rPr>
          <w:lang w:eastAsia="zh-CN"/>
        </w:rPr>
        <w:t>enabling request for analytics information exposure from UE</w:t>
      </w:r>
      <w:r w:rsidR="00157ABC" w:rsidRPr="00E525C6">
        <w:rPr>
          <w:lang w:eastAsia="zh-CN"/>
        </w:rPr>
        <w:t>-1</w:t>
      </w:r>
      <w:r w:rsidRPr="00E525C6">
        <w:rPr>
          <w:lang w:eastAsia="zh-CN"/>
        </w:rPr>
        <w:t xml:space="preserve"> </w:t>
      </w:r>
      <w:r w:rsidRPr="00E525C6">
        <w:t xml:space="preserve">determines whether UE-1 is authorized to </w:t>
      </w:r>
      <w:r w:rsidRPr="00E525C6">
        <w:rPr>
          <w:lang w:eastAsia="zh-CN"/>
        </w:rPr>
        <w:t>enable the</w:t>
      </w:r>
      <w:r w:rsidRPr="00E525C6">
        <w:rPr>
          <w:rFonts w:hint="eastAsia"/>
          <w:lang w:eastAsia="zh-CN"/>
        </w:rPr>
        <w:t xml:space="preserve"> </w:t>
      </w:r>
      <w:r w:rsidRPr="00E525C6">
        <w:rPr>
          <w:lang w:eastAsia="zh-CN"/>
        </w:rPr>
        <w:t>analytics information exposure to UE</w:t>
      </w:r>
      <w:r w:rsidRPr="00E525C6">
        <w:t xml:space="preserve"> taking into account the SM subscription data received from the UDM</w:t>
      </w:r>
      <w:r w:rsidR="00157ABC" w:rsidRPr="00E525C6">
        <w:t xml:space="preserve">, if the SMF supports </w:t>
      </w:r>
      <w:r w:rsidR="00157ABC" w:rsidRPr="00E525C6">
        <w:rPr>
          <w:lang w:eastAsia="zh-CN"/>
        </w:rPr>
        <w:t>analytics information exposure</w:t>
      </w:r>
      <w:r w:rsidR="00157ABC" w:rsidRPr="00E525C6">
        <w:t xml:space="preserve"> to UE</w:t>
      </w:r>
      <w:r w:rsidRPr="00E525C6">
        <w:t>.</w:t>
      </w:r>
      <w:r w:rsidR="001866EC">
        <w:t xml:space="preserve"> The SMF also</w:t>
      </w:r>
      <w:r w:rsidR="001866EC" w:rsidRPr="000D382E">
        <w:t xml:space="preserve"> </w:t>
      </w:r>
      <w:r w:rsidR="001866EC">
        <w:t>checks</w:t>
      </w:r>
      <w:r w:rsidR="001866EC" w:rsidRPr="000D382E">
        <w:t xml:space="preserve"> </w:t>
      </w:r>
      <w:r w:rsidR="001866EC">
        <w:t xml:space="preserve">the user consent information from UDM </w:t>
      </w:r>
      <w:r w:rsidR="001866EC" w:rsidRPr="000D382E">
        <w:t xml:space="preserve">to determine if the </w:t>
      </w:r>
      <w:r w:rsidR="001866EC" w:rsidRPr="00E525C6">
        <w:rPr>
          <w:lang w:eastAsia="zh-CN"/>
        </w:rPr>
        <w:t>analytics information exposure</w:t>
      </w:r>
      <w:r w:rsidR="001866EC" w:rsidRPr="000D382E">
        <w:t xml:space="preserve"> is </w:t>
      </w:r>
      <w:r w:rsidR="001866EC">
        <w:t>granted</w:t>
      </w:r>
      <w:r w:rsidR="001866EC" w:rsidRPr="000D382E">
        <w:t xml:space="preserve"> or not.</w:t>
      </w:r>
    </w:p>
    <w:p w14:paraId="730EC31B" w14:textId="77777777" w:rsidR="009145CB" w:rsidRPr="00E525C6" w:rsidRDefault="009145CB" w:rsidP="009145CB">
      <w:pPr>
        <w:pStyle w:val="B1"/>
      </w:pPr>
      <w:r w:rsidRPr="00E525C6">
        <w:tab/>
        <w:t xml:space="preserve">If authorization check succeeds, the SMF includes an Accept to the </w:t>
      </w:r>
      <w:r w:rsidRPr="00E525C6">
        <w:rPr>
          <w:lang w:eastAsia="zh-CN"/>
        </w:rPr>
        <w:t xml:space="preserve">enabling request for analytics information exposure in the PDU </w:t>
      </w:r>
      <w:r w:rsidRPr="00E525C6">
        <w:t xml:space="preserve">Session Establishment Accept. Otherwise, the SMF includes a Reject to the </w:t>
      </w:r>
      <w:r w:rsidRPr="00E525C6">
        <w:rPr>
          <w:lang w:eastAsia="zh-CN"/>
        </w:rPr>
        <w:t xml:space="preserve">enabling request for analytics information exposure in the PDU </w:t>
      </w:r>
      <w:r w:rsidRPr="00E525C6">
        <w:t>Session Establishment Accept.</w:t>
      </w:r>
    </w:p>
    <w:p w14:paraId="3D5F2B82" w14:textId="77777777" w:rsidR="00157ABC" w:rsidRPr="00E525C6" w:rsidRDefault="00157ABC" w:rsidP="00157ABC">
      <w:pPr>
        <w:pStyle w:val="NO"/>
      </w:pPr>
      <w:r w:rsidRPr="00E525C6">
        <w:t>NOTE 3:</w:t>
      </w:r>
      <w:r w:rsidRPr="00E525C6">
        <w:tab/>
        <w:t>This solution assumes</w:t>
      </w:r>
      <w:r w:rsidRPr="00E525C6">
        <w:rPr>
          <w:lang w:eastAsia="zh-CN"/>
        </w:rPr>
        <w:t xml:space="preserve"> that if the SMF supports analytics information exposure</w:t>
      </w:r>
      <w:r w:rsidRPr="00E525C6">
        <w:t xml:space="preserve"> to UE, the SMF supports all Analytics IDs to be exposed to the UE. This means that the NWDAF also supports all these Analytics IDs.</w:t>
      </w:r>
    </w:p>
    <w:p w14:paraId="4A00B1BF" w14:textId="14CD1B89" w:rsidR="00157ABC" w:rsidRPr="00E525C6" w:rsidRDefault="007005F0" w:rsidP="007005F0">
      <w:pPr>
        <w:pStyle w:val="B1"/>
      </w:pPr>
      <w:r w:rsidRPr="00E525C6">
        <w:tab/>
      </w:r>
      <w:r w:rsidR="00157ABC" w:rsidRPr="00E525C6">
        <w:t xml:space="preserve">If the SMF does not support </w:t>
      </w:r>
      <w:r w:rsidR="00157ABC" w:rsidRPr="00E525C6">
        <w:rPr>
          <w:lang w:eastAsia="zh-CN"/>
        </w:rPr>
        <w:t>analytics information exposure</w:t>
      </w:r>
      <w:r w:rsidR="00157ABC" w:rsidRPr="00E525C6">
        <w:t xml:space="preserve"> to UE, the SMF does not include Accept/Reject to the enabling request. In this case, steps 7 to 13 are not performed.</w:t>
      </w:r>
    </w:p>
    <w:p w14:paraId="185FE33D" w14:textId="30BC27D3" w:rsidR="009145CB" w:rsidRPr="00E525C6" w:rsidRDefault="009145CB" w:rsidP="009145CB">
      <w:pPr>
        <w:pStyle w:val="B1"/>
      </w:pPr>
      <w:r w:rsidRPr="00E525C6">
        <w:t>5.</w:t>
      </w:r>
      <w:r w:rsidRPr="00E525C6">
        <w:tab/>
        <w:t>UE-1 receives the PDU Session Establishment Accept</w:t>
      </w:r>
      <w:r w:rsidRPr="00E525C6">
        <w:rPr>
          <w:lang w:eastAsia="zh-CN"/>
        </w:rPr>
        <w:t>.</w:t>
      </w:r>
    </w:p>
    <w:p w14:paraId="319D5B86" w14:textId="3A04235D" w:rsidR="009145CB" w:rsidRPr="00E525C6" w:rsidRDefault="009145CB" w:rsidP="009145CB">
      <w:pPr>
        <w:pStyle w:val="B1"/>
        <w:rPr>
          <w:lang w:eastAsia="ko-KR"/>
        </w:rPr>
      </w:pPr>
      <w:r w:rsidRPr="00E525C6">
        <w:rPr>
          <w:lang w:eastAsia="ko-KR"/>
        </w:rPr>
        <w:t>6.</w:t>
      </w:r>
      <w:r w:rsidRPr="00E525C6">
        <w:rPr>
          <w:lang w:eastAsia="ko-KR"/>
        </w:rPr>
        <w:tab/>
        <w:t xml:space="preserve">PDU Session Establishment procedure is complete as specified in Figure 4.3.2.2.1-1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7CCCFEA4" w14:textId="298253F2" w:rsidR="009145CB" w:rsidRPr="00E525C6" w:rsidRDefault="009145CB" w:rsidP="00157ABC">
      <w:pPr>
        <w:pStyle w:val="B1"/>
      </w:pPr>
      <w:r w:rsidRPr="00E525C6">
        <w:rPr>
          <w:lang w:eastAsia="ko-KR"/>
        </w:rPr>
        <w:t>7.</w:t>
      </w:r>
      <w:r w:rsidRPr="00E525C6">
        <w:rPr>
          <w:lang w:eastAsia="ko-KR"/>
        </w:rPr>
        <w:tab/>
      </w:r>
      <w:r w:rsidRPr="00E525C6">
        <w:t xml:space="preserve">If authorization check succeeded in step 4, the SMF </w:t>
      </w:r>
      <w:r w:rsidRPr="00E525C6">
        <w:rPr>
          <w:lang w:eastAsia="zh-CN"/>
        </w:rPr>
        <w:t xml:space="preserve">subscribes to analytics information </w:t>
      </w:r>
      <w:r w:rsidR="00157ABC" w:rsidRPr="00E525C6">
        <w:t xml:space="preserve">provided by NWDAF </w:t>
      </w:r>
      <w:r w:rsidRPr="00E525C6">
        <w:rPr>
          <w:lang w:eastAsia="zh-CN"/>
        </w:rPr>
        <w:t xml:space="preserve">on </w:t>
      </w:r>
      <w:r w:rsidR="00157ABC" w:rsidRPr="00E525C6">
        <w:rPr>
          <w:lang w:eastAsia="ko-KR"/>
        </w:rPr>
        <w:t>the Analytics ID(s) requested from UE-1</w:t>
      </w:r>
      <w:r w:rsidRPr="00E525C6">
        <w:rPr>
          <w:lang w:eastAsia="zh-CN"/>
        </w:rPr>
        <w:t xml:space="preserve">based on the subscription data described in step 3 if the SMF has not subscribed to </w:t>
      </w:r>
      <w:r w:rsidR="00E22429">
        <w:rPr>
          <w:lang w:eastAsia="zh-CN"/>
        </w:rPr>
        <w:t>"</w:t>
      </w:r>
      <w:r w:rsidRPr="00E525C6">
        <w:rPr>
          <w:lang w:eastAsia="zh-CN"/>
        </w:rPr>
        <w:t>QoS Sustainability</w:t>
      </w:r>
      <w:r w:rsidR="00E22429">
        <w:rPr>
          <w:lang w:eastAsia="zh-CN"/>
        </w:rPr>
        <w:t>"</w:t>
      </w:r>
      <w:r w:rsidRPr="00E525C6">
        <w:rPr>
          <w:lang w:eastAsia="zh-CN"/>
        </w:rPr>
        <w:t xml:space="preserve"> analytics yet for other UE with the same input parameters. For input parameters included in the subscription request, the SMF may use the subscription data and local configuration. </w:t>
      </w:r>
      <w:r w:rsidRPr="00E525C6">
        <w:rPr>
          <w:lang w:eastAsia="zh-CN"/>
        </w:rPr>
        <w:lastRenderedPageBreak/>
        <w:t>The SMF can determine the l</w:t>
      </w:r>
      <w:r w:rsidRPr="00E525C6">
        <w:t xml:space="preserve">ocation information that is one of input parameters for </w:t>
      </w:r>
      <w:r w:rsidR="00E22429">
        <w:rPr>
          <w:lang w:eastAsia="zh-CN"/>
        </w:rPr>
        <w:t>"</w:t>
      </w:r>
      <w:r w:rsidRPr="00E525C6">
        <w:rPr>
          <w:lang w:eastAsia="zh-CN"/>
        </w:rPr>
        <w:t>QoS Sustainability</w:t>
      </w:r>
      <w:r w:rsidR="00E22429">
        <w:rPr>
          <w:lang w:eastAsia="zh-CN"/>
        </w:rPr>
        <w:t>"</w:t>
      </w:r>
      <w:r w:rsidRPr="00E525C6">
        <w:rPr>
          <w:lang w:eastAsia="zh-CN"/>
        </w:rPr>
        <w:t xml:space="preserve"> analytics</w:t>
      </w:r>
      <w:r w:rsidRPr="00E525C6">
        <w:t xml:space="preserve"> </w:t>
      </w:r>
      <w:r w:rsidR="00157ABC" w:rsidRPr="00E525C6">
        <w:t xml:space="preserve">and Area of Interest that is one of input parameters for </w:t>
      </w:r>
      <w:r w:rsidR="00E22429">
        <w:t>"</w:t>
      </w:r>
      <w:r w:rsidR="00157ABC" w:rsidRPr="00E525C6">
        <w:t>User Data Congestion</w:t>
      </w:r>
      <w:r w:rsidR="00E22429">
        <w:t>"</w:t>
      </w:r>
      <w:r w:rsidR="00157ABC" w:rsidRPr="00E525C6">
        <w:t xml:space="preserve"> analytics </w:t>
      </w:r>
      <w:r w:rsidRPr="00E525C6">
        <w:t>based on e.g. the UE location information, its Service Area.</w:t>
      </w:r>
      <w:r w:rsidR="00157ABC" w:rsidRPr="00E525C6">
        <w:t xml:space="preserve"> If UE-1 provided the </w:t>
      </w:r>
      <w:r w:rsidR="00157ABC" w:rsidRPr="00E525C6">
        <w:rPr>
          <w:lang w:eastAsia="zh-CN"/>
        </w:rPr>
        <w:t>input parameters for the requested</w:t>
      </w:r>
      <w:r w:rsidR="00157ABC" w:rsidRPr="00E525C6">
        <w:t xml:space="preserve"> </w:t>
      </w:r>
      <w:r w:rsidR="00157ABC" w:rsidRPr="00E525C6">
        <w:rPr>
          <w:lang w:eastAsia="zh-CN"/>
        </w:rPr>
        <w:t>analytics in step</w:t>
      </w:r>
      <w:r w:rsidR="00157ABC" w:rsidRPr="00E525C6">
        <w:t> 1, the UE provided parameters supersede the subscription data and local configuration.</w:t>
      </w:r>
    </w:p>
    <w:p w14:paraId="5F51C70C" w14:textId="099D2A62" w:rsidR="009145CB" w:rsidRPr="00E525C6" w:rsidRDefault="009145CB" w:rsidP="009145CB">
      <w:pPr>
        <w:pStyle w:val="B1"/>
      </w:pPr>
      <w:r w:rsidRPr="00E525C6">
        <w:tab/>
        <w:t xml:space="preserve">The SMF selects an NWDAF that supports requested analytics information as specified in </w:t>
      </w:r>
      <w:r w:rsidRPr="00E525C6">
        <w:rPr>
          <w:lang w:eastAsia="zh-CN"/>
        </w:rPr>
        <w:t xml:space="preserve">clause 5.2 of </w:t>
      </w:r>
      <w:r w:rsidR="009E50D4" w:rsidRPr="00E525C6">
        <w:t>TS</w:t>
      </w:r>
      <w:r w:rsidR="009E50D4">
        <w:t> </w:t>
      </w:r>
      <w:r w:rsidR="009E50D4" w:rsidRPr="00E525C6">
        <w:t>23.288</w:t>
      </w:r>
      <w:r w:rsidR="009E50D4">
        <w:t> </w:t>
      </w:r>
      <w:r w:rsidR="009E50D4" w:rsidRPr="00E525C6">
        <w:t>[</w:t>
      </w:r>
      <w:r w:rsidRPr="00E525C6">
        <w:t>6].</w:t>
      </w:r>
    </w:p>
    <w:p w14:paraId="06E3D0CA" w14:textId="7E764D43" w:rsidR="00157ABC" w:rsidRPr="00E525C6" w:rsidRDefault="007005F0" w:rsidP="007005F0">
      <w:pPr>
        <w:pStyle w:val="B1"/>
      </w:pPr>
      <w:r w:rsidRPr="00E525C6">
        <w:tab/>
      </w:r>
      <w:r w:rsidR="00157ABC" w:rsidRPr="00E525C6">
        <w:t>More than one NWDAF can be selected because single NWDAF does not support all the analytics. In this case, the SMF interacts with each selected NWDAF.</w:t>
      </w:r>
    </w:p>
    <w:p w14:paraId="5F4DFFBC" w14:textId="77777777" w:rsidR="009145CB" w:rsidRPr="00E525C6" w:rsidRDefault="009145CB" w:rsidP="009145CB">
      <w:pPr>
        <w:pStyle w:val="B1"/>
      </w:pPr>
      <w:r w:rsidRPr="00E525C6">
        <w:tab/>
        <w:t xml:space="preserve">The SMF stores that UE-1 requested this </w:t>
      </w:r>
      <w:r w:rsidRPr="00E525C6">
        <w:rPr>
          <w:lang w:eastAsia="zh-CN"/>
        </w:rPr>
        <w:t>analytics information.</w:t>
      </w:r>
    </w:p>
    <w:p w14:paraId="3A82D3B5" w14:textId="7291F1D4" w:rsidR="009145CB" w:rsidRPr="00E525C6" w:rsidRDefault="009145CB" w:rsidP="009145CB">
      <w:pPr>
        <w:pStyle w:val="B1"/>
      </w:pPr>
      <w:r w:rsidRPr="00E525C6">
        <w:t>8.</w:t>
      </w:r>
      <w:r w:rsidRPr="00E525C6">
        <w:tab/>
      </w:r>
      <w:r w:rsidRPr="00E525C6">
        <w:rPr>
          <w:lang w:eastAsia="zh-CN"/>
        </w:rPr>
        <w:t xml:space="preserve">The NWDAF collects the data specified in clause 6.9.2 of </w:t>
      </w:r>
      <w:r w:rsidR="009E50D4" w:rsidRPr="00E525C6">
        <w:t>TS</w:t>
      </w:r>
      <w:r w:rsidR="009E50D4">
        <w:t> </w:t>
      </w:r>
      <w:r w:rsidR="009E50D4" w:rsidRPr="00E525C6">
        <w:t>23.288</w:t>
      </w:r>
      <w:r w:rsidR="009E50D4">
        <w:t> </w:t>
      </w:r>
      <w:r w:rsidR="009E50D4" w:rsidRPr="00E525C6">
        <w:t>[</w:t>
      </w:r>
      <w:r w:rsidRPr="00E525C6">
        <w:t>6].</w:t>
      </w:r>
    </w:p>
    <w:p w14:paraId="480090EF" w14:textId="150E5619" w:rsidR="009145CB" w:rsidRPr="00E525C6" w:rsidRDefault="009145CB" w:rsidP="009145CB">
      <w:pPr>
        <w:pStyle w:val="B1"/>
        <w:rPr>
          <w:lang w:eastAsia="zh-CN"/>
        </w:rPr>
      </w:pPr>
      <w:r w:rsidRPr="00E525C6">
        <w:t>9.</w:t>
      </w:r>
      <w:r w:rsidRPr="00E525C6">
        <w:tab/>
      </w:r>
      <w:r w:rsidRPr="00E525C6">
        <w:rPr>
          <w:lang w:eastAsia="zh-CN"/>
        </w:rPr>
        <w:t xml:space="preserve">The NWDAF derives the requested analytics as specified in clause 6.9.3 of </w:t>
      </w:r>
      <w:r w:rsidR="009E50D4" w:rsidRPr="00E525C6">
        <w:t>TS</w:t>
      </w:r>
      <w:r w:rsidR="009E50D4">
        <w:t> </w:t>
      </w:r>
      <w:r w:rsidR="009E50D4" w:rsidRPr="00E525C6">
        <w:t>23.288</w:t>
      </w:r>
      <w:r w:rsidR="009E50D4">
        <w:t> </w:t>
      </w:r>
      <w:r w:rsidR="009E50D4" w:rsidRPr="00E525C6">
        <w:t>[</w:t>
      </w:r>
      <w:r w:rsidRPr="00E525C6">
        <w:t>6]</w:t>
      </w:r>
      <w:r w:rsidRPr="00E525C6">
        <w:rPr>
          <w:lang w:eastAsia="zh-CN"/>
        </w:rPr>
        <w:t>.</w:t>
      </w:r>
    </w:p>
    <w:p w14:paraId="58C4F3EB" w14:textId="17F41EAE" w:rsidR="009145CB" w:rsidRPr="00E525C6" w:rsidRDefault="009145CB" w:rsidP="009145CB">
      <w:pPr>
        <w:pStyle w:val="B1"/>
        <w:rPr>
          <w:lang w:eastAsia="zh-CN"/>
        </w:rPr>
      </w:pPr>
      <w:r w:rsidRPr="00E525C6">
        <w:rPr>
          <w:lang w:eastAsia="zh-CN"/>
        </w:rPr>
        <w:t>10.</w:t>
      </w:r>
      <w:r w:rsidRPr="00E525C6">
        <w:rPr>
          <w:lang w:eastAsia="zh-CN"/>
        </w:rPr>
        <w:tab/>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6CE6912"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 7, i.e. UE-1.</w:t>
      </w:r>
    </w:p>
    <w:p w14:paraId="07A1A432" w14:textId="5DDF8186" w:rsidR="009145CB" w:rsidRPr="00E525C6" w:rsidRDefault="009145CB" w:rsidP="009145CB">
      <w:pPr>
        <w:pStyle w:val="B1"/>
      </w:pPr>
      <w:r w:rsidRPr="00E525C6">
        <w:rPr>
          <w:lang w:eastAsia="zh-CN"/>
        </w:rPr>
        <w:t>11.</w:t>
      </w:r>
      <w:r w:rsidRPr="00E525C6">
        <w:rPr>
          <w:lang w:eastAsia="zh-CN"/>
        </w:rPr>
        <w:tab/>
      </w:r>
      <w:r w:rsidRPr="00E525C6">
        <w:t xml:space="preserve">The SMF invokes the Namf_Communication_N1N2MessageTransfer service operation on the AMF to transfer the </w:t>
      </w:r>
      <w:r w:rsidRPr="00E525C6">
        <w:rPr>
          <w:lang w:eastAsia="zh-CN"/>
        </w:rPr>
        <w:t xml:space="preserve">analytics </w:t>
      </w:r>
      <w:r w:rsidRPr="00E525C6">
        <w:t>information within N1 SM information sent towards UE-1.</w:t>
      </w:r>
    </w:p>
    <w:p w14:paraId="5F24BEAB" w14:textId="6278ECEF" w:rsidR="009145CB" w:rsidRPr="00E525C6" w:rsidRDefault="009145CB" w:rsidP="009145CB">
      <w:pPr>
        <w:pStyle w:val="NO"/>
        <w:rPr>
          <w:lang w:eastAsia="ko-KR"/>
        </w:rPr>
      </w:pPr>
      <w:r w:rsidRPr="00E525C6">
        <w:t>NOTE </w:t>
      </w:r>
      <w:r w:rsidR="00157ABC" w:rsidRPr="00E525C6">
        <w:t>4</w:t>
      </w:r>
      <w:r w:rsidRPr="00E525C6">
        <w:tab/>
        <w:t xml:space="preserve">To provide the </w:t>
      </w:r>
      <w:r w:rsidRPr="00E525C6">
        <w:rPr>
          <w:lang w:eastAsia="zh-CN"/>
        </w:rPr>
        <w:t xml:space="preserve">analytics </w:t>
      </w:r>
      <w:r w:rsidRPr="00E525C6">
        <w:t xml:space="preserve">information to the UE, the existing SM NAS message </w:t>
      </w:r>
      <w:r w:rsidRPr="00E525C6">
        <w:rPr>
          <w:lang w:eastAsia="ko-KR"/>
        </w:rPr>
        <w:t>with new information element</w:t>
      </w:r>
      <w:r w:rsidRPr="00E525C6">
        <w:t xml:space="preserve"> (e.g. PDU Session Modification Command) or new SM NAS message can be used.</w:t>
      </w:r>
    </w:p>
    <w:p w14:paraId="1FB3A248" w14:textId="1DBEB73D" w:rsidR="009145CB" w:rsidRPr="00E525C6" w:rsidRDefault="009145CB" w:rsidP="009145CB">
      <w:pPr>
        <w:pStyle w:val="B1"/>
        <w:rPr>
          <w:lang w:eastAsia="ko-KR"/>
        </w:rPr>
      </w:pPr>
      <w:r w:rsidRPr="00E525C6">
        <w:t>12.</w:t>
      </w:r>
      <w:r w:rsidRPr="00E525C6">
        <w:tab/>
        <w:t xml:space="preserve">The AMF sends the N1 NAS message including the </w:t>
      </w:r>
      <w:r w:rsidRPr="00E525C6">
        <w:rPr>
          <w:lang w:eastAsia="zh-CN"/>
        </w:rPr>
        <w:t xml:space="preserve">analytics </w:t>
      </w:r>
      <w:r w:rsidRPr="00E525C6">
        <w:t>information to UE-1. UE-1</w:t>
      </w:r>
      <w:r w:rsidR="00E22429">
        <w:t>'</w:t>
      </w:r>
      <w:r w:rsidRPr="00E525C6">
        <w:t xml:space="preserve">s NAS layer provides the </w:t>
      </w:r>
      <w:r w:rsidRPr="00E525C6">
        <w:rPr>
          <w:lang w:eastAsia="zh-CN"/>
        </w:rPr>
        <w:t xml:space="preserve">analytics </w:t>
      </w:r>
      <w:r w:rsidRPr="00E525C6">
        <w:t>information to the application layer.</w:t>
      </w:r>
    </w:p>
    <w:p w14:paraId="496556CF" w14:textId="653AF651" w:rsidR="009145CB" w:rsidRPr="00E525C6" w:rsidRDefault="009145CB" w:rsidP="009145CB">
      <w:pPr>
        <w:pStyle w:val="B1"/>
      </w:pPr>
      <w:r w:rsidRPr="00E525C6">
        <w:t>13.</w:t>
      </w:r>
      <w:r w:rsidRPr="00E525C6">
        <w:tab/>
        <w:t>UE-1</w:t>
      </w:r>
      <w:r w:rsidR="00E22429">
        <w:t>'</w:t>
      </w:r>
      <w:r w:rsidRPr="00E525C6">
        <w:t xml:space="preserve">s application layer may take the </w:t>
      </w:r>
      <w:r w:rsidR="00157ABC" w:rsidRPr="00E525C6">
        <w:t>provided</w:t>
      </w:r>
      <w:r w:rsidR="00157ABC" w:rsidRPr="00E525C6" w:rsidDel="00157ABC">
        <w:rPr>
          <w:lang w:eastAsia="zh-CN"/>
        </w:rPr>
        <w:t xml:space="preserve"> </w:t>
      </w:r>
      <w:r w:rsidRPr="00E525C6">
        <w:rPr>
          <w:lang w:eastAsia="zh-CN"/>
        </w:rPr>
        <w:t xml:space="preserve">analytics </w:t>
      </w:r>
      <w:r w:rsidRPr="00E525C6">
        <w:t>information into account</w:t>
      </w:r>
      <w:r w:rsidR="00157ABC" w:rsidRPr="00E525C6">
        <w:t xml:space="preserve"> </w:t>
      </w:r>
      <w:r w:rsidR="00157ABC" w:rsidRPr="00E525C6">
        <w:rPr>
          <w:lang w:eastAsia="ko-KR"/>
        </w:rPr>
        <w:t>for AI/ML related operation</w:t>
      </w:r>
      <w:r w:rsidRPr="00E525C6">
        <w:t xml:space="preserve">, e.g. </w:t>
      </w:r>
      <w:r w:rsidRPr="00E525C6">
        <w:rPr>
          <w:lang w:val="en-US" w:eastAsia="zh-CN"/>
        </w:rPr>
        <w:t xml:space="preserve">to report its resources for </w:t>
      </w:r>
      <w:r w:rsidRPr="00E525C6">
        <w:t>Federated Learning Operation to the AI/ML Application Server</w:t>
      </w:r>
      <w:r w:rsidR="00157ABC" w:rsidRPr="00E525C6">
        <w:t>, decide not to participate in FL Operation so not to interact with the AI/ML Application Server, etc</w:t>
      </w:r>
      <w:r w:rsidRPr="00E525C6">
        <w:t>.</w:t>
      </w:r>
    </w:p>
    <w:p w14:paraId="16F06846" w14:textId="77777777" w:rsidR="009145CB" w:rsidRPr="00E525C6" w:rsidRDefault="009145CB" w:rsidP="009145CB">
      <w:pPr>
        <w:pStyle w:val="B1"/>
      </w:pPr>
      <w:r w:rsidRPr="00E525C6">
        <w:t>14.</w:t>
      </w:r>
      <w:r w:rsidRPr="00E525C6">
        <w:tab/>
        <w:t xml:space="preserve">Same as steps 0-6. As a result, UE-2 enables </w:t>
      </w:r>
      <w:r w:rsidRPr="00E525C6">
        <w:rPr>
          <w:lang w:eastAsia="zh-CN"/>
        </w:rPr>
        <w:t>analytics information exposure to UE</w:t>
      </w:r>
      <w:r w:rsidRPr="00E525C6">
        <w:t xml:space="preserve"> during the PDU Session Establishment procedure.</w:t>
      </w:r>
    </w:p>
    <w:p w14:paraId="209EE88F" w14:textId="77777777" w:rsidR="007005F0" w:rsidRPr="00E525C6" w:rsidRDefault="007005F0" w:rsidP="007005F0">
      <w:pPr>
        <w:pStyle w:val="B1"/>
      </w:pPr>
      <w:r w:rsidRPr="00E525C6">
        <w:tab/>
        <w:t>The SMF stores that UE-2 requested this analytics information.</w:t>
      </w:r>
    </w:p>
    <w:p w14:paraId="63EFCA1D" w14:textId="0080B205" w:rsidR="007005F0" w:rsidRPr="00E525C6" w:rsidRDefault="007005F0" w:rsidP="007005F0">
      <w:pPr>
        <w:pStyle w:val="B1"/>
      </w:pPr>
      <w:r w:rsidRPr="00E525C6">
        <w:tab/>
        <w:t xml:space="preserve">In Figure 6.3.2.1-1, the SMF does not subscribe to analytics information provided by NWDAF on </w:t>
      </w:r>
      <w:r w:rsidR="00E22429">
        <w:t>"</w:t>
      </w:r>
      <w:r w:rsidRPr="00E525C6">
        <w:t xml:space="preserve"> the Analytics ID(s) requested from UE-2 after receiving the enabling request for analytics information exposure from UE-2 because the SMF has subscribed it already in step 7.</w:t>
      </w:r>
    </w:p>
    <w:p w14:paraId="2CC6C37E" w14:textId="77777777" w:rsidR="007005F0" w:rsidRPr="00E525C6" w:rsidRDefault="007005F0" w:rsidP="007005F0">
      <w:pPr>
        <w:pStyle w:val="B1"/>
      </w:pPr>
      <w:r w:rsidRPr="00E525C6">
        <w:tab/>
        <w:t>However, if any input parameter such as the location information is different to that for the subscription already made, the SMF subscribes to analytics information on the Analytics ID(s) requested from UE-2for UE-2, or for both UE-1 and UE-2 in a combined manner, e.g. the location information covering both UE-1 and UE-2.</w:t>
      </w:r>
    </w:p>
    <w:p w14:paraId="0331F572" w14:textId="77777777" w:rsidR="009145CB" w:rsidRPr="00E525C6" w:rsidRDefault="009145CB" w:rsidP="009145CB">
      <w:pPr>
        <w:pStyle w:val="B1"/>
      </w:pPr>
      <w:r w:rsidRPr="00E525C6">
        <w:t>15.</w:t>
      </w:r>
      <w:r w:rsidRPr="00E525C6">
        <w:tab/>
      </w:r>
      <w:r w:rsidRPr="00E525C6">
        <w:rPr>
          <w:lang w:eastAsia="zh-CN"/>
        </w:rPr>
        <w:t>The NWDAF derives new analytics taking into account the most recent data collected.</w:t>
      </w:r>
    </w:p>
    <w:p w14:paraId="2EA1CD6A" w14:textId="60D31597" w:rsidR="009145CB" w:rsidRPr="00E525C6" w:rsidRDefault="009145CB" w:rsidP="009145CB">
      <w:pPr>
        <w:pStyle w:val="B1"/>
        <w:rPr>
          <w:lang w:eastAsia="zh-CN"/>
        </w:rPr>
      </w:pPr>
      <w:r w:rsidRPr="00E525C6">
        <w:rPr>
          <w:rFonts w:hint="eastAsia"/>
          <w:lang w:eastAsia="ko-KR"/>
        </w:rPr>
        <w:t>16.</w:t>
      </w:r>
      <w:r w:rsidRPr="00E525C6">
        <w:rPr>
          <w:lang w:eastAsia="ko-KR"/>
        </w:rPr>
        <w:tab/>
      </w:r>
      <w:r w:rsidRPr="00E525C6">
        <w:rPr>
          <w:lang w:eastAsia="zh-CN"/>
        </w:rPr>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0521B6D"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steps 7 and 14, i.e. UE-1 and UE-2.</w:t>
      </w:r>
    </w:p>
    <w:p w14:paraId="63F0170B" w14:textId="77777777" w:rsidR="007005F0" w:rsidRPr="00E525C6" w:rsidRDefault="007005F0" w:rsidP="007005F0">
      <w:pPr>
        <w:pStyle w:val="B1"/>
        <w:rPr>
          <w:lang w:eastAsia="ko-KR"/>
        </w:rPr>
      </w:pPr>
      <w:r w:rsidRPr="00E525C6">
        <w:rPr>
          <w:lang w:eastAsia="ko-KR"/>
        </w:rPr>
        <w:t>17.</w:t>
      </w:r>
      <w:r w:rsidRPr="00E525C6">
        <w:rPr>
          <w:lang w:eastAsia="ko-KR"/>
        </w:rPr>
        <w:tab/>
        <w:t>Same as step 11.</w:t>
      </w:r>
    </w:p>
    <w:p w14:paraId="7B03F02A" w14:textId="77777777" w:rsidR="007005F0" w:rsidRPr="00E525C6" w:rsidRDefault="007005F0" w:rsidP="007005F0">
      <w:pPr>
        <w:pStyle w:val="B1"/>
        <w:rPr>
          <w:lang w:eastAsia="ko-KR"/>
        </w:rPr>
      </w:pPr>
      <w:r w:rsidRPr="00E525C6">
        <w:rPr>
          <w:lang w:eastAsia="ko-KR"/>
        </w:rPr>
        <w:t>18.</w:t>
      </w:r>
      <w:r w:rsidRPr="00E525C6">
        <w:rPr>
          <w:lang w:eastAsia="ko-KR"/>
        </w:rPr>
        <w:tab/>
        <w:t>The SMF invokes the Namf_Communication_N1N2MessageTransfer service operation on the AMF to transfer the analytics information within N1 SM information sent towards UE-2.</w:t>
      </w:r>
    </w:p>
    <w:p w14:paraId="5CD4EC40" w14:textId="77777777" w:rsidR="007005F0" w:rsidRPr="00E525C6" w:rsidRDefault="007005F0" w:rsidP="007005F0">
      <w:pPr>
        <w:pStyle w:val="B1"/>
        <w:rPr>
          <w:lang w:eastAsia="ko-KR"/>
        </w:rPr>
      </w:pPr>
      <w:r w:rsidRPr="00E525C6">
        <w:rPr>
          <w:lang w:eastAsia="ko-KR"/>
        </w:rPr>
        <w:t>19.</w:t>
      </w:r>
      <w:r w:rsidRPr="00E525C6">
        <w:rPr>
          <w:lang w:eastAsia="ko-KR"/>
        </w:rPr>
        <w:tab/>
        <w:t>Same as step 12.</w:t>
      </w:r>
    </w:p>
    <w:p w14:paraId="4EB8C3E8" w14:textId="3B4DB011" w:rsidR="007005F0" w:rsidRPr="00E525C6" w:rsidRDefault="007005F0" w:rsidP="007005F0">
      <w:pPr>
        <w:pStyle w:val="B1"/>
        <w:rPr>
          <w:lang w:eastAsia="ko-KR"/>
        </w:rPr>
      </w:pPr>
      <w:r w:rsidRPr="00E525C6">
        <w:rPr>
          <w:lang w:eastAsia="ko-KR"/>
        </w:rPr>
        <w:t>20.</w:t>
      </w:r>
      <w:r w:rsidRPr="00E525C6">
        <w:rPr>
          <w:lang w:eastAsia="ko-KR"/>
        </w:rPr>
        <w:tab/>
        <w:t>The AMF sends the N1 NAS message including the analytics information to UE-2. UE-2</w:t>
      </w:r>
      <w:r w:rsidR="00E22429">
        <w:rPr>
          <w:lang w:eastAsia="ko-KR"/>
        </w:rPr>
        <w:t>'</w:t>
      </w:r>
      <w:r w:rsidRPr="00E525C6">
        <w:rPr>
          <w:lang w:eastAsia="ko-KR"/>
        </w:rPr>
        <w:t>s NAS layer provides the analytics information to the application layer.</w:t>
      </w:r>
    </w:p>
    <w:p w14:paraId="3F810774" w14:textId="77777777" w:rsidR="007005F0" w:rsidRPr="00E525C6" w:rsidRDefault="007005F0" w:rsidP="007005F0">
      <w:pPr>
        <w:pStyle w:val="B1"/>
        <w:rPr>
          <w:lang w:eastAsia="ko-KR"/>
        </w:rPr>
      </w:pPr>
      <w:r w:rsidRPr="00E525C6">
        <w:rPr>
          <w:lang w:eastAsia="ko-KR"/>
        </w:rPr>
        <w:t>21.</w:t>
      </w:r>
      <w:r w:rsidRPr="00E525C6">
        <w:rPr>
          <w:lang w:eastAsia="ko-KR"/>
        </w:rPr>
        <w:tab/>
        <w:t>Same as step 13.</w:t>
      </w:r>
    </w:p>
    <w:p w14:paraId="4CCE8D0D" w14:textId="723A5A53" w:rsidR="009145CB" w:rsidRPr="00E525C6" w:rsidRDefault="007005F0" w:rsidP="007005F0">
      <w:pPr>
        <w:pStyle w:val="B1"/>
        <w:rPr>
          <w:lang w:eastAsia="ko-KR"/>
        </w:rPr>
      </w:pPr>
      <w:r w:rsidRPr="00E525C6">
        <w:rPr>
          <w:lang w:eastAsia="ko-KR"/>
        </w:rPr>
        <w:lastRenderedPageBreak/>
        <w:t>22.</w:t>
      </w:r>
      <w:r w:rsidRPr="00E525C6">
        <w:rPr>
          <w:lang w:eastAsia="ko-KR"/>
        </w:rPr>
        <w:tab/>
        <w:t>UE-2</w:t>
      </w:r>
      <w:r w:rsidR="00E22429">
        <w:rPr>
          <w:lang w:eastAsia="ko-KR"/>
        </w:rPr>
        <w:t>'</w:t>
      </w:r>
      <w:r w:rsidRPr="00E525C6">
        <w:rPr>
          <w:lang w:eastAsia="ko-KR"/>
        </w:rPr>
        <w:t>s application layer may take the provided analytics information into account for AI/ML related operation, e.g. to report its resources for Federated Learning Operation to the AI/ML Application Server, decide not to participate in FL Operation so not to interact with the AI/ML Application Server, etc.</w:t>
      </w:r>
    </w:p>
    <w:p w14:paraId="2357BCBC" w14:textId="18E7EABC" w:rsidR="009145CB" w:rsidRPr="00E525C6" w:rsidRDefault="009145CB" w:rsidP="009145CB">
      <w:pPr>
        <w:pStyle w:val="NO"/>
        <w:rPr>
          <w:rFonts w:eastAsia="MS Gothic"/>
        </w:rPr>
      </w:pPr>
      <w:r w:rsidRPr="00E525C6">
        <w:t>NOTE </w:t>
      </w:r>
      <w:r w:rsidR="00157ABC" w:rsidRPr="00E525C6">
        <w:t>5</w:t>
      </w:r>
      <w:r w:rsidRPr="00E525C6">
        <w:t>:</w:t>
      </w:r>
      <w:r w:rsidRPr="00E525C6">
        <w:tab/>
        <w:t>Steps 21 and 22 can be executed in parallel.</w:t>
      </w:r>
    </w:p>
    <w:p w14:paraId="77F032BD" w14:textId="77777777" w:rsidR="009145CB" w:rsidRPr="00E525C6" w:rsidRDefault="009145CB" w:rsidP="009145CB">
      <w:r w:rsidRPr="00E525C6">
        <w:rPr>
          <w:rFonts w:hint="eastAsia"/>
          <w:lang w:eastAsia="ko-KR"/>
        </w:rPr>
        <w:t>T</w:t>
      </w:r>
      <w:r w:rsidRPr="00E525C6">
        <w:rPr>
          <w:lang w:eastAsia="ko-KR"/>
        </w:rPr>
        <w:t xml:space="preserve">he UE can also </w:t>
      </w:r>
      <w:r w:rsidRPr="00E525C6">
        <w:t xml:space="preserve">enable </w:t>
      </w:r>
      <w:r w:rsidRPr="00E525C6">
        <w:rPr>
          <w:lang w:eastAsia="zh-CN"/>
        </w:rPr>
        <w:t>analytics information exposure to UE</w:t>
      </w:r>
      <w:r w:rsidRPr="00E525C6">
        <w:t xml:space="preserve"> during the PDU Session Modification procedure.</w:t>
      </w:r>
    </w:p>
    <w:p w14:paraId="54D77093" w14:textId="1424DC4E" w:rsidR="009145CB" w:rsidRPr="00E525C6" w:rsidRDefault="009145CB" w:rsidP="009145CB">
      <w:pPr>
        <w:pStyle w:val="NO"/>
        <w:rPr>
          <w:lang w:eastAsia="zh-CN"/>
        </w:rPr>
      </w:pPr>
      <w:r w:rsidRPr="00E525C6">
        <w:t>NOTE </w:t>
      </w:r>
      <w:r w:rsidR="00157ABC" w:rsidRPr="00E525C6">
        <w:t>6</w:t>
      </w:r>
      <w:r w:rsidRPr="00E525C6">
        <w:t>:</w:t>
      </w:r>
      <w:r w:rsidRPr="00E525C6">
        <w:tab/>
        <w:t xml:space="preserve">The UE can use the PDU Session Modification procedure only to enable </w:t>
      </w:r>
      <w:r w:rsidRPr="00E525C6">
        <w:rPr>
          <w:lang w:eastAsia="zh-CN"/>
        </w:rPr>
        <w:t>analytics information exposure to UE.</w:t>
      </w:r>
    </w:p>
    <w:p w14:paraId="6806913D" w14:textId="6524640A" w:rsidR="009145CB" w:rsidRPr="00E525C6" w:rsidRDefault="009145CB" w:rsidP="009145CB">
      <w:pPr>
        <w:pStyle w:val="NO"/>
        <w:rPr>
          <w:rFonts w:eastAsia="MS Gothic"/>
        </w:rPr>
      </w:pPr>
      <w:r w:rsidRPr="00E525C6">
        <w:t>NOTE </w:t>
      </w:r>
      <w:r w:rsidR="00157ABC" w:rsidRPr="00E525C6">
        <w:t>7</w:t>
      </w:r>
      <w:r w:rsidRPr="00E525C6">
        <w:t>:</w:t>
      </w:r>
      <w:r w:rsidRPr="00E525C6">
        <w:tab/>
        <w:t>Different SMFs can be selected for UE-1 and UE-2. Figure 6.3.2.1-1 shows the case that the same SMF is selected for both UEs to explain how this solution works.</w:t>
      </w:r>
    </w:p>
    <w:p w14:paraId="5EFEC932" w14:textId="77777777" w:rsidR="009145CB" w:rsidRPr="00E525C6" w:rsidRDefault="009145CB" w:rsidP="009145CB">
      <w:pPr>
        <w:rPr>
          <w:lang w:eastAsia="ko-KR"/>
        </w:rPr>
      </w:pPr>
      <w:r w:rsidRPr="00E525C6">
        <w:rPr>
          <w:rFonts w:hint="eastAsia"/>
          <w:lang w:eastAsia="ko-KR"/>
        </w:rPr>
        <w:t xml:space="preserve">The UE </w:t>
      </w:r>
      <w:r w:rsidRPr="00E525C6">
        <w:rPr>
          <w:lang w:eastAsia="ko-KR"/>
        </w:rPr>
        <w:t xml:space="preserve">can </w:t>
      </w:r>
      <w:r w:rsidRPr="00E525C6">
        <w:t xml:space="preserve">enable </w:t>
      </w:r>
      <w:r w:rsidRPr="00E525C6">
        <w:rPr>
          <w:lang w:eastAsia="zh-CN"/>
        </w:rPr>
        <w:t>analytics information exposure to UE as one-time report type by indicating this to the SMF when</w:t>
      </w:r>
      <w:r w:rsidRPr="00E525C6">
        <w:t xml:space="preserve"> enabling </w:t>
      </w:r>
      <w:r w:rsidRPr="00E525C6">
        <w:rPr>
          <w:lang w:eastAsia="zh-CN"/>
        </w:rPr>
        <w:t xml:space="preserve">analytics information exposure during </w:t>
      </w:r>
      <w:r w:rsidRPr="00E525C6">
        <w:t>PDU Session Establishment procedure or PDU Session Modification procedure</w:t>
      </w:r>
      <w:r w:rsidRPr="00E525C6">
        <w:rPr>
          <w:lang w:eastAsia="zh-CN"/>
        </w:rPr>
        <w:t xml:space="preserve">. In this case, the SMF requests to analytics information by invoking </w:t>
      </w:r>
      <w:r w:rsidRPr="00E525C6">
        <w:t>Nnwdaf_AnalyticsInfo_Request service operation.</w:t>
      </w:r>
    </w:p>
    <w:p w14:paraId="6F795C8D" w14:textId="5D2BEF3C" w:rsidR="009145CB" w:rsidRPr="00E525C6" w:rsidRDefault="009145CB" w:rsidP="009145CB">
      <w:pPr>
        <w:pStyle w:val="Heading4"/>
        <w:rPr>
          <w:lang w:eastAsia="zh-CN"/>
        </w:rPr>
      </w:pPr>
      <w:bookmarkStart w:id="187" w:name="_Toc120612951"/>
      <w:r w:rsidRPr="00E525C6">
        <w:rPr>
          <w:lang w:eastAsia="zh-CN"/>
        </w:rPr>
        <w:t>6.</w:t>
      </w:r>
      <w:r w:rsidR="00855323" w:rsidRPr="00E525C6">
        <w:rPr>
          <w:lang w:eastAsia="zh-CN"/>
        </w:rPr>
        <w:t>3</w:t>
      </w:r>
      <w:r w:rsidRPr="00E525C6">
        <w:rPr>
          <w:lang w:eastAsia="zh-CN"/>
        </w:rPr>
        <w:t>.2.2</w:t>
      </w:r>
      <w:r w:rsidRPr="00E525C6">
        <w:rPr>
          <w:lang w:eastAsia="zh-CN"/>
        </w:rPr>
        <w:tab/>
      </w:r>
      <w:r w:rsidRPr="00E525C6">
        <w:t xml:space="preserve">Procedure for disabling </w:t>
      </w:r>
      <w:r w:rsidRPr="00E525C6">
        <w:rPr>
          <w:lang w:eastAsia="zh-CN"/>
        </w:rPr>
        <w:t>analytics information exposure to UE</w:t>
      </w:r>
      <w:bookmarkEnd w:id="187"/>
    </w:p>
    <w:p w14:paraId="1DE081D0" w14:textId="22A718C6" w:rsidR="009145CB" w:rsidRPr="00E525C6" w:rsidRDefault="009145CB" w:rsidP="009145CB">
      <w:r w:rsidRPr="00E525C6">
        <w:t xml:space="preserve">Figure 6.3.2.2-1 shows the procedure for disabling </w:t>
      </w:r>
      <w:r w:rsidRPr="00E525C6">
        <w:rPr>
          <w:lang w:eastAsia="zh-CN"/>
        </w:rPr>
        <w:t>analytics information exposure to UE</w:t>
      </w:r>
      <w:r w:rsidRPr="00E525C6">
        <w:t>.</w:t>
      </w:r>
    </w:p>
    <w:p w14:paraId="48E0D451" w14:textId="77777777" w:rsidR="009145CB" w:rsidRPr="00E525C6" w:rsidRDefault="009145CB" w:rsidP="009145CB">
      <w:pPr>
        <w:pStyle w:val="TH"/>
      </w:pPr>
      <w:r w:rsidRPr="00E525C6">
        <w:object w:dxaOrig="10306" w:dyaOrig="5734" w14:anchorId="1903E4A9">
          <v:shape id="_x0000_i1035" type="#_x0000_t75" style="width:467.7pt;height:258.05pt" o:ole="">
            <v:imagedata r:id="rId31" o:title=""/>
          </v:shape>
          <o:OLEObject Type="Embed" ProgID="Visio.Drawing.11" ShapeID="_x0000_i1035" DrawAspect="Content" ObjectID="_1731232077" r:id="rId32"/>
        </w:object>
      </w:r>
    </w:p>
    <w:p w14:paraId="743DF366" w14:textId="7F6E3A3E" w:rsidR="009145CB" w:rsidRPr="00E525C6" w:rsidRDefault="009145CB" w:rsidP="009145CB">
      <w:pPr>
        <w:pStyle w:val="TF"/>
      </w:pPr>
      <w:r w:rsidRPr="00E525C6">
        <w:t>Figure 6.3.2.2-1: Procedure for disabling analytics information exposure to UE</w:t>
      </w:r>
    </w:p>
    <w:p w14:paraId="07AF974E" w14:textId="42BD6651" w:rsidR="009145CB" w:rsidRPr="00E525C6" w:rsidRDefault="009145CB" w:rsidP="009145CB">
      <w:pPr>
        <w:pStyle w:val="B1"/>
      </w:pPr>
      <w:r w:rsidRPr="00E525C6">
        <w:t>0a.</w:t>
      </w:r>
      <w:r w:rsidRPr="00E525C6">
        <w:tab/>
        <w:t>For the UE, the PDU Session is established and subscription to analytics information to the NWDAF by the SMF is made as described in clause 6.3.2.1.</w:t>
      </w:r>
    </w:p>
    <w:p w14:paraId="764C3990" w14:textId="77777777" w:rsidR="009145CB" w:rsidRPr="00E525C6" w:rsidRDefault="009145CB" w:rsidP="009145CB">
      <w:pPr>
        <w:pStyle w:val="B1"/>
        <w:rPr>
          <w:lang w:eastAsia="ko-KR"/>
        </w:rPr>
      </w:pPr>
      <w:r w:rsidRPr="00E525C6">
        <w:t>0b.</w:t>
      </w:r>
      <w:r w:rsidRPr="00E525C6">
        <w:tab/>
        <w:t xml:space="preserve">The UE and the AI/ML Application Server may exchange application messages related to </w:t>
      </w:r>
      <w:r w:rsidRPr="00E525C6">
        <w:rPr>
          <w:lang w:eastAsia="ko-KR"/>
        </w:rPr>
        <w:t>Application AI/ML operations.</w:t>
      </w:r>
    </w:p>
    <w:p w14:paraId="65494C49" w14:textId="5B464CC0" w:rsidR="009145CB" w:rsidRPr="00E525C6" w:rsidRDefault="009145CB" w:rsidP="009145CB">
      <w:pPr>
        <w:rPr>
          <w:lang w:eastAsia="ko-KR"/>
        </w:rPr>
      </w:pPr>
      <w:r w:rsidRPr="00E525C6">
        <w:t xml:space="preserve">In steps 1 to 5, UE-1 disables </w:t>
      </w:r>
      <w:r w:rsidRPr="00E525C6">
        <w:rPr>
          <w:lang w:eastAsia="zh-CN"/>
        </w:rPr>
        <w:t>analytics information exposure to UE</w:t>
      </w:r>
      <w:r w:rsidRPr="00E525C6">
        <w:t xml:space="preserve"> during the PDU Session Modification procedure as defined in clause </w:t>
      </w:r>
      <w:r w:rsidRPr="00E525C6">
        <w:rPr>
          <w:lang w:eastAsia="ko-KR"/>
        </w:rPr>
        <w:t>4.3.3.2</w:t>
      </w:r>
      <w:r w:rsidRPr="00E525C6">
        <w:t xml:space="preserve"> of </w:t>
      </w:r>
      <w:r w:rsidR="009E50D4" w:rsidRPr="00E525C6">
        <w:t>TS</w:t>
      </w:r>
      <w:r w:rsidR="009E50D4">
        <w:t> </w:t>
      </w:r>
      <w:r w:rsidR="009E50D4" w:rsidRPr="00E525C6">
        <w:t>23.502</w:t>
      </w:r>
      <w:r w:rsidR="009E50D4">
        <w:t> </w:t>
      </w:r>
      <w:r w:rsidR="009E50D4" w:rsidRPr="00E525C6">
        <w:t>[</w:t>
      </w:r>
      <w:r w:rsidRPr="00E525C6">
        <w:t>4] with the following differences.</w:t>
      </w:r>
    </w:p>
    <w:p w14:paraId="480079D7" w14:textId="77777777" w:rsidR="009145CB" w:rsidRPr="00E525C6" w:rsidRDefault="009145CB" w:rsidP="009145CB">
      <w:pPr>
        <w:pStyle w:val="B1"/>
        <w:rPr>
          <w:rFonts w:eastAsia="MS Gothic"/>
          <w:lang w:eastAsia="ko-KR"/>
        </w:rPr>
      </w:pPr>
      <w:r w:rsidRPr="00E525C6">
        <w:rPr>
          <w:lang w:eastAsia="ko-KR"/>
        </w:rPr>
        <w:t>1.</w:t>
      </w:r>
      <w:r w:rsidRPr="00E525C6">
        <w:rPr>
          <w:lang w:eastAsia="ko-KR"/>
        </w:rPr>
        <w:tab/>
      </w:r>
      <w:r w:rsidRPr="00E525C6">
        <w:t xml:space="preserve">If the UE wants to stop obtaining </w:t>
      </w:r>
      <w:r w:rsidRPr="00E525C6">
        <w:rPr>
          <w:lang w:eastAsia="zh-CN"/>
        </w:rPr>
        <w:t>analytics information from 5GC, the UE includes a disabling request for analytics information exposure</w:t>
      </w:r>
      <w:r w:rsidRPr="00E525C6">
        <w:t xml:space="preserve"> in the PDU Session Modification Request.</w:t>
      </w:r>
    </w:p>
    <w:p w14:paraId="554F0778" w14:textId="77777777" w:rsidR="009145CB" w:rsidRPr="00E525C6" w:rsidRDefault="009145CB" w:rsidP="009145CB">
      <w:pPr>
        <w:pStyle w:val="B1"/>
        <w:rPr>
          <w:lang w:eastAsia="zh-CN"/>
        </w:rPr>
      </w:pPr>
      <w:r w:rsidRPr="00E525C6">
        <w:t>2.</w:t>
      </w:r>
      <w:r w:rsidRPr="00E525C6">
        <w:tab/>
        <w:t xml:space="preserve">The SMF receives the PDU Session Modification Request including the </w:t>
      </w:r>
      <w:r w:rsidRPr="00E525C6">
        <w:rPr>
          <w:lang w:eastAsia="zh-CN"/>
        </w:rPr>
        <w:t>disabling request for analytics information exposure.</w:t>
      </w:r>
    </w:p>
    <w:p w14:paraId="53DE62AE" w14:textId="7B9D1AB4" w:rsidR="009145CB" w:rsidRPr="00E525C6" w:rsidRDefault="00C9661A" w:rsidP="00C9661A">
      <w:pPr>
        <w:pStyle w:val="B1"/>
        <w:rPr>
          <w:lang w:eastAsia="zh-CN"/>
        </w:rPr>
      </w:pPr>
      <w:r w:rsidRPr="00C9661A">
        <w:lastRenderedPageBreak/>
        <w:tab/>
      </w:r>
      <w:r w:rsidR="009145CB" w:rsidRPr="00C9661A">
        <w:t>The SMF determines to stop the analytics information exposure to the UE.</w:t>
      </w:r>
    </w:p>
    <w:p w14:paraId="157C901F" w14:textId="11E6EA8E" w:rsidR="009145CB" w:rsidRPr="00E525C6" w:rsidRDefault="009145CB" w:rsidP="009145CB">
      <w:pPr>
        <w:pStyle w:val="B1"/>
        <w:rPr>
          <w:lang w:val="en-US" w:eastAsia="zh-CN"/>
        </w:rPr>
      </w:pPr>
      <w:r w:rsidRPr="00E525C6">
        <w:rPr>
          <w:lang w:eastAsia="zh-CN"/>
        </w:rPr>
        <w:t>3.</w:t>
      </w:r>
      <w:r w:rsidRPr="00E525C6">
        <w:rPr>
          <w:lang w:eastAsia="zh-CN"/>
        </w:rPr>
        <w:tab/>
        <w:t xml:space="preserve">No difference in steps 1b to 2 in Figure 4.3.3.2-1 of </w:t>
      </w:r>
      <w:r w:rsidR="009E50D4" w:rsidRPr="00E525C6">
        <w:t>TS</w:t>
      </w:r>
      <w:r w:rsidR="009E50D4">
        <w:t> </w:t>
      </w:r>
      <w:r w:rsidR="009E50D4" w:rsidRPr="00E525C6">
        <w:t>23.502</w:t>
      </w:r>
      <w:r w:rsidR="009E50D4">
        <w:t> </w:t>
      </w:r>
      <w:r w:rsidR="009E50D4" w:rsidRPr="00E525C6">
        <w:t>[</w:t>
      </w:r>
      <w:r w:rsidRPr="00E525C6">
        <w:t>4].</w:t>
      </w:r>
    </w:p>
    <w:p w14:paraId="66B19FBE" w14:textId="77777777" w:rsidR="009145CB" w:rsidRPr="00E525C6" w:rsidRDefault="009145CB" w:rsidP="009145CB">
      <w:pPr>
        <w:pStyle w:val="B1"/>
      </w:pPr>
      <w:r w:rsidRPr="00E525C6">
        <w:rPr>
          <w:lang w:eastAsia="zh-CN"/>
        </w:rPr>
        <w:t>4.</w:t>
      </w:r>
      <w:r w:rsidRPr="00E525C6">
        <w:rPr>
          <w:lang w:eastAsia="zh-CN"/>
        </w:rPr>
        <w:tab/>
      </w:r>
      <w:r w:rsidRPr="00E525C6">
        <w:t xml:space="preserve">The SMF includes an ACK to the </w:t>
      </w:r>
      <w:r w:rsidRPr="00E525C6">
        <w:rPr>
          <w:lang w:eastAsia="zh-CN"/>
        </w:rPr>
        <w:t xml:space="preserve">disabling request for analytics information exposure in the PDU </w:t>
      </w:r>
      <w:r w:rsidRPr="00E525C6">
        <w:t>Session Modification Command.</w:t>
      </w:r>
    </w:p>
    <w:p w14:paraId="474A3BDA" w14:textId="77777777" w:rsidR="009145CB" w:rsidRPr="00E525C6" w:rsidRDefault="009145CB" w:rsidP="009145CB">
      <w:pPr>
        <w:pStyle w:val="B1"/>
        <w:rPr>
          <w:lang w:eastAsia="zh-CN"/>
        </w:rPr>
      </w:pPr>
      <w:r w:rsidRPr="00E525C6">
        <w:t>5.</w:t>
      </w:r>
      <w:r w:rsidRPr="00E525C6">
        <w:tab/>
        <w:t xml:space="preserve">The UE receives the PDU Session Modification Command including the ACK to the </w:t>
      </w:r>
      <w:r w:rsidRPr="00E525C6">
        <w:rPr>
          <w:lang w:eastAsia="zh-CN"/>
        </w:rPr>
        <w:t>disabling request for analytics information exposure.</w:t>
      </w:r>
    </w:p>
    <w:p w14:paraId="05E6EF65" w14:textId="77777777" w:rsidR="009145CB" w:rsidRPr="00E525C6" w:rsidRDefault="009145CB" w:rsidP="009145CB">
      <w:pPr>
        <w:pStyle w:val="B1"/>
      </w:pPr>
      <w:r w:rsidRPr="00E525C6">
        <w:rPr>
          <w:lang w:eastAsia="zh-CN"/>
        </w:rPr>
        <w:t>6.</w:t>
      </w:r>
      <w:r w:rsidRPr="00E525C6">
        <w:rPr>
          <w:lang w:eastAsia="zh-CN"/>
        </w:rPr>
        <w:tab/>
      </w:r>
      <w:r w:rsidRPr="00E525C6">
        <w:t>The UE sends the PDU Session Modification Command Ack to the SMF.</w:t>
      </w:r>
    </w:p>
    <w:p w14:paraId="077A96F7" w14:textId="30ACD042" w:rsidR="009145CB" w:rsidRPr="00E525C6" w:rsidRDefault="009145CB" w:rsidP="009145CB">
      <w:pPr>
        <w:pStyle w:val="B1"/>
        <w:rPr>
          <w:lang w:eastAsia="ko-KR"/>
        </w:rPr>
      </w:pPr>
      <w:r w:rsidRPr="00E525C6">
        <w:t>7.</w:t>
      </w:r>
      <w:r w:rsidRPr="00E525C6">
        <w:tab/>
      </w:r>
      <w:r w:rsidRPr="00E525C6">
        <w:rPr>
          <w:lang w:eastAsia="ko-KR"/>
        </w:rPr>
        <w:t xml:space="preserve">PDU Session </w:t>
      </w:r>
      <w:r w:rsidRPr="00E525C6">
        <w:t xml:space="preserve">Modification </w:t>
      </w:r>
      <w:r w:rsidRPr="00E525C6">
        <w:rPr>
          <w:lang w:eastAsia="ko-KR"/>
        </w:rPr>
        <w:t xml:space="preserve">procedure is complete as specified in Figure </w:t>
      </w:r>
      <w:r w:rsidRPr="00E525C6">
        <w:rPr>
          <w:lang w:eastAsia="zh-CN"/>
        </w:rPr>
        <w:t xml:space="preserve">4.3.3.2-1 </w:t>
      </w:r>
      <w:r w:rsidRPr="00E525C6">
        <w:rPr>
          <w:lang w:eastAsia="ko-KR"/>
        </w:rPr>
        <w:t xml:space="preserve">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04FE27B9" w14:textId="2EB94D4A" w:rsidR="009145CB" w:rsidRPr="00E525C6" w:rsidRDefault="009145CB" w:rsidP="009145CB">
      <w:pPr>
        <w:pStyle w:val="B1"/>
        <w:rPr>
          <w:lang w:eastAsia="ko-KR"/>
        </w:rPr>
      </w:pPr>
      <w:r w:rsidRPr="00E525C6">
        <w:rPr>
          <w:lang w:eastAsia="ko-KR"/>
        </w:rPr>
        <w:t>8.</w:t>
      </w:r>
      <w:r w:rsidRPr="00E525C6">
        <w:rPr>
          <w:lang w:eastAsia="ko-KR"/>
        </w:rPr>
        <w:tab/>
      </w:r>
      <w:r w:rsidRPr="00E525C6">
        <w:rPr>
          <w:lang w:eastAsia="zh-CN"/>
        </w:rPr>
        <w:t xml:space="preserve">The SMF checks whether the subscription to </w:t>
      </w:r>
      <w:r w:rsidR="00157ABC" w:rsidRPr="00E525C6">
        <w:rPr>
          <w:lang w:eastAsia="zh-CN"/>
        </w:rPr>
        <w:t xml:space="preserve">the Analytics ID(s) requested by the UE </w:t>
      </w:r>
      <w:r w:rsidRPr="00E525C6">
        <w:rPr>
          <w:lang w:eastAsia="zh-CN"/>
        </w:rPr>
        <w:t xml:space="preserve">needs to be kept for other UE(s). If so, the SMF determines to keep the subscription. Otherwise, the SMF unsubscribes to </w:t>
      </w:r>
      <w:r w:rsidR="00157ABC" w:rsidRPr="00E525C6">
        <w:rPr>
          <w:lang w:eastAsia="zh-CN"/>
        </w:rPr>
        <w:t xml:space="preserve">the Analytics ID(s) </w:t>
      </w:r>
      <w:r w:rsidRPr="00E525C6">
        <w:rPr>
          <w:lang w:eastAsia="zh-CN"/>
        </w:rPr>
        <w:t>to the NWDAF.</w:t>
      </w:r>
    </w:p>
    <w:p w14:paraId="25469B35" w14:textId="77777777" w:rsidR="009145CB" w:rsidRPr="00E525C6" w:rsidRDefault="009145CB" w:rsidP="00DE48D0">
      <w:pPr>
        <w:rPr>
          <w:lang w:eastAsia="zh-CN"/>
        </w:rPr>
      </w:pPr>
      <w:r w:rsidRPr="00E525C6">
        <w:rPr>
          <w:rFonts w:hint="eastAsia"/>
          <w:lang w:eastAsia="ko-KR"/>
        </w:rPr>
        <w:t>T</w:t>
      </w:r>
      <w:r w:rsidRPr="00E525C6">
        <w:rPr>
          <w:lang w:eastAsia="ko-KR"/>
        </w:rPr>
        <w:t xml:space="preserve">he UE can also </w:t>
      </w:r>
      <w:r w:rsidRPr="00E525C6">
        <w:t xml:space="preserve">disable </w:t>
      </w:r>
      <w:r w:rsidRPr="00E525C6">
        <w:rPr>
          <w:lang w:eastAsia="zh-CN"/>
        </w:rPr>
        <w:t>analytics information exposure to UE</w:t>
      </w:r>
      <w:r w:rsidRPr="00E525C6">
        <w:t xml:space="preserve"> during the PDU Session Release procedure. Although the UE does not provide the disabling request to the SMF</w:t>
      </w:r>
      <w:r w:rsidRPr="00E525C6">
        <w:rPr>
          <w:lang w:eastAsia="zh-CN"/>
        </w:rPr>
        <w:t xml:space="preserve">, </w:t>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disabled by the SMF when the PDU Session is released.</w:t>
      </w:r>
    </w:p>
    <w:p w14:paraId="20BD002C" w14:textId="024AF2E3" w:rsidR="00DE48D0" w:rsidRPr="00E525C6" w:rsidRDefault="00DE48D0" w:rsidP="00DE48D0">
      <w:pPr>
        <w:pStyle w:val="Heading3"/>
        <w:rPr>
          <w:lang w:eastAsia="zh-CN"/>
        </w:rPr>
      </w:pPr>
      <w:bookmarkStart w:id="188" w:name="_Toc120612952"/>
      <w:r w:rsidRPr="00E525C6">
        <w:rPr>
          <w:lang w:eastAsia="zh-CN"/>
        </w:rPr>
        <w:t>6.</w:t>
      </w:r>
      <w:r w:rsidR="000C415F" w:rsidRPr="00E525C6">
        <w:rPr>
          <w:lang w:eastAsia="zh-CN"/>
        </w:rPr>
        <w:t>3</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8"/>
    </w:p>
    <w:p w14:paraId="0DBC4924" w14:textId="77777777" w:rsidR="009145CB" w:rsidRPr="00E525C6" w:rsidRDefault="009145CB" w:rsidP="009145CB">
      <w:r w:rsidRPr="00E525C6">
        <w:t>UE:</w:t>
      </w:r>
    </w:p>
    <w:p w14:paraId="0B4EA38D" w14:textId="77777777" w:rsidR="009145CB" w:rsidRPr="00E525C6" w:rsidRDefault="009145CB" w:rsidP="009145CB">
      <w:pPr>
        <w:pStyle w:val="B1"/>
      </w:pPr>
      <w:r w:rsidRPr="00E525C6">
        <w:t>-</w:t>
      </w:r>
      <w:r w:rsidRPr="00E525C6">
        <w:tab/>
        <w:t xml:space="preserve">supports </w:t>
      </w:r>
      <w:r w:rsidRPr="00E525C6">
        <w:rPr>
          <w:lang w:eastAsia="zh-CN"/>
        </w:rPr>
        <w:t xml:space="preserve">enabling analytics information exposure to UE </w:t>
      </w:r>
      <w:r w:rsidRPr="00E525C6">
        <w:rPr>
          <w:rFonts w:hint="eastAsia"/>
          <w:lang w:eastAsia="ko-KR"/>
        </w:rPr>
        <w:t>via SM NAS messages</w:t>
      </w:r>
      <w:r w:rsidRPr="00E525C6">
        <w:rPr>
          <w:lang w:eastAsia="ko-KR"/>
        </w:rPr>
        <w:t xml:space="preserve"> with new information element</w:t>
      </w:r>
      <w:r w:rsidRPr="00E525C6">
        <w:t>.</w:t>
      </w:r>
    </w:p>
    <w:p w14:paraId="62E517E9" w14:textId="77777777" w:rsidR="009145CB" w:rsidRPr="00E525C6" w:rsidRDefault="009145CB" w:rsidP="009145CB">
      <w:pPr>
        <w:pStyle w:val="B1"/>
      </w:pPr>
      <w:r w:rsidRPr="00E525C6">
        <w:t>-</w:t>
      </w:r>
      <w:r w:rsidRPr="00E525C6">
        <w:tab/>
        <w:t xml:space="preserve">supports disabling </w:t>
      </w:r>
      <w:r w:rsidRPr="00E525C6">
        <w:rPr>
          <w:lang w:eastAsia="zh-CN"/>
        </w:rPr>
        <w:t>analytics information exposure to UE</w:t>
      </w:r>
      <w:r w:rsidRPr="00E525C6">
        <w:rPr>
          <w:rFonts w:hint="eastAsia"/>
          <w:lang w:eastAsia="ko-KR"/>
        </w:rPr>
        <w:t xml:space="preserve"> via SM NAS messages</w:t>
      </w:r>
      <w:r w:rsidRPr="00E525C6">
        <w:rPr>
          <w:lang w:eastAsia="ko-KR"/>
        </w:rPr>
        <w:t xml:space="preserve"> with new information element</w:t>
      </w:r>
      <w:r w:rsidRPr="00E525C6">
        <w:t>.</w:t>
      </w:r>
    </w:p>
    <w:p w14:paraId="09D32E9F" w14:textId="77777777" w:rsidR="009145CB" w:rsidRPr="00E525C6" w:rsidRDefault="009145CB" w:rsidP="009145CB">
      <w:pPr>
        <w:pStyle w:val="B1"/>
        <w:rPr>
          <w:lang w:eastAsia="zh-CN"/>
        </w:rPr>
      </w:pPr>
      <w:r w:rsidRPr="00E525C6">
        <w:t>-</w:t>
      </w:r>
      <w:r w:rsidRPr="00E525C6">
        <w:tab/>
        <w:t xml:space="preserve">obtains </w:t>
      </w:r>
      <w:r w:rsidRPr="00E525C6">
        <w:rPr>
          <w:lang w:eastAsia="zh-CN"/>
        </w:rPr>
        <w:t>analytics information from the SMF</w:t>
      </w:r>
      <w:r w:rsidRPr="00E525C6">
        <w:rPr>
          <w:rFonts w:hint="eastAsia"/>
          <w:lang w:eastAsia="ko-KR"/>
        </w:rPr>
        <w:t xml:space="preserve"> via SM NAS messages</w:t>
      </w:r>
      <w:r w:rsidRPr="00E525C6">
        <w:rPr>
          <w:lang w:eastAsia="ko-KR"/>
        </w:rPr>
        <w:t xml:space="preserve"> (i.e. existing SM NAS message with new information element or new SM NAS message)</w:t>
      </w:r>
      <w:r w:rsidRPr="00E525C6">
        <w:rPr>
          <w:lang w:eastAsia="zh-CN"/>
        </w:rPr>
        <w:t>.</w:t>
      </w:r>
    </w:p>
    <w:p w14:paraId="05B04F99" w14:textId="77777777" w:rsidR="009145CB" w:rsidRPr="00E525C6" w:rsidRDefault="009145CB" w:rsidP="009145CB">
      <w:pPr>
        <w:pStyle w:val="B1"/>
        <w:rPr>
          <w:rFonts w:eastAsia="MS Mincho"/>
        </w:rPr>
      </w:pPr>
      <w:r w:rsidRPr="00E525C6">
        <w:rPr>
          <w:lang w:eastAsia="zh-CN"/>
        </w:rPr>
        <w:t>-</w:t>
      </w:r>
      <w:r w:rsidRPr="00E525C6">
        <w:rPr>
          <w:lang w:eastAsia="zh-CN"/>
        </w:rPr>
        <w:tab/>
        <w:t>supports interaction between NAS layer and application layer.</w:t>
      </w:r>
    </w:p>
    <w:p w14:paraId="57EA5F25" w14:textId="77777777" w:rsidR="009145CB" w:rsidRPr="00E525C6" w:rsidRDefault="009145CB" w:rsidP="009145CB">
      <w:pPr>
        <w:rPr>
          <w:lang w:eastAsia="ko-KR"/>
        </w:rPr>
      </w:pPr>
      <w:r w:rsidRPr="00E525C6">
        <w:rPr>
          <w:lang w:eastAsia="ko-KR"/>
        </w:rPr>
        <w:t>SMF:</w:t>
      </w:r>
    </w:p>
    <w:p w14:paraId="555101FB" w14:textId="77777777" w:rsidR="009145CB" w:rsidRPr="00E525C6" w:rsidRDefault="009145CB" w:rsidP="009145CB">
      <w:pPr>
        <w:pStyle w:val="B1"/>
        <w:rPr>
          <w:lang w:eastAsia="zh-CN"/>
        </w:rPr>
      </w:pPr>
      <w:r w:rsidRPr="00E525C6">
        <w:rPr>
          <w:lang w:eastAsia="ko-KR"/>
        </w:rPr>
        <w:t>-</w:t>
      </w:r>
      <w:r w:rsidRPr="00E525C6">
        <w:rPr>
          <w:lang w:eastAsia="ko-KR"/>
        </w:rPr>
        <w:tab/>
      </w:r>
      <w:r w:rsidRPr="00E525C6">
        <w:t xml:space="preserve">handles </w:t>
      </w:r>
      <w:r w:rsidRPr="00E525C6">
        <w:rPr>
          <w:lang w:eastAsia="zh-CN"/>
        </w:rPr>
        <w:t>enabling request and disabling request for analytics information exposure sent by the UE.</w:t>
      </w:r>
    </w:p>
    <w:p w14:paraId="1FC5D779" w14:textId="77777777" w:rsidR="009145CB" w:rsidRPr="00E525C6" w:rsidRDefault="009145CB" w:rsidP="009145CB">
      <w:pPr>
        <w:pStyle w:val="B1"/>
        <w:rPr>
          <w:lang w:eastAsia="ko-KR"/>
        </w:rPr>
      </w:pPr>
      <w:r w:rsidRPr="00E525C6">
        <w:rPr>
          <w:lang w:eastAsia="zh-CN"/>
        </w:rPr>
        <w:t>-</w:t>
      </w:r>
      <w:r w:rsidRPr="00E525C6">
        <w:rPr>
          <w:lang w:eastAsia="zh-CN"/>
        </w:rPr>
        <w:tab/>
        <w:t>provides analytics information to the UE</w:t>
      </w:r>
      <w:r w:rsidRPr="00E525C6">
        <w:rPr>
          <w:rFonts w:hint="eastAsia"/>
          <w:lang w:eastAsia="ko-KR"/>
        </w:rPr>
        <w:t xml:space="preserve"> via SM NAS messages</w:t>
      </w:r>
      <w:r w:rsidRPr="00E525C6">
        <w:rPr>
          <w:lang w:eastAsia="ko-KR"/>
        </w:rPr>
        <w:t xml:space="preserve"> (i.e. existing SM NAS message with new information element or new SM NAS message).</w:t>
      </w:r>
    </w:p>
    <w:p w14:paraId="03E7F5E8" w14:textId="77777777" w:rsidR="009145CB" w:rsidRPr="00E525C6" w:rsidRDefault="009145CB" w:rsidP="009145CB">
      <w:pPr>
        <w:rPr>
          <w:lang w:eastAsia="ko-KR"/>
        </w:rPr>
      </w:pPr>
      <w:r w:rsidRPr="00E525C6">
        <w:rPr>
          <w:lang w:eastAsia="ko-KR"/>
        </w:rPr>
        <w:t>UDM:</w:t>
      </w:r>
    </w:p>
    <w:p w14:paraId="2357790C" w14:textId="15D6E90D" w:rsidR="00DE48D0" w:rsidRPr="00E525C6" w:rsidRDefault="009145CB" w:rsidP="00461D61">
      <w:pPr>
        <w:pStyle w:val="B1"/>
      </w:pPr>
      <w:r w:rsidRPr="00E525C6">
        <w:t>-</w:t>
      </w:r>
      <w:r w:rsidRPr="00E525C6">
        <w:tab/>
        <w:t xml:space="preserve">stores </w:t>
      </w:r>
      <w:r w:rsidRPr="00E525C6">
        <w:rPr>
          <w:lang w:eastAsia="zh-CN"/>
        </w:rPr>
        <w:t>Session Management subscription data related to analytics information exposure to UE.</w:t>
      </w:r>
    </w:p>
    <w:p w14:paraId="6DCB84B8" w14:textId="77777777" w:rsidR="00C86B03" w:rsidRPr="00E525C6" w:rsidRDefault="00C86B03" w:rsidP="00C86B03">
      <w:pPr>
        <w:pStyle w:val="Heading2"/>
      </w:pPr>
      <w:bookmarkStart w:id="189" w:name="_Toc120612953"/>
      <w:r w:rsidRPr="00E525C6">
        <w:t>6.</w:t>
      </w:r>
      <w:r w:rsidR="00914190" w:rsidRPr="00E525C6">
        <w:t>4</w:t>
      </w:r>
      <w:r w:rsidRPr="00E525C6">
        <w:tab/>
        <w:t>Solution #</w:t>
      </w:r>
      <w:r w:rsidR="00914190" w:rsidRPr="00E525C6">
        <w:t>4</w:t>
      </w:r>
      <w:r w:rsidRPr="00E525C6">
        <w:t>: 5GC Analytics exposure to UE</w:t>
      </w:r>
      <w:bookmarkEnd w:id="189"/>
    </w:p>
    <w:p w14:paraId="33AF6BFF" w14:textId="66B19A9B" w:rsidR="00C86B03" w:rsidRPr="00E525C6" w:rsidRDefault="00C86B03" w:rsidP="00C86B03">
      <w:pPr>
        <w:pStyle w:val="Heading3"/>
      </w:pPr>
      <w:bookmarkStart w:id="190" w:name="_Toc120612954"/>
      <w:r w:rsidRPr="00E525C6">
        <w:t>6.</w:t>
      </w:r>
      <w:r w:rsidR="00914190" w:rsidRPr="00E525C6">
        <w:t>4</w:t>
      </w:r>
      <w:r w:rsidRPr="00E525C6">
        <w:t>.1</w:t>
      </w:r>
      <w:r w:rsidRPr="00E525C6">
        <w:tab/>
        <w:t>Description</w:t>
      </w:r>
      <w:bookmarkEnd w:id="190"/>
    </w:p>
    <w:p w14:paraId="4FCBD6C6" w14:textId="77777777" w:rsidR="007005F0" w:rsidRPr="00E525C6" w:rsidRDefault="007005F0" w:rsidP="007005F0">
      <w:pPr>
        <w:rPr>
          <w:lang w:eastAsia="ko-KR"/>
        </w:rPr>
      </w:pPr>
      <w:r w:rsidRPr="00E525C6">
        <w:rPr>
          <w:lang w:eastAsia="ko-KR"/>
        </w:rPr>
        <w:t>This solution is proposed to address Key Issue #2: 5GC information exposure to UE.</w:t>
      </w:r>
    </w:p>
    <w:p w14:paraId="00C7FDCF" w14:textId="699DC712" w:rsidR="007005F0" w:rsidRPr="00E525C6" w:rsidRDefault="007005F0" w:rsidP="007005F0">
      <w:pPr>
        <w:rPr>
          <w:lang w:eastAsia="ko-KR"/>
        </w:rPr>
      </w:pPr>
      <w:r w:rsidRPr="00E525C6">
        <w:rPr>
          <w:lang w:eastAsia="ko-KR"/>
        </w:rPr>
        <w:t xml:space="preserve">To facilitate its Application AI/ML operation between the UE and the AF, it will be helpful for the UE to perform the AI/ML operation if the NWDAF can expose the </w:t>
      </w:r>
      <w:r w:rsidR="00D303A0">
        <w:rPr>
          <w:lang w:eastAsia="ko-KR"/>
        </w:rPr>
        <w:t>UE-</w:t>
      </w:r>
      <w:r w:rsidRPr="00E525C6">
        <w:rPr>
          <w:lang w:eastAsia="ko-KR"/>
        </w:rPr>
        <w:t xml:space="preserve">related analytics data. </w:t>
      </w:r>
      <w:r w:rsidR="00D303A0">
        <w:rPr>
          <w:lang w:eastAsia="ko-KR"/>
        </w:rPr>
        <w:t>T</w:t>
      </w:r>
      <w:r w:rsidRPr="00E525C6">
        <w:rPr>
          <w:lang w:eastAsia="ko-KR"/>
        </w:rPr>
        <w:t>he UE and the AF may exchange the intermediate result to complete the E2E AI/ML operation over application layer, which may require large bandwidth</w:t>
      </w:r>
      <w:r w:rsidR="00D303A0">
        <w:rPr>
          <w:lang w:eastAsia="ko-KR"/>
        </w:rPr>
        <w:t>,</w:t>
      </w:r>
      <w:r w:rsidRPr="00E525C6">
        <w:rPr>
          <w:lang w:eastAsia="ko-KR"/>
        </w:rPr>
        <w:t xml:space="preserve"> low latency </w:t>
      </w:r>
      <w:r w:rsidR="00D303A0">
        <w:rPr>
          <w:lang w:val="en-US" w:eastAsia="ko-KR"/>
        </w:rPr>
        <w:t>or sustainable QoS</w:t>
      </w:r>
      <w:r w:rsidR="00D303A0">
        <w:rPr>
          <w:lang w:eastAsia="ko-KR"/>
        </w:rPr>
        <w:t xml:space="preserve"> </w:t>
      </w:r>
      <w:r w:rsidRPr="00E525C6">
        <w:rPr>
          <w:lang w:eastAsia="ko-KR"/>
        </w:rPr>
        <w:t xml:space="preserve">for the AI/ML operation traffic. For </w:t>
      </w:r>
      <w:r w:rsidR="00D303A0">
        <w:rPr>
          <w:lang w:eastAsia="ko-KR"/>
        </w:rPr>
        <w:t>example</w:t>
      </w:r>
      <w:r w:rsidRPr="00E525C6">
        <w:rPr>
          <w:lang w:eastAsia="ko-KR"/>
        </w:rPr>
        <w:t xml:space="preserve">, the NWDAF can expose </w:t>
      </w:r>
      <w:r w:rsidR="00E22429">
        <w:rPr>
          <w:lang w:eastAsia="ko-KR"/>
        </w:rPr>
        <w:t>"</w:t>
      </w:r>
      <w:r w:rsidR="00D303A0">
        <w:rPr>
          <w:lang w:val="en-US" w:eastAsia="ko-KR"/>
        </w:rPr>
        <w:t>QoS Sustainability</w:t>
      </w:r>
      <w:r w:rsidR="00E22429">
        <w:rPr>
          <w:lang w:eastAsia="ko-KR"/>
        </w:rPr>
        <w:t>"</w:t>
      </w:r>
      <w:r w:rsidRPr="00E525C6">
        <w:rPr>
          <w:lang w:eastAsia="ko-KR"/>
        </w:rPr>
        <w:t xml:space="preserve">, </w:t>
      </w:r>
      <w:r w:rsidR="00D303A0">
        <w:rPr>
          <w:lang w:val="en-US" w:eastAsia="ko-KR"/>
        </w:rPr>
        <w:t xml:space="preserve">for V2X application to make </w:t>
      </w:r>
      <w:r w:rsidR="00D303A0">
        <w:rPr>
          <w:lang w:eastAsia="ko-KR"/>
        </w:rPr>
        <w:t>AI/ML operation</w:t>
      </w:r>
      <w:r w:rsidR="00D303A0">
        <w:rPr>
          <w:lang w:val="en-US" w:eastAsia="ko-KR"/>
        </w:rPr>
        <w:t xml:space="preserve"> decision locally</w:t>
      </w:r>
      <w:r w:rsidRPr="00E525C6">
        <w:rPr>
          <w:lang w:eastAsia="ko-KR"/>
        </w:rPr>
        <w:t>.</w:t>
      </w:r>
    </w:p>
    <w:p w14:paraId="3487F9E3" w14:textId="22EE4AA7" w:rsidR="007005F0" w:rsidRPr="00E525C6" w:rsidRDefault="007005F0" w:rsidP="007005F0">
      <w:pPr>
        <w:rPr>
          <w:lang w:eastAsia="zh-CN"/>
        </w:rPr>
      </w:pPr>
      <w:r w:rsidRPr="00E525C6">
        <w:rPr>
          <w:lang w:eastAsia="zh-CN"/>
        </w:rPr>
        <w:t>This solution aims at studying how to enhance the 5GC, i.e</w:t>
      </w:r>
      <w:r w:rsidR="00567B43" w:rsidRPr="00E525C6">
        <w:rPr>
          <w:lang w:eastAsia="zh-CN"/>
        </w:rPr>
        <w:t xml:space="preserve">. </w:t>
      </w:r>
      <w:r w:rsidRPr="00E525C6">
        <w:rPr>
          <w:lang w:eastAsia="zh-CN"/>
        </w:rPr>
        <w:t>NWDAF, to expose 5GC information to the UE to facilitate its Application AI/ML operation (e.g. Model Training, Splitting and inference feedback etc.).</w:t>
      </w:r>
    </w:p>
    <w:p w14:paraId="5D171466" w14:textId="77777777" w:rsidR="007005F0" w:rsidRPr="00E525C6" w:rsidRDefault="007005F0" w:rsidP="007005F0">
      <w:pPr>
        <w:rPr>
          <w:lang w:eastAsia="zh-CN"/>
        </w:rPr>
      </w:pPr>
      <w:r w:rsidRPr="00E525C6">
        <w:rPr>
          <w:lang w:eastAsia="zh-CN"/>
        </w:rPr>
        <w:t>The procedure for the NWDAF to expose analytics data (e.g. UE Mobility) to the UE is as illustrated in Figure 6.4.2-1.</w:t>
      </w:r>
    </w:p>
    <w:p w14:paraId="43197CFC" w14:textId="70B7510A" w:rsidR="00105845" w:rsidRPr="00E525C6" w:rsidRDefault="00C86B03" w:rsidP="00E33FDD">
      <w:pPr>
        <w:pStyle w:val="Heading3"/>
      </w:pPr>
      <w:bookmarkStart w:id="191" w:name="_Toc120612955"/>
      <w:r w:rsidRPr="00E525C6">
        <w:rPr>
          <w:lang w:eastAsia="zh-CN"/>
        </w:rPr>
        <w:lastRenderedPageBreak/>
        <w:t>6.</w:t>
      </w:r>
      <w:r w:rsidR="00914190" w:rsidRPr="00E525C6">
        <w:rPr>
          <w:lang w:eastAsia="zh-CN"/>
        </w:rPr>
        <w:t>4</w:t>
      </w:r>
      <w:r w:rsidRPr="00E525C6">
        <w:rPr>
          <w:lang w:eastAsia="zh-CN"/>
        </w:rPr>
        <w:t>.2</w:t>
      </w:r>
      <w:r w:rsidRPr="00E525C6">
        <w:rPr>
          <w:lang w:eastAsia="zh-CN"/>
        </w:rPr>
        <w:tab/>
      </w:r>
      <w:r w:rsidRPr="00E525C6">
        <w:t>Procedures</w:t>
      </w:r>
      <w:bookmarkEnd w:id="191"/>
    </w:p>
    <w:p w14:paraId="43DC9CB9" w14:textId="43ACEB1D" w:rsidR="00105845" w:rsidRPr="00E525C6" w:rsidRDefault="00DE7394" w:rsidP="007005F0">
      <w:pPr>
        <w:pStyle w:val="TH"/>
      </w:pPr>
      <w:r w:rsidRPr="00E525C6">
        <w:object w:dxaOrig="8091" w:dyaOrig="4809" w14:anchorId="01CB14BD">
          <v:shape id="_x0000_i1036" type="#_x0000_t75" style="width:402.05pt;height:239.6pt" o:ole="">
            <v:imagedata r:id="rId33" o:title=""/>
            <o:lock v:ext="edit" aspectratio="f"/>
          </v:shape>
          <o:OLEObject Type="Embed" ProgID="Visio.Drawing.11" ShapeID="_x0000_i1036" DrawAspect="Content" ObjectID="_1731232078" r:id="rId34"/>
        </w:object>
      </w:r>
    </w:p>
    <w:p w14:paraId="0175427F" w14:textId="192AE538" w:rsidR="00105845" w:rsidRPr="00E525C6" w:rsidRDefault="00105845" w:rsidP="007005F0">
      <w:pPr>
        <w:pStyle w:val="TF"/>
      </w:pPr>
      <w:r w:rsidRPr="00E525C6">
        <w:t>Figure 6.4.2-1: Procedure for analytics exposure to UE</w:t>
      </w:r>
    </w:p>
    <w:p w14:paraId="37DC7A65" w14:textId="003B4FAE" w:rsidR="007005F0" w:rsidRPr="00E525C6" w:rsidRDefault="007005F0" w:rsidP="007005F0">
      <w:pPr>
        <w:pStyle w:val="B1"/>
        <w:rPr>
          <w:lang w:eastAsia="zh-CN"/>
        </w:rPr>
      </w:pPr>
      <w:r w:rsidRPr="00E525C6">
        <w:rPr>
          <w:lang w:eastAsia="zh-CN"/>
        </w:rPr>
        <w:t>1.</w:t>
      </w:r>
      <w:r w:rsidRPr="00E525C6">
        <w:rPr>
          <w:lang w:eastAsia="zh-CN"/>
        </w:rPr>
        <w:tab/>
        <w:t>The UE negotiates with the AF though application layer on analytics subscription.</w:t>
      </w:r>
    </w:p>
    <w:p w14:paraId="2E33B6A7" w14:textId="77777777" w:rsidR="007005F0" w:rsidRPr="00E525C6" w:rsidRDefault="007005F0" w:rsidP="007005F0">
      <w:pPr>
        <w:pStyle w:val="B1"/>
        <w:rPr>
          <w:lang w:eastAsia="zh-CN"/>
        </w:rPr>
      </w:pPr>
      <w:r w:rsidRPr="00E525C6">
        <w:rPr>
          <w:lang w:eastAsia="zh-CN"/>
        </w:rPr>
        <w:t>2.</w:t>
      </w:r>
      <w:r w:rsidRPr="00E525C6">
        <w:rPr>
          <w:lang w:eastAsia="zh-CN"/>
        </w:rPr>
        <w:tab/>
        <w:t>The AF selects the NWDAF (possibly via NEF) either by local configuration or querying the NRF according to Analytics ID, Area of Interest etc.</w:t>
      </w:r>
    </w:p>
    <w:p w14:paraId="4A4E8031" w14:textId="2200EC90" w:rsidR="007005F0" w:rsidRPr="00E525C6" w:rsidRDefault="007005F0" w:rsidP="007005F0">
      <w:pPr>
        <w:pStyle w:val="B1"/>
        <w:rPr>
          <w:lang w:eastAsia="zh-CN"/>
        </w:rPr>
      </w:pPr>
      <w:r w:rsidRPr="00E525C6">
        <w:rPr>
          <w:lang w:eastAsia="zh-CN"/>
        </w:rPr>
        <w:t>3.</w:t>
      </w:r>
      <w:r w:rsidRPr="00E525C6">
        <w:rPr>
          <w:lang w:eastAsia="zh-CN"/>
        </w:rPr>
        <w:tab/>
        <w:t>The AF subscribes to the NWDAF via Nnwdaf_AnalyticsSubscription_Subscribe (UE identifier, Analytics ID, Area of Interest, Notification Target Address (+</w:t>
      </w:r>
      <w:r w:rsidR="00D303A0">
        <w:rPr>
          <w:lang w:eastAsia="zh-CN"/>
        </w:rPr>
        <w:t>Notification Correlation ID</w:t>
      </w:r>
      <w:r w:rsidR="00D303A0">
        <w:rPr>
          <w:lang w:val="en-US" w:eastAsia="zh-CN"/>
        </w:rPr>
        <w:t>, +</w:t>
      </w:r>
      <w:r w:rsidRPr="00E525C6">
        <w:rPr>
          <w:lang w:eastAsia="zh-CN"/>
        </w:rPr>
        <w:t>callback URI), Target UE IP Address,) for analytics exposure to the UE.</w:t>
      </w:r>
    </w:p>
    <w:p w14:paraId="6C687FD8" w14:textId="18800F7B" w:rsidR="007005F0" w:rsidRPr="00E525C6" w:rsidRDefault="007005F0" w:rsidP="007005F0">
      <w:pPr>
        <w:pStyle w:val="NO"/>
        <w:rPr>
          <w:lang w:eastAsia="zh-CN"/>
        </w:rPr>
      </w:pPr>
      <w:r w:rsidRPr="00E525C6">
        <w:rPr>
          <w:lang w:eastAsia="zh-CN"/>
        </w:rPr>
        <w:t>NOTE 1:</w:t>
      </w:r>
      <w:r w:rsidRPr="00E525C6">
        <w:rPr>
          <w:lang w:eastAsia="zh-CN"/>
        </w:rPr>
        <w:tab/>
        <w:t xml:space="preserve">In the case that the AF </w:t>
      </w:r>
      <w:r w:rsidR="00D303A0">
        <w:rPr>
          <w:lang w:val="en-US" w:eastAsia="zh-CN"/>
        </w:rPr>
        <w:t xml:space="preserve">first gets the serving SMF address via UDM, then </w:t>
      </w:r>
      <w:r w:rsidRPr="00E525C6">
        <w:rPr>
          <w:lang w:eastAsia="zh-CN"/>
        </w:rPr>
        <w:t>subscribes to the NWDAF on behalf of UE via SMF, the AF includes the Notification Target Address (+</w:t>
      </w:r>
      <w:r w:rsidR="00D303A0">
        <w:rPr>
          <w:lang w:eastAsia="zh-CN"/>
        </w:rPr>
        <w:t>Notification Correlation ID</w:t>
      </w:r>
      <w:r w:rsidR="00D303A0">
        <w:rPr>
          <w:lang w:val="en-US" w:eastAsia="zh-CN"/>
        </w:rPr>
        <w:t>, +</w:t>
      </w:r>
      <w:r w:rsidRPr="00E525C6">
        <w:rPr>
          <w:lang w:eastAsia="zh-CN"/>
        </w:rPr>
        <w:t xml:space="preserve">callback URI) of SMF which is to be notified, and also includes Target UE IP address, </w:t>
      </w:r>
      <w:r w:rsidR="00D303A0" w:rsidRPr="004433B9">
        <w:rPr>
          <w:lang w:val="en-US" w:eastAsia="zh-CN"/>
        </w:rPr>
        <w:t xml:space="preserve">and the AF sends the Notification Correlation ID to the UE for the subscription through application layer, </w:t>
      </w:r>
      <w:r w:rsidRPr="00E525C6">
        <w:rPr>
          <w:lang w:eastAsia="zh-CN"/>
        </w:rPr>
        <w:t>then performs the following step 4a-5a.</w:t>
      </w:r>
    </w:p>
    <w:p w14:paraId="1B051DF5" w14:textId="6DA1FE2D" w:rsidR="007005F0" w:rsidRPr="00E525C6" w:rsidRDefault="007005F0" w:rsidP="007005F0">
      <w:pPr>
        <w:pStyle w:val="B1"/>
        <w:rPr>
          <w:lang w:eastAsia="zh-CN"/>
        </w:rPr>
      </w:pPr>
      <w:r w:rsidRPr="00E525C6">
        <w:rPr>
          <w:lang w:eastAsia="zh-CN"/>
        </w:rPr>
        <w:t>4a.</w:t>
      </w:r>
      <w:r w:rsidRPr="00E525C6">
        <w:rPr>
          <w:lang w:eastAsia="zh-CN"/>
        </w:rPr>
        <w:tab/>
        <w:t xml:space="preserve">The NWDAF may return analytics data with </w:t>
      </w:r>
      <w:r w:rsidR="00D303A0" w:rsidRPr="004433B9">
        <w:rPr>
          <w:lang w:eastAsia="zh-CN"/>
        </w:rPr>
        <w:t>Notification</w:t>
      </w:r>
      <w:r w:rsidR="00D303A0" w:rsidRPr="004433B9">
        <w:rPr>
          <w:lang w:val="en-US" w:eastAsia="zh-CN"/>
        </w:rPr>
        <w:t xml:space="preserve"> </w:t>
      </w:r>
      <w:r w:rsidR="00D303A0">
        <w:rPr>
          <w:lang w:eastAsia="zh-CN"/>
        </w:rPr>
        <w:t>C</w:t>
      </w:r>
      <w:r w:rsidRPr="00E525C6">
        <w:rPr>
          <w:lang w:eastAsia="zh-CN"/>
        </w:rPr>
        <w:t>orrelation ID to the serving SMF according to the Notification Target address from AF, and instructs the notification message is to be exposed to which UE by Target UE IP address.</w:t>
      </w:r>
    </w:p>
    <w:p w14:paraId="2F3583E2" w14:textId="17515A9C" w:rsidR="007005F0" w:rsidRPr="00E525C6" w:rsidRDefault="007005F0" w:rsidP="007005F0">
      <w:pPr>
        <w:pStyle w:val="B1"/>
        <w:rPr>
          <w:lang w:eastAsia="zh-CN"/>
        </w:rPr>
      </w:pPr>
      <w:r w:rsidRPr="00E525C6">
        <w:rPr>
          <w:lang w:eastAsia="zh-CN"/>
        </w:rPr>
        <w:t xml:space="preserve">5a. The SMF forwards the Analytics data </w:t>
      </w:r>
      <w:r w:rsidR="00D303A0" w:rsidRPr="004433B9">
        <w:rPr>
          <w:lang w:val="en-US" w:eastAsia="zh-CN"/>
        </w:rPr>
        <w:t>together with Notification Correlation ID</w:t>
      </w:r>
      <w:r w:rsidRPr="00E525C6">
        <w:rPr>
          <w:lang w:eastAsia="zh-CN"/>
        </w:rPr>
        <w:t xml:space="preserve">to UE via NAS by invoking Namf_Communication_N1N2MessageTransfer to AMF as defined in clause 4.2.3.3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2CD57AE4" w14:textId="77777777" w:rsidR="007005F0" w:rsidRPr="00E525C6" w:rsidRDefault="007005F0" w:rsidP="007005F0">
      <w:pPr>
        <w:pStyle w:val="B1"/>
        <w:rPr>
          <w:lang w:eastAsia="zh-CN"/>
        </w:rPr>
      </w:pPr>
      <w:r w:rsidRPr="00E525C6">
        <w:rPr>
          <w:lang w:eastAsia="zh-CN"/>
        </w:rPr>
        <w:t>4b.</w:t>
      </w:r>
      <w:r w:rsidRPr="00E525C6">
        <w:rPr>
          <w:lang w:eastAsia="zh-CN"/>
        </w:rPr>
        <w:tab/>
        <w:t>alternatively, the NWDAF may return analytics data to the AF, by invoking Nnwdaf_AnalyticsSubscription_Notify.</w:t>
      </w:r>
    </w:p>
    <w:p w14:paraId="473775AF" w14:textId="77777777" w:rsidR="007005F0" w:rsidRPr="00E525C6" w:rsidRDefault="007005F0" w:rsidP="007005F0">
      <w:pPr>
        <w:pStyle w:val="B1"/>
        <w:rPr>
          <w:lang w:eastAsia="zh-CN"/>
        </w:rPr>
      </w:pPr>
      <w:r w:rsidRPr="00E525C6">
        <w:rPr>
          <w:lang w:eastAsia="zh-CN"/>
        </w:rPr>
        <w:t>5b.</w:t>
      </w:r>
      <w:r w:rsidRPr="00E525C6">
        <w:rPr>
          <w:lang w:eastAsia="zh-CN"/>
        </w:rPr>
        <w:tab/>
        <w:t>sends the analytics data to the UE over application layer.</w:t>
      </w:r>
    </w:p>
    <w:p w14:paraId="4C9B5E30" w14:textId="04156645" w:rsidR="007005F0" w:rsidRPr="00E525C6" w:rsidRDefault="007005F0" w:rsidP="007005F0">
      <w:pPr>
        <w:pStyle w:val="NO"/>
        <w:rPr>
          <w:lang w:eastAsia="zh-CN"/>
        </w:rPr>
      </w:pPr>
      <w:r w:rsidRPr="00E525C6">
        <w:rPr>
          <w:lang w:eastAsia="zh-CN"/>
        </w:rPr>
        <w:t>NOTE 2:</w:t>
      </w:r>
      <w:r w:rsidRPr="00E525C6">
        <w:rPr>
          <w:lang w:eastAsia="zh-CN"/>
        </w:rPr>
        <w:tab/>
        <w:t>It will be considered in the evaluation phase that whether 5GC Analytics exposure to UE via the network could be efficient compared to the GBR flow.</w:t>
      </w:r>
    </w:p>
    <w:p w14:paraId="3804BEDE" w14:textId="78FB7E1E" w:rsidR="00C86B03" w:rsidRPr="00E525C6" w:rsidRDefault="00C86B03" w:rsidP="00C86B03">
      <w:pPr>
        <w:pStyle w:val="Heading3"/>
        <w:rPr>
          <w:lang w:eastAsia="zh-CN"/>
        </w:rPr>
      </w:pPr>
      <w:bookmarkStart w:id="192" w:name="_Toc120612956"/>
      <w:r w:rsidRPr="00E525C6">
        <w:rPr>
          <w:lang w:eastAsia="zh-CN"/>
        </w:rPr>
        <w:t>6.</w:t>
      </w:r>
      <w:r w:rsidR="009C552F" w:rsidRPr="00E525C6">
        <w:rPr>
          <w:lang w:eastAsia="zh-CN"/>
        </w:rPr>
        <w:t>4</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2"/>
    </w:p>
    <w:p w14:paraId="291B0B03" w14:textId="729D41AC" w:rsidR="00105845" w:rsidRPr="00E525C6" w:rsidRDefault="00105845" w:rsidP="00193D34">
      <w:pPr>
        <w:rPr>
          <w:lang w:val="en-US" w:eastAsia="zh-CN"/>
        </w:rPr>
      </w:pPr>
      <w:r w:rsidRPr="00E525C6">
        <w:rPr>
          <w:lang w:val="en-US" w:eastAsia="zh-CN"/>
        </w:rPr>
        <w:t>AMF</w:t>
      </w:r>
      <w:r w:rsidR="00EC5CF9" w:rsidRPr="00E525C6">
        <w:rPr>
          <w:lang w:val="en-US"/>
        </w:rPr>
        <w:t>/SMF</w:t>
      </w:r>
      <w:r w:rsidRPr="00E525C6">
        <w:rPr>
          <w:lang w:val="en-US" w:eastAsia="zh-CN"/>
        </w:rPr>
        <w:t>:</w:t>
      </w:r>
    </w:p>
    <w:p w14:paraId="0D824D0E" w14:textId="77777777" w:rsidR="00105845" w:rsidRPr="00E525C6" w:rsidRDefault="00105845" w:rsidP="00EB4256">
      <w:pPr>
        <w:pStyle w:val="B1"/>
        <w:rPr>
          <w:lang w:val="en-US" w:eastAsia="zh-CN"/>
        </w:rPr>
      </w:pPr>
      <w:r w:rsidRPr="00E525C6">
        <w:t>-</w:t>
      </w:r>
      <w:r w:rsidRPr="00E525C6">
        <w:tab/>
      </w:r>
      <w:r w:rsidRPr="00E525C6">
        <w:rPr>
          <w:lang w:val="en-US" w:eastAsia="zh-CN"/>
        </w:rPr>
        <w:t>Supporting analytics exposure from NWDAF to UE.</w:t>
      </w:r>
    </w:p>
    <w:p w14:paraId="5AD2D931" w14:textId="3DED8799" w:rsidR="00105845" w:rsidRPr="00E525C6" w:rsidRDefault="00567B43" w:rsidP="00567B43">
      <w:pPr>
        <w:rPr>
          <w:lang w:val="en-US" w:eastAsia="zh-CN"/>
        </w:rPr>
      </w:pPr>
      <w:r w:rsidRPr="00E525C6">
        <w:rPr>
          <w:lang w:val="en-US" w:eastAsia="zh-CN"/>
        </w:rPr>
        <w:t>NWDAF:</w:t>
      </w:r>
    </w:p>
    <w:p w14:paraId="3C6DAC8A" w14:textId="1461B272" w:rsidR="00743467" w:rsidRPr="00E525C6" w:rsidRDefault="00105845" w:rsidP="00855323">
      <w:pPr>
        <w:pStyle w:val="B1"/>
        <w:rPr>
          <w:lang w:val="en-US" w:eastAsia="zh-CN"/>
        </w:rPr>
      </w:pPr>
      <w:r w:rsidRPr="00E525C6">
        <w:lastRenderedPageBreak/>
        <w:t>-</w:t>
      </w:r>
      <w:r w:rsidRPr="00E525C6">
        <w:tab/>
      </w:r>
      <w:r w:rsidRPr="00E525C6">
        <w:rPr>
          <w:lang w:val="en-US" w:eastAsia="zh-CN"/>
        </w:rPr>
        <w:t xml:space="preserve">Supporting analytics exposure to UE via </w:t>
      </w:r>
      <w:r w:rsidR="00EC5CF9" w:rsidRPr="00E525C6">
        <w:rPr>
          <w:lang w:val="en-US" w:eastAsia="zh-CN"/>
        </w:rPr>
        <w:t>SMF</w:t>
      </w:r>
      <w:r w:rsidRPr="00E525C6">
        <w:rPr>
          <w:lang w:val="en-US" w:eastAsia="zh-CN"/>
        </w:rPr>
        <w:t>.</w:t>
      </w:r>
    </w:p>
    <w:p w14:paraId="690900FD" w14:textId="77777777" w:rsidR="00EC5CF9" w:rsidRPr="00E525C6" w:rsidRDefault="00EC5CF9" w:rsidP="00EC5CF9">
      <w:r w:rsidRPr="00E525C6">
        <w:rPr>
          <w:lang w:val="en-US"/>
        </w:rPr>
        <w:t>UE</w:t>
      </w:r>
      <w:r w:rsidRPr="00E525C6">
        <w:t>:</w:t>
      </w:r>
    </w:p>
    <w:p w14:paraId="47E2F620" w14:textId="272C79EB" w:rsidR="00EC5CF9" w:rsidRPr="00E525C6" w:rsidRDefault="00EC5CF9" w:rsidP="00EC5CF9">
      <w:pPr>
        <w:pStyle w:val="B1"/>
      </w:pPr>
      <w:r w:rsidRPr="00E525C6">
        <w:t>-</w:t>
      </w:r>
      <w:r w:rsidRPr="00E525C6">
        <w:tab/>
        <w:t xml:space="preserve">Supporting analytics exposure </w:t>
      </w:r>
      <w:r w:rsidRPr="00E525C6">
        <w:rPr>
          <w:lang w:val="en-US"/>
        </w:rPr>
        <w:t>from NWDAF via NAS</w:t>
      </w:r>
      <w:r w:rsidRPr="00E525C6">
        <w:t>.</w:t>
      </w:r>
    </w:p>
    <w:p w14:paraId="5680F3F0" w14:textId="77777777" w:rsidR="00743467" w:rsidRPr="00E525C6" w:rsidRDefault="00743467" w:rsidP="00743467">
      <w:pPr>
        <w:pStyle w:val="Heading2"/>
      </w:pPr>
      <w:bookmarkStart w:id="193" w:name="_Toc120612957"/>
      <w:r w:rsidRPr="00E525C6">
        <w:t>6.</w:t>
      </w:r>
      <w:r w:rsidR="009C552F" w:rsidRPr="00E525C6">
        <w:t>5</w:t>
      </w:r>
      <w:r w:rsidRPr="00E525C6">
        <w:tab/>
        <w:t>Solution #</w:t>
      </w:r>
      <w:r w:rsidR="009C552F" w:rsidRPr="00E525C6">
        <w:t>5</w:t>
      </w:r>
      <w:r w:rsidRPr="00E525C6">
        <w:t>: 5GC information exposure to UE</w:t>
      </w:r>
      <w:bookmarkEnd w:id="193"/>
    </w:p>
    <w:p w14:paraId="2C1B14CE" w14:textId="2007D9E4" w:rsidR="00743467" w:rsidRPr="00E525C6" w:rsidRDefault="00743467" w:rsidP="00CA3FE5">
      <w:pPr>
        <w:pStyle w:val="Heading3"/>
      </w:pPr>
      <w:bookmarkStart w:id="194" w:name="_Toc120612958"/>
      <w:r w:rsidRPr="00E525C6">
        <w:t>6.</w:t>
      </w:r>
      <w:r w:rsidR="009C552F" w:rsidRPr="00E525C6">
        <w:t>5</w:t>
      </w:r>
      <w:r w:rsidRPr="00E525C6">
        <w:t>.1</w:t>
      </w:r>
      <w:r w:rsidRPr="00E525C6">
        <w:tab/>
        <w:t>Description</w:t>
      </w:r>
      <w:bookmarkEnd w:id="194"/>
    </w:p>
    <w:p w14:paraId="25F9FBC7" w14:textId="77777777" w:rsidR="001908F2" w:rsidRPr="00E525C6" w:rsidRDefault="001908F2" w:rsidP="00CA3FE5">
      <w:pPr>
        <w:rPr>
          <w:lang w:val="en-US"/>
        </w:rPr>
      </w:pPr>
      <w:r w:rsidRPr="00E525C6">
        <w:rPr>
          <w:lang w:val="en-US"/>
        </w:rPr>
        <w:t>This solution addresses Key Issue #2, in particular this solution addresses:</w:t>
      </w:r>
    </w:p>
    <w:p w14:paraId="023CCC13" w14:textId="481CDF63" w:rsidR="001908F2" w:rsidRPr="00E525C6" w:rsidRDefault="001908F2" w:rsidP="001908F2">
      <w:pPr>
        <w:pStyle w:val="B1"/>
      </w:pPr>
      <w:r w:rsidRPr="00E525C6">
        <w:t>-</w:t>
      </w:r>
      <w:r w:rsidRPr="00E525C6">
        <w:tab/>
      </w:r>
      <w:r w:rsidR="00E22429">
        <w:t>"</w:t>
      </w:r>
      <w:r w:rsidRPr="00E525C6">
        <w:t>Whether and for which purpose there is a need for 5GC to expose information or data analytics to the UE, and what are the information or data analytics that can be provided by 5GC to the UE to assist the Application AI/ML operation at the UE side</w:t>
      </w:r>
      <w:r w:rsidR="00E22429">
        <w:t>"</w:t>
      </w:r>
      <w:r w:rsidR="00567B43" w:rsidRPr="00E525C6">
        <w:t>;</w:t>
      </w:r>
      <w:r w:rsidRPr="00E525C6">
        <w:t xml:space="preserve"> and</w:t>
      </w:r>
    </w:p>
    <w:p w14:paraId="716DB304" w14:textId="4B3FBEBF" w:rsidR="001908F2" w:rsidRPr="00E525C6" w:rsidRDefault="001908F2" w:rsidP="00CA3FE5">
      <w:pPr>
        <w:pStyle w:val="B1"/>
      </w:pPr>
      <w:r w:rsidRPr="00E525C6">
        <w:t>-</w:t>
      </w:r>
      <w:r w:rsidR="00E525C6">
        <w:tab/>
      </w:r>
      <w:r w:rsidR="00E22429">
        <w:t>"</w:t>
      </w:r>
      <w:r w:rsidRPr="00E525C6">
        <w:t>How the 5GC exposes such information or data analytics to the UE</w:t>
      </w:r>
      <w:r w:rsidR="00E22429">
        <w:t>"</w:t>
      </w:r>
      <w:r w:rsidRPr="00E525C6">
        <w:t>.</w:t>
      </w:r>
    </w:p>
    <w:p w14:paraId="1879908D" w14:textId="77777777" w:rsidR="001908F2" w:rsidRPr="00E525C6" w:rsidRDefault="001908F2" w:rsidP="00CA3FE5">
      <w:pPr>
        <w:rPr>
          <w:lang w:val="en-US"/>
        </w:rPr>
      </w:pPr>
      <w:r w:rsidRPr="00E525C6">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12D16429" w:rsidR="001908F2" w:rsidRPr="00E525C6" w:rsidRDefault="001908F2" w:rsidP="00CA3FE5">
      <w:pPr>
        <w:rPr>
          <w:lang w:val="en-US"/>
        </w:rPr>
      </w:pPr>
      <w:r w:rsidRPr="00E525C6">
        <w:rPr>
          <w:lang w:val="en-US"/>
        </w:rPr>
        <w:t>In addition, Network Functions (NFs) can subscribe to UE related event notifications, e.g</w:t>
      </w:r>
      <w:r w:rsidR="00567B43" w:rsidRPr="00E525C6">
        <w:rPr>
          <w:lang w:val="en-US"/>
        </w:rPr>
        <w:t xml:space="preserve">. </w:t>
      </w:r>
      <w:r w:rsidRPr="00E525C6">
        <w:rPr>
          <w:lang w:val="en-US"/>
        </w:rPr>
        <w:t>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w:t>
      </w:r>
      <w:r w:rsidR="00567B43" w:rsidRPr="00E525C6">
        <w:rPr>
          <w:lang w:val="en-US"/>
        </w:rPr>
        <w:t xml:space="preserve">. </w:t>
      </w:r>
      <w:r w:rsidRPr="00E525C6">
        <w:rPr>
          <w:lang w:val="en-US"/>
        </w:rPr>
        <w:t>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access to System Performance locally, this means that system information needs to be available in both at the AF and the UE. E.g</w:t>
      </w:r>
      <w:r w:rsidR="00567B43" w:rsidRPr="00E525C6">
        <w:rPr>
          <w:lang w:val="en-US"/>
        </w:rPr>
        <w:t xml:space="preserve">. </w:t>
      </w:r>
      <w:r w:rsidRPr="00E525C6">
        <w:t>Application AIML operations, e.g</w:t>
      </w:r>
      <w:r w:rsidR="00567B43" w:rsidRPr="00E525C6">
        <w:t xml:space="preserve">. </w:t>
      </w:r>
      <w:r w:rsidRPr="00E525C6">
        <w:t>Federating Learning may require knowing planned change of bitrate, latency, or reliability</w:t>
      </w:r>
      <w:r w:rsidR="007545DD" w:rsidRPr="00E525C6">
        <w:t xml:space="preserve">. </w:t>
      </w:r>
      <w:r w:rsidR="007545DD" w:rsidRPr="00E525C6">
        <w:rPr>
          <w:lang w:val="en-US"/>
        </w:rPr>
        <w:t xml:space="preserve">This is further supported by </w:t>
      </w:r>
      <w:r w:rsidR="007545DD" w:rsidRPr="00E525C6">
        <w:t xml:space="preserve">both, </w:t>
      </w:r>
      <w:r w:rsidR="00C8558A" w:rsidRPr="00E525C6">
        <w:t>TS</w:t>
      </w:r>
      <w:r w:rsidR="00C8558A">
        <w:t> </w:t>
      </w:r>
      <w:r w:rsidR="00C8558A" w:rsidRPr="00E525C6">
        <w:t>2</w:t>
      </w:r>
      <w:r w:rsidR="007545DD" w:rsidRPr="00E525C6">
        <w:t>2.261, clause, 6.40 and the approved FS_AIML with Use Cases and motivation as to why it is advantageous for the UE to use exposed Network capabilities to aid AIML operations running on the 5GS. E.g</w:t>
      </w:r>
      <w:r w:rsidR="00567B43" w:rsidRPr="00E525C6">
        <w:t xml:space="preserve">. </w:t>
      </w:r>
      <w:r w:rsidR="007545DD" w:rsidRPr="00E525C6">
        <w:t xml:space="preserve">In </w:t>
      </w:r>
      <w:r w:rsidR="00C8558A" w:rsidRPr="00E525C6">
        <w:t>TS</w:t>
      </w:r>
      <w:r w:rsidR="00C8558A">
        <w:t> </w:t>
      </w:r>
      <w:r w:rsidR="00C8558A" w:rsidRPr="00E525C6">
        <w:t>2</w:t>
      </w:r>
      <w:r w:rsidR="007545DD" w:rsidRPr="00E525C6">
        <w:t xml:space="preserve">2.261, </w:t>
      </w:r>
      <w:r w:rsidR="00C8558A" w:rsidRPr="00E525C6">
        <w:t>clause</w:t>
      </w:r>
      <w:r w:rsidR="00C8558A">
        <w:t> </w:t>
      </w:r>
      <w:r w:rsidR="00C8558A" w:rsidRPr="00E525C6">
        <w:t>6</w:t>
      </w:r>
      <w:r w:rsidR="007545DD" w:rsidRPr="00E525C6">
        <w:t xml:space="preserve">.40, it is stated that </w:t>
      </w:r>
      <w:r w:rsidR="00E22429">
        <w:t>"</w:t>
      </w:r>
      <w:r w:rsidR="007545DD" w:rsidRPr="00E525C6">
        <w:t>an AI/ML model can be distributed from an NW endpoint to the devices when they need it to adapt to the changed AI/ML tasks and environments</w:t>
      </w:r>
      <w:r w:rsidR="00E22429">
        <w:t>"</w:t>
      </w:r>
      <w:r w:rsidR="007545DD" w:rsidRPr="00E525C6">
        <w:t>, the effect of these tasks and environments has a different impact on UE and AF and therefore it is clear that both AF and UE may benefit from exposed Network information.</w:t>
      </w:r>
    </w:p>
    <w:p w14:paraId="649A2274" w14:textId="15ED5108" w:rsidR="001908F2" w:rsidRPr="00E525C6" w:rsidRDefault="001908F2" w:rsidP="00CA3FE5">
      <w:pPr>
        <w:rPr>
          <w:lang w:val="en-US"/>
        </w:rPr>
      </w:pPr>
      <w:r w:rsidRPr="00E525C6">
        <w:rPr>
          <w:lang w:val="en-US"/>
        </w:rPr>
        <w:t xml:space="preserve">The 5GS is already capable </w:t>
      </w:r>
      <w:r w:rsidR="007545DD" w:rsidRPr="00E525C6">
        <w:rPr>
          <w:lang w:val="en-US"/>
        </w:rPr>
        <w:t>of providing</w:t>
      </w:r>
      <w:r w:rsidRPr="00E525C6">
        <w:rPr>
          <w:lang w:val="en-US"/>
        </w:rPr>
        <w:t xml:space="preserve"> System performance Prediction event notification to an authorized External party, hereafter referred to as AF, and the current mechanism relies on NWDAF</w:t>
      </w:r>
      <w:r w:rsidR="007545DD" w:rsidRPr="00E525C6">
        <w:rPr>
          <w:lang w:val="en-US"/>
        </w:rPr>
        <w:t xml:space="preserve"> and Network Exposure functionality</w:t>
      </w:r>
      <w:r w:rsidRPr="00E525C6">
        <w:rPr>
          <w:lang w:val="en-US"/>
        </w:rPr>
        <w:t xml:space="preserve"> to generate such predictions</w:t>
      </w:r>
      <w:r w:rsidR="007545DD" w:rsidRPr="00E525C6">
        <w:t xml:space="preserve"> and expose them to 3rd parties via the NEF</w:t>
      </w:r>
      <w:r w:rsidRPr="00E525C6">
        <w:rPr>
          <w:lang w:val="en-US"/>
        </w:rPr>
        <w:t>.</w:t>
      </w:r>
    </w:p>
    <w:p w14:paraId="0828A99D" w14:textId="2D1407AD" w:rsidR="001908F2" w:rsidRPr="00E525C6" w:rsidRDefault="001908F2" w:rsidP="00CA3FE5">
      <w:pPr>
        <w:rPr>
          <w:lang w:val="en-US"/>
        </w:rPr>
      </w:pPr>
      <w:r w:rsidRPr="00E525C6">
        <w:rPr>
          <w:lang w:val="en-US"/>
        </w:rPr>
        <w:t xml:space="preserve">Therefore, System Performance predictions </w:t>
      </w:r>
      <w:r w:rsidR="007545DD" w:rsidRPr="00E525C6">
        <w:rPr>
          <w:lang w:val="en-US"/>
        </w:rPr>
        <w:t xml:space="preserve">and </w:t>
      </w:r>
      <w:r w:rsidRPr="00E525C6">
        <w:rPr>
          <w:lang w:val="en-US"/>
        </w:rPr>
        <w:t xml:space="preserve">System Performance Statistics may also be provided to the UE by extending existing mechanism. </w:t>
      </w:r>
      <w:r w:rsidR="00C8558A" w:rsidRPr="00E525C6">
        <w:rPr>
          <w:lang w:val="en-US"/>
        </w:rPr>
        <w:t>Clause</w:t>
      </w:r>
      <w:r w:rsidR="00C8558A">
        <w:rPr>
          <w:lang w:val="en-US"/>
        </w:rPr>
        <w:t> </w:t>
      </w:r>
      <w:r w:rsidR="00C8558A" w:rsidRPr="00E525C6">
        <w:rPr>
          <w:lang w:val="en-US"/>
        </w:rPr>
        <w:t>6</w:t>
      </w:r>
      <w:r w:rsidRPr="00E525C6">
        <w:rPr>
          <w:lang w:val="en-US"/>
        </w:rPr>
        <w:t>.</w:t>
      </w:r>
      <w:r w:rsidR="00CA3FE5" w:rsidRPr="00E525C6">
        <w:rPr>
          <w:lang w:val="en-US"/>
        </w:rPr>
        <w:t>5</w:t>
      </w:r>
      <w:r w:rsidRPr="00E525C6">
        <w:rPr>
          <w:lang w:val="en-US"/>
        </w:rPr>
        <w:t>.1.1 describes new enhancements to 5G System Exposure procedures to provide Systems Performance Statistics and Prediction the UE.</w:t>
      </w:r>
    </w:p>
    <w:p w14:paraId="1AFFADFA" w14:textId="0E657EDB" w:rsidR="001908F2" w:rsidRPr="00E525C6" w:rsidRDefault="001908F2" w:rsidP="00CA3FE5">
      <w:pPr>
        <w:pStyle w:val="Heading4"/>
      </w:pPr>
      <w:bookmarkStart w:id="195" w:name="_Toc120612959"/>
      <w:r w:rsidRPr="00E525C6">
        <w:rPr>
          <w:rFonts w:eastAsia="Malgun Gothic"/>
        </w:rPr>
        <w:t>6.</w:t>
      </w:r>
      <w:r w:rsidR="00EB4256" w:rsidRPr="00E525C6">
        <w:rPr>
          <w:rFonts w:eastAsia="Malgun Gothic"/>
        </w:rPr>
        <w:t>5</w:t>
      </w:r>
      <w:r w:rsidRPr="00E525C6">
        <w:rPr>
          <w:rFonts w:eastAsia="Malgun Gothic"/>
        </w:rPr>
        <w:t>.1.1</w:t>
      </w:r>
      <w:r w:rsidRPr="00E525C6">
        <w:rPr>
          <w:rFonts w:eastAsia="Malgun Gothic"/>
        </w:rPr>
        <w:tab/>
      </w:r>
      <w:r w:rsidRPr="00E525C6">
        <w:t>New capabilities to support UE System Performance and Predictions requests</w:t>
      </w:r>
      <w:bookmarkEnd w:id="195"/>
    </w:p>
    <w:p w14:paraId="5B2AB5DC" w14:textId="1364889A" w:rsidR="00567B43" w:rsidRPr="00E525C6" w:rsidRDefault="00567B43" w:rsidP="00567B43">
      <w:pPr>
        <w:rPr>
          <w:lang w:val="en-US"/>
        </w:rPr>
      </w:pPr>
      <w:r w:rsidRPr="00E525C6">
        <w:rPr>
          <w:lang w:val="en-US"/>
        </w:rPr>
        <w:t xml:space="preserve">As described in clause 6.2.8 of </w:t>
      </w:r>
      <w:r w:rsidR="009E50D4" w:rsidRPr="00E525C6">
        <w:rPr>
          <w:lang w:val="en-US"/>
        </w:rPr>
        <w:t>TS</w:t>
      </w:r>
      <w:r w:rsidR="009E50D4">
        <w:rPr>
          <w:lang w:val="en-US"/>
        </w:rPr>
        <w:t> </w:t>
      </w:r>
      <w:r w:rsidR="009E50D4" w:rsidRPr="00E525C6">
        <w:rPr>
          <w:lang w:val="en-US"/>
        </w:rPr>
        <w:t>23.288</w:t>
      </w:r>
      <w:r w:rsidR="009E50D4">
        <w:rPr>
          <w:lang w:val="en-US"/>
        </w:rPr>
        <w:t> </w:t>
      </w:r>
      <w:r w:rsidR="009E50D4" w:rsidRPr="00E525C6">
        <w:rPr>
          <w:lang w:val="en-US"/>
        </w:rPr>
        <w:t>[</w:t>
      </w:r>
      <w:r w:rsidRPr="00E525C6">
        <w:rPr>
          <w:lang w:val="en-US"/>
        </w:rPr>
        <w:t>6],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w:t>
      </w:r>
      <w:r w:rsidR="00F312DF">
        <w:rPr>
          <w:lang w:val="en-US"/>
        </w:rPr>
        <w:t>, e</w:t>
      </w:r>
      <w:r w:rsidRPr="00E525C6">
        <w:rPr>
          <w:lang w:val="en-US"/>
        </w:rPr>
        <w:t>.g.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w:t>
      </w:r>
      <w:r w:rsidR="00F312DF">
        <w:rPr>
          <w:lang w:val="en-US"/>
        </w:rPr>
        <w:t>,e</w:t>
      </w:r>
      <w:r w:rsidRPr="00E525C6">
        <w:rPr>
          <w:lang w:val="en-US"/>
        </w:rPr>
        <w:t>.g.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30D86E45" w14:textId="5165CE3F" w:rsidR="00567B43" w:rsidRPr="00E525C6" w:rsidRDefault="00567B43" w:rsidP="00567B43">
      <w:pPr>
        <w:rPr>
          <w:lang w:val="en-US"/>
        </w:rPr>
      </w:pPr>
      <w:r w:rsidRPr="00E525C6">
        <w:rPr>
          <w:lang w:val="en-US"/>
        </w:rPr>
        <w:lastRenderedPageBreak/>
        <w:t xml:space="preserve">If the UE is capable and configured to receive System Performance Statistics and Prediction information, the UE may indicate its capability during the Registration procedure by including a new IE, e.g. </w:t>
      </w:r>
      <w:r w:rsidR="00E22429">
        <w:rPr>
          <w:lang w:val="en-US"/>
        </w:rPr>
        <w:t>"</w:t>
      </w:r>
      <w:r w:rsidRPr="00E525C6">
        <w:rPr>
          <w:lang w:val="en-US"/>
        </w:rPr>
        <w:t>Network Exposure capability. The UE may also indicate whether it is capable of receiving Network Exposure Capability Notifications and or Analytics over the CP, UP or both</w:t>
      </w:r>
      <w:r w:rsidR="00E22429">
        <w:rPr>
          <w:lang w:val="en-US"/>
        </w:rPr>
        <w:t>"</w:t>
      </w:r>
      <w:r w:rsidRPr="00E525C6">
        <w:rPr>
          <w:lang w:val="en-US"/>
        </w:rPr>
        <w:t>. The UE capability may be used by the AMF/UDM to determine whether to check if the UE is allowed to request and get Network Exposure information, and whether notifications/responses can be sent over the CP, UP or both. With this information along with the AIML operation type the UE is interesting about, the Network may fetch relevant Analytic ID(s).</w:t>
      </w:r>
    </w:p>
    <w:p w14:paraId="7BE23264" w14:textId="01E5A0F7" w:rsidR="00567B43" w:rsidRPr="00E525C6" w:rsidRDefault="00567B43" w:rsidP="00567B43">
      <w:pPr>
        <w:rPr>
          <w:lang w:val="en-US"/>
        </w:rPr>
      </w:pPr>
      <w:r w:rsidRPr="00E525C6">
        <w:rPr>
          <w:lang w:val="en-US"/>
        </w:rPr>
        <w:t xml:space="preserve">To control whether the UE is allowed to access Network Exposure information,, the network operator may enable </w:t>
      </w:r>
      <w:r w:rsidR="00E22429">
        <w:rPr>
          <w:lang w:val="en-US"/>
        </w:rPr>
        <w:t>"</w:t>
      </w:r>
      <w:r w:rsidRPr="00E525C6">
        <w:rPr>
          <w:lang w:val="en-US"/>
        </w:rPr>
        <w:t>Network Exposure Access</w:t>
      </w:r>
      <w:r w:rsidR="00E22429">
        <w:rPr>
          <w:lang w:val="en-US"/>
        </w:rPr>
        <w:t>"</w:t>
      </w:r>
      <w:r w:rsidRPr="00E525C6">
        <w:rPr>
          <w:lang w:val="en-US"/>
        </w:rPr>
        <w:t xml:space="preserve"> permission as part of the UE</w:t>
      </w:r>
      <w:r w:rsidR="00E22429">
        <w:rPr>
          <w:lang w:val="en-US"/>
        </w:rPr>
        <w:t>'</w:t>
      </w:r>
      <w:r w:rsidRPr="00E525C6">
        <w:rPr>
          <w:lang w:val="en-US"/>
        </w:rPr>
        <w:t>s subscription record stored in the UDM. During the registration procedure, the AMF checks whether the UE is allowed to request/subscribe to Network Exposure events, which Analytics and Network Exposure information the UE is allowed to collect, and applicable information delivery mechanism (i.e. UP, CP or both). The AMF fetches the allowed Analytic IDs based on the AI/ML Operation Types, the correlation ID provided by the UE and the DCAF address if applicable, from the UDM. The mapping from AI/ML operation type is provided/updated by the AF to the UDM, either directly (if the AF is in the operator</w:t>
      </w:r>
      <w:r w:rsidR="00E22429">
        <w:rPr>
          <w:lang w:val="en-US"/>
        </w:rPr>
        <w:t>'</w:t>
      </w:r>
      <w:r w:rsidRPr="00E525C6">
        <w:rPr>
          <w:lang w:val="en-US"/>
        </w:rPr>
        <w:t>s trusted domain) or via the NEF (if the AF is outside the operator</w:t>
      </w:r>
      <w:r w:rsidR="00E22429">
        <w:rPr>
          <w:lang w:val="en-US"/>
        </w:rPr>
        <w:t>'</w:t>
      </w:r>
      <w:r w:rsidRPr="00E525C6">
        <w:rPr>
          <w:lang w:val="en-US"/>
        </w:rPr>
        <w:t xml:space="preserve">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w:t>
      </w:r>
      <w:r w:rsidR="00E22429">
        <w:rPr>
          <w:lang w:val="en-US"/>
        </w:rPr>
        <w:t>"</w:t>
      </w:r>
      <w:r w:rsidRPr="00E525C6">
        <w:rPr>
          <w:lang w:val="en-US"/>
        </w:rPr>
        <w:t>UP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w:t>
      </w:r>
    </w:p>
    <w:p w14:paraId="3D3ADD7E" w14:textId="41DB79B3" w:rsidR="00567B43" w:rsidRPr="00E525C6" w:rsidRDefault="00567B43" w:rsidP="00567B43">
      <w:pPr>
        <w:rPr>
          <w:lang w:val="en-US"/>
        </w:rPr>
      </w:pPr>
      <w:r w:rsidRPr="00E525C6">
        <w:rPr>
          <w:lang w:val="en-US"/>
        </w:rPr>
        <w:t xml:space="preserve">If the information delivery mode indicates the UE may use only </w:t>
      </w:r>
      <w:r w:rsidR="00E22429">
        <w:rPr>
          <w:lang w:val="en-US"/>
        </w:rPr>
        <w:t>"</w:t>
      </w:r>
      <w:r w:rsidRPr="00E525C6">
        <w:rPr>
          <w:lang w:val="en-US"/>
        </w:rPr>
        <w:t>UP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the UE may request a PDU Session Establishment to enable connectivity toward an AF (e.g. DCAF) and request Analytics and/or Event Notification and have those Analytics and Event Notification delivered over the UP, using the DCAF as an anchor.</w:t>
      </w:r>
    </w:p>
    <w:p w14:paraId="764518A7" w14:textId="005E2EF2" w:rsidR="00567B43" w:rsidRPr="00E525C6" w:rsidRDefault="00567B43" w:rsidP="00567B43">
      <w:pPr>
        <w:rPr>
          <w:lang w:val="en-US"/>
        </w:rPr>
      </w:pPr>
      <w:r w:rsidRPr="00E525C6">
        <w:rPr>
          <w:lang w:val="en-US"/>
        </w:rPr>
        <w:t xml:space="preserve">If the information delivery mode indicates </w:t>
      </w:r>
      <w:r w:rsidR="00E22429">
        <w:rPr>
          <w:lang w:val="en-US"/>
        </w:rPr>
        <w:t>"</w:t>
      </w:r>
      <w:r w:rsidRPr="00E525C6">
        <w:rPr>
          <w:lang w:val="en-US"/>
        </w:rPr>
        <w:t>CP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and the UE is allowed according to its subscription and policy, the UE may request, during a PDU Session Establishment procedure, System Performance Statistics and Predictions through a NF such as the SMF. The UE request the establishment of a PDU Session using an S-NSSAI associated to the application AIML operation the UE is requesting Analytics for.</w:t>
      </w:r>
    </w:p>
    <w:p w14:paraId="54658D2D" w14:textId="44E48890" w:rsidR="00567B43" w:rsidRPr="00E525C6" w:rsidRDefault="00567B43" w:rsidP="00567B43">
      <w:pPr>
        <w:rPr>
          <w:lang w:val="en-US"/>
        </w:rPr>
      </w:pPr>
      <w:r w:rsidRPr="00E525C6">
        <w:rPr>
          <w:lang w:val="en-US"/>
        </w:rPr>
        <w:t>The SMF may subscribe, on behalf of the UE, to specific Analytics and AI/ML operation types.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2E5E3705" w14:textId="71DC73AD" w:rsidR="00567B43" w:rsidRPr="00E525C6" w:rsidRDefault="00567B43" w:rsidP="00567B43">
      <w:pPr>
        <w:rPr>
          <w:lang w:val="en-US"/>
        </w:rPr>
      </w:pPr>
      <w:r w:rsidRPr="00E525C6">
        <w:rPr>
          <w:lang w:val="en-US"/>
        </w:rPr>
        <w:t xml:space="preserve">The UE may provide, in addition to the parameters specified in clause 6.1.3 of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the PDU Session ID, AI/ML operation type(s) and mapping of AI/ML operation types to relevant Analytic IDs. If the UE does not have the mapping of AI/ML operation type(s) to Analytic IDs, the UE may provide a Correlation ID shared by the AF endpoint counterpart, which the UE may obtain through the application layer. During the PDU Session Establishment procedure, the SMF may, based on Operator Policy and/or Analytics, provide in the PDU Session Establishment Accept message, e.g. within the PCO IE, the relevant Analytics IDs that are supported by the selected NWDAF (the one available in the AI/ML Network Slice the AI/ML operation is registered to).</w:t>
      </w:r>
    </w:p>
    <w:p w14:paraId="084E28E4" w14:textId="150FAC9C" w:rsidR="00567B43" w:rsidRPr="00E525C6" w:rsidRDefault="00567B43" w:rsidP="00567B43">
      <w:pPr>
        <w:rPr>
          <w:lang w:val="en-US"/>
        </w:rPr>
      </w:pPr>
      <w:r w:rsidRPr="00E525C6">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0644A706" w14:textId="77777777" w:rsidR="00567B43" w:rsidRPr="00E525C6" w:rsidRDefault="00567B43" w:rsidP="00567B43">
      <w:pPr>
        <w:rPr>
          <w:lang w:val="en-US"/>
        </w:rPr>
      </w:pPr>
      <w:r w:rsidRPr="00E525C6">
        <w:rPr>
          <w:lang w:val="en-US"/>
        </w:rPr>
        <w:t>The NWDAF may use the AI/ML operation type(s) and mapping of AI/ML operation types to relevant Analytic IDs or the AIML operation type and the Correlation ID to fetch relevant trained ML Models to generate Analytics requested by the UE.</w:t>
      </w:r>
    </w:p>
    <w:p w14:paraId="2563D0B5" w14:textId="77777777" w:rsidR="00567B43" w:rsidRPr="00E525C6" w:rsidRDefault="00567B43" w:rsidP="00567B43">
      <w:pPr>
        <w:rPr>
          <w:lang w:val="en-US"/>
        </w:rPr>
      </w:pPr>
      <w:r w:rsidRPr="00E525C6">
        <w:rPr>
          <w:lang w:val="en-US"/>
        </w:rPr>
        <w:t>The NWDAF uses the PDU Session ID and SMF ID to notify relevant Analytics to the UE.</w:t>
      </w:r>
    </w:p>
    <w:p w14:paraId="4D99B44F" w14:textId="06658D82" w:rsidR="00743467" w:rsidRPr="00E525C6" w:rsidRDefault="00743467" w:rsidP="00743467">
      <w:pPr>
        <w:pStyle w:val="Heading3"/>
        <w:rPr>
          <w:lang w:eastAsia="zh-CN"/>
        </w:rPr>
      </w:pPr>
      <w:bookmarkStart w:id="196" w:name="_Toc120612960"/>
      <w:r w:rsidRPr="00E525C6">
        <w:rPr>
          <w:lang w:eastAsia="zh-CN"/>
        </w:rPr>
        <w:lastRenderedPageBreak/>
        <w:t>6.</w:t>
      </w:r>
      <w:r w:rsidR="009C552F" w:rsidRPr="00E525C6">
        <w:rPr>
          <w:lang w:eastAsia="zh-CN"/>
        </w:rPr>
        <w:t>5</w:t>
      </w:r>
      <w:r w:rsidRPr="00E525C6">
        <w:rPr>
          <w:lang w:eastAsia="zh-CN"/>
        </w:rPr>
        <w:t>.2</w:t>
      </w:r>
      <w:r w:rsidRPr="00E525C6">
        <w:rPr>
          <w:lang w:eastAsia="zh-CN"/>
        </w:rPr>
        <w:tab/>
      </w:r>
      <w:r w:rsidRPr="00E525C6">
        <w:t>Procedures</w:t>
      </w:r>
      <w:bookmarkEnd w:id="196"/>
    </w:p>
    <w:p w14:paraId="60CA97C4" w14:textId="0DB9E2FE" w:rsidR="00567B43" w:rsidRPr="00E525C6" w:rsidRDefault="00567B43" w:rsidP="00567B43">
      <w:pPr>
        <w:pStyle w:val="TH"/>
      </w:pPr>
      <w:r w:rsidRPr="00E525C6">
        <w:object w:dxaOrig="14865" w:dyaOrig="14296" w14:anchorId="513BBDC5">
          <v:shape id="_x0000_i1037" type="#_x0000_t75" style="width:480.4pt;height:551.8pt" o:ole="">
            <v:imagedata r:id="rId35" o:title=""/>
          </v:shape>
          <o:OLEObject Type="Embed" ProgID="Visio.Drawing.15" ShapeID="_x0000_i1037" DrawAspect="Content" ObjectID="_1731232079" r:id="rId36"/>
        </w:object>
      </w:r>
    </w:p>
    <w:p w14:paraId="1CA72A0C" w14:textId="26E6013F" w:rsidR="001908F2" w:rsidRPr="00E525C6" w:rsidRDefault="001908F2" w:rsidP="00567B43">
      <w:pPr>
        <w:pStyle w:val="TF"/>
      </w:pPr>
      <w:r w:rsidRPr="00E525C6">
        <w:t>Figure 6.</w:t>
      </w:r>
      <w:r w:rsidR="00787E7E" w:rsidRPr="00E525C6">
        <w:t>5</w:t>
      </w:r>
      <w:r w:rsidRPr="00E525C6">
        <w:t>.2-1 Operation specific System Performance Statistics and Predictions requested by UE</w:t>
      </w:r>
    </w:p>
    <w:p w14:paraId="3C3B960A" w14:textId="18AF4708" w:rsidR="00567B43" w:rsidRPr="00E525C6" w:rsidRDefault="00567B43" w:rsidP="00567B43">
      <w:pPr>
        <w:pStyle w:val="B1"/>
      </w:pPr>
      <w:r w:rsidRPr="00E525C6">
        <w:t>0a-c:</w:t>
      </w:r>
      <w:r w:rsidRPr="00E525C6">
        <w:tab/>
        <w:t>During the Registration procedure, 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w:t>
      </w:r>
      <w:r w:rsidR="00E22429">
        <w:t>'</w:t>
      </w:r>
      <w:r w:rsidRPr="00E525C6">
        <w:t>s trusted domain) or via the NEF (if the AF is outside the operator</w:t>
      </w:r>
      <w:r w:rsidR="00E22429">
        <w:t>'</w:t>
      </w:r>
      <w:r w:rsidRPr="00E525C6">
        <w:t xml:space="preserve">s trusted domain). The AMF may provide in the Registration accept message an indication of whether </w:t>
      </w:r>
      <w:r w:rsidRPr="00E525C6">
        <w:lastRenderedPageBreak/>
        <w:t xml:space="preserve">the UE is allowed to collect Analytics and/or Network Exposure event notifications. Furthermore, the AMF indicates information delivery mode, and if the information delivery mode is either </w:t>
      </w:r>
      <w:r w:rsidR="00E22429">
        <w:t>"</w:t>
      </w:r>
      <w:r w:rsidRPr="00E525C6">
        <w:t>UP</w:t>
      </w:r>
      <w:r w:rsidR="00E22429">
        <w:t>"</w:t>
      </w:r>
      <w:r w:rsidRPr="00E525C6">
        <w:t xml:space="preserve"> or </w:t>
      </w:r>
      <w:r w:rsidR="00E22429">
        <w:t>"</w:t>
      </w:r>
      <w:r w:rsidRPr="00E525C6">
        <w:t>Both</w:t>
      </w:r>
      <w:r w:rsidR="00E22429">
        <w:t>"</w:t>
      </w:r>
      <w:r w:rsidRPr="00E525C6">
        <w:t>, the AMF may also provide the address of the AF providing access to Analytics and Event Notification (e.g. FQDN or IP address).</w:t>
      </w:r>
    </w:p>
    <w:p w14:paraId="5FE1B770" w14:textId="5BA8F424" w:rsidR="00567B43" w:rsidRPr="00E525C6" w:rsidRDefault="00567B43" w:rsidP="00567B43">
      <w:pPr>
        <w:pStyle w:val="B1"/>
      </w:pPr>
      <w:r w:rsidRPr="00E525C6">
        <w:tab/>
        <w:t xml:space="preserve">If the information delivery mode indicates the UE may use only </w:t>
      </w:r>
      <w:r w:rsidR="00E22429">
        <w:t>"</w:t>
      </w:r>
      <w:r w:rsidRPr="00E525C6">
        <w:t>UP</w:t>
      </w:r>
      <w:r w:rsidR="00E22429">
        <w:t>"</w:t>
      </w:r>
      <w:r w:rsidRPr="00E525C6">
        <w:t xml:space="preserve"> or </w:t>
      </w:r>
      <w:r w:rsidR="00E22429">
        <w:t>"</w:t>
      </w:r>
      <w:r w:rsidRPr="00E525C6">
        <w:t>Both</w:t>
      </w:r>
      <w:r w:rsidR="00E22429">
        <w:t>"</w:t>
      </w:r>
      <w:r w:rsidRPr="00E525C6">
        <w:t>, the UE may request a PDU Session Establishment to enable connectivity toward an AF (e.g. DCAF) and request Analytics and/or Event Notification.</w:t>
      </w:r>
    </w:p>
    <w:p w14:paraId="5404BEB0" w14:textId="05DB84D7" w:rsidR="001908F2" w:rsidRPr="00E525C6" w:rsidRDefault="00567B43" w:rsidP="00567B43">
      <w:pPr>
        <w:pStyle w:val="B1"/>
      </w:pPr>
      <w:r w:rsidRPr="00E525C6">
        <w:t>0d.</w:t>
      </w:r>
      <w:r w:rsidRPr="00E525C6">
        <w:tab/>
        <w:t>Based on the allowed delivery mechanism, the UE may determine whether it requests subscription to Analytics and/or Event Notifications, via UP, CP or Both.</w:t>
      </w:r>
    </w:p>
    <w:p w14:paraId="05C85C7E" w14:textId="6A001DFE" w:rsidR="001908F2" w:rsidRPr="00E525C6" w:rsidRDefault="00567B43" w:rsidP="00567B43">
      <w:pPr>
        <w:pStyle w:val="B1"/>
      </w:pPr>
      <w:r w:rsidRPr="00E525C6">
        <w:t>1.</w:t>
      </w:r>
      <w:r w:rsidRPr="00E525C6">
        <w:tab/>
        <w:t xml:space="preserve">If the UE is allowed to request Analytics and/or Event Notifications, via CP, the UE subscribes to analytics information either using a PDU Session Establishment or PDU Session Modification procedure and it provides input parameters e.g. within the PCO IE, including AI/ML Operation Type, e.g. </w:t>
      </w:r>
      <w:r w:rsidR="00E22429">
        <w:t>"</w:t>
      </w:r>
      <w:r w:rsidRPr="00E525C6">
        <w:t>Model Distribution</w:t>
      </w:r>
      <w:r w:rsidR="00E22429">
        <w:t>"</w:t>
      </w:r>
      <w:r w:rsidRPr="00E525C6">
        <w:t xml:space="preserve">, </w:t>
      </w:r>
      <w:r w:rsidR="00E22429">
        <w:t>"</w:t>
      </w:r>
      <w:r w:rsidRPr="00E525C6">
        <w:t>Operation Split</w:t>
      </w:r>
      <w:r w:rsidR="00E22429">
        <w:t>"</w:t>
      </w:r>
      <w:r w:rsidRPr="00E525C6">
        <w:t xml:space="preserve">, </w:t>
      </w:r>
      <w:r w:rsidR="00E22429">
        <w:t>"</w:t>
      </w:r>
      <w:r w:rsidRPr="00E525C6">
        <w:t>Federated Learning</w:t>
      </w:r>
      <w:r w:rsidR="00E22429">
        <w:t>"</w:t>
      </w:r>
      <w:r w:rsidRPr="00E525C6">
        <w:t>. The SMF may use the application AI/ML Operation type, and correlation ID to correlate associated AF request and generate the list of Analytic IDs:</w:t>
      </w:r>
    </w:p>
    <w:p w14:paraId="2C02B09B" w14:textId="77777777" w:rsidR="00567B43" w:rsidRPr="00E525C6" w:rsidRDefault="00567B43" w:rsidP="00567B43">
      <w:pPr>
        <w:pStyle w:val="B2"/>
      </w:pPr>
      <w:r w:rsidRPr="00E525C6">
        <w:t>1b.</w:t>
      </w:r>
      <w:r w:rsidRPr="00E525C6">
        <w:tab/>
        <w:t>Alternatively, the UE may use a UL NAS TRANSPORT message to convey inputs, indicating the PDU Session ID, S-NSSAI and DNN this request is intended for. The AMF uses this information to select the correct SMF.</w:t>
      </w:r>
    </w:p>
    <w:p w14:paraId="23A371CD" w14:textId="77777777" w:rsidR="00567B43" w:rsidRPr="00E525C6" w:rsidRDefault="00567B43" w:rsidP="00567B43">
      <w:pPr>
        <w:pStyle w:val="B2"/>
      </w:pPr>
      <w:r w:rsidRPr="00E525C6">
        <w:t>1c.</w:t>
      </w:r>
      <w:r w:rsidRPr="00E525C6">
        <w:tab/>
        <w:t>The AMF uses a Nsmf_info_Request Service operation to relay the request to the SMF identified in 1b.</w:t>
      </w:r>
    </w:p>
    <w:p w14:paraId="3455941C" w14:textId="77777777" w:rsidR="00567B43" w:rsidRPr="00E525C6" w:rsidRDefault="00567B43" w:rsidP="00567B43">
      <w:pPr>
        <w:pStyle w:val="B1"/>
      </w:pPr>
      <w:r w:rsidRPr="00E525C6">
        <w:t>2.</w:t>
      </w:r>
      <w:r w:rsidRPr="00E525C6">
        <w:tab/>
        <w:t>The SMF subscribes, on behalf of the UE, to Analytics associated specific AI/ML operation type (s) provided by the UE. 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2A78C962" w14:textId="77777777" w:rsidR="00567B43" w:rsidRPr="00E525C6" w:rsidRDefault="00567B43" w:rsidP="00567B43">
      <w:pPr>
        <w:pStyle w:val="B1"/>
      </w:pPr>
      <w:r w:rsidRPr="00E525C6">
        <w:t>2b.</w:t>
      </w:r>
      <w:r w:rsidRPr="00E525C6">
        <w:tab/>
        <w:t>The NWDAF may provide an immediate response to the NWDAF Service consumer, providing an Event Notification or relevant Analytics.</w:t>
      </w:r>
    </w:p>
    <w:p w14:paraId="0A285E9F" w14:textId="77777777" w:rsidR="00567B43" w:rsidRPr="00E525C6" w:rsidRDefault="00567B43" w:rsidP="00567B43">
      <w:pPr>
        <w:pStyle w:val="B1"/>
      </w:pPr>
      <w:r w:rsidRPr="00E525C6">
        <w:t>3</w:t>
      </w:r>
      <w:r w:rsidRPr="00E525C6">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79891C84" w14:textId="3EEF233E" w:rsidR="00567B43" w:rsidRPr="00E525C6" w:rsidRDefault="00567B43" w:rsidP="00567B43">
      <w:pPr>
        <w:pStyle w:val="B1"/>
      </w:pPr>
      <w:r w:rsidRPr="00E525C6">
        <w:t>4.</w:t>
      </w:r>
      <w:r w:rsidRPr="00E525C6">
        <w:tab/>
        <w:t xml:space="preserve">The SMF uses a Nsmf_info_Notification Service operation to relay the </w:t>
      </w:r>
      <w:r w:rsidR="00E22429">
        <w:t>"</w:t>
      </w:r>
      <w:r w:rsidRPr="00E525C6">
        <w:t>Nnwdaf_AnalyticsSubscription_Notify</w:t>
      </w:r>
      <w:r w:rsidR="00E22429">
        <w:t>"</w:t>
      </w:r>
      <w:r w:rsidRPr="00E525C6">
        <w:t xml:space="preserve"> message to the UE via the AMF. Alternatively, based on policy or access to Network Analytics, e.g. showing high CP load, the SMF may route Analytics of Network Exposure notification through the UP, either directly through the UPF (via N4) or through and AF such as DCAF.</w:t>
      </w:r>
    </w:p>
    <w:p w14:paraId="7DC9A071" w14:textId="6F2B114B" w:rsidR="00567B43" w:rsidRPr="00E525C6" w:rsidRDefault="00567B43" w:rsidP="00567B43">
      <w:pPr>
        <w:pStyle w:val="B1"/>
      </w:pPr>
      <w:r w:rsidRPr="00E525C6">
        <w:t>5.</w:t>
      </w:r>
      <w:r w:rsidRPr="00E525C6">
        <w:tab/>
        <w:t xml:space="preserve">The AMF uses a DL NAS TRANSPORT message to relay the </w:t>
      </w:r>
      <w:r w:rsidR="00E22429">
        <w:t>"</w:t>
      </w:r>
      <w:r w:rsidRPr="00E525C6">
        <w:t>Nnwdaf_AnalyticsSubscription_Notify</w:t>
      </w:r>
      <w:r w:rsidR="00E22429">
        <w:t>"</w:t>
      </w:r>
      <w:r w:rsidRPr="00E525C6">
        <w:t xml:space="preserve"> message carrying the System Performance Statistics and Predictions requested by the UE. Alternatively, the message may carry a Endpoint address where the UE could fetch the System Performance Statistics and Predictions, via the User Plane.</w:t>
      </w:r>
    </w:p>
    <w:p w14:paraId="170FBF75" w14:textId="04EE117B" w:rsidR="00743467" w:rsidRPr="00E525C6" w:rsidRDefault="00743467" w:rsidP="00743467">
      <w:pPr>
        <w:pStyle w:val="Heading3"/>
        <w:rPr>
          <w:lang w:eastAsia="zh-CN"/>
        </w:rPr>
      </w:pPr>
      <w:bookmarkStart w:id="197" w:name="_Toc120612961"/>
      <w:r w:rsidRPr="00E525C6">
        <w:rPr>
          <w:lang w:eastAsia="zh-CN"/>
        </w:rPr>
        <w:t>6.</w:t>
      </w:r>
      <w:r w:rsidR="009C552F" w:rsidRPr="00E525C6">
        <w:rPr>
          <w:lang w:eastAsia="zh-CN"/>
        </w:rPr>
        <w:t>5</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7"/>
    </w:p>
    <w:p w14:paraId="5230BA1A" w14:textId="18A40F07" w:rsidR="001908F2" w:rsidRPr="00E525C6" w:rsidRDefault="001908F2" w:rsidP="001908F2">
      <w:r w:rsidRPr="00E525C6">
        <w:t>UE</w:t>
      </w:r>
      <w:r w:rsidR="00567B43" w:rsidRPr="00E525C6">
        <w:t>:</w:t>
      </w:r>
    </w:p>
    <w:p w14:paraId="09301E67" w14:textId="77777777" w:rsidR="00567B43" w:rsidRPr="00E525C6" w:rsidRDefault="00567B43" w:rsidP="00567B43">
      <w:pPr>
        <w:pStyle w:val="B1"/>
      </w:pPr>
      <w:r w:rsidRPr="00E525C6">
        <w:t>-</w:t>
      </w:r>
      <w:r w:rsidRPr="00E525C6">
        <w:tab/>
        <w:t>Support for subscription to Network Performance Analytics and Predictions.</w:t>
      </w:r>
    </w:p>
    <w:p w14:paraId="4232B5EA" w14:textId="77777777" w:rsidR="00567B43" w:rsidRPr="00E525C6" w:rsidRDefault="00567B43" w:rsidP="00567B43">
      <w:pPr>
        <w:pStyle w:val="B1"/>
      </w:pPr>
      <w:r w:rsidRPr="00E525C6">
        <w:t>-</w:t>
      </w:r>
      <w:r w:rsidRPr="00E525C6">
        <w:tab/>
        <w:t>Support sending relevant Performance Measurement to the relevant Application AIML operation.</w:t>
      </w:r>
    </w:p>
    <w:p w14:paraId="0A6110ED" w14:textId="1ED7B307" w:rsidR="00567B43" w:rsidRPr="00E525C6" w:rsidRDefault="00567B43" w:rsidP="00567B43">
      <w:r w:rsidRPr="00E525C6">
        <w:t>SMF:</w:t>
      </w:r>
    </w:p>
    <w:p w14:paraId="483B8FA1" w14:textId="77777777" w:rsidR="00567B43" w:rsidRPr="00E525C6" w:rsidRDefault="00567B43" w:rsidP="00567B43">
      <w:pPr>
        <w:pStyle w:val="B1"/>
      </w:pPr>
      <w:r w:rsidRPr="00E525C6">
        <w:t>-</w:t>
      </w:r>
      <w:r w:rsidRPr="00E525C6">
        <w:tab/>
        <w:t>Support for relaying UE subscription to Network Performance Analytics and Predictions.</w:t>
      </w:r>
    </w:p>
    <w:p w14:paraId="57E2FFB1" w14:textId="77777777" w:rsidR="00567B43" w:rsidRPr="00E525C6" w:rsidRDefault="00567B43" w:rsidP="00567B43">
      <w:pPr>
        <w:pStyle w:val="B1"/>
      </w:pPr>
      <w:r w:rsidRPr="00E525C6">
        <w:t>-</w:t>
      </w:r>
      <w:r w:rsidRPr="00E525C6">
        <w:tab/>
        <w:t>Support delivery mechanism and forwarding of packets to UPF or DCAF.</w:t>
      </w:r>
    </w:p>
    <w:p w14:paraId="2A11A2C2" w14:textId="1EF21C65" w:rsidR="00567B43" w:rsidRPr="00E525C6" w:rsidRDefault="00567B43" w:rsidP="00567B43">
      <w:r w:rsidRPr="00E525C6">
        <w:t>AMF/UDM:</w:t>
      </w:r>
    </w:p>
    <w:p w14:paraId="1BFC0C8A" w14:textId="77777777" w:rsidR="00567B43" w:rsidRPr="00E525C6" w:rsidRDefault="00567B43" w:rsidP="00567B43">
      <w:pPr>
        <w:pStyle w:val="B1"/>
      </w:pPr>
      <w:r w:rsidRPr="00E525C6">
        <w:t>-</w:t>
      </w:r>
      <w:r w:rsidRPr="00E525C6">
        <w:tab/>
        <w:t>Support for UE authorization to request and obtain Network Performance Analytics and Predictions.</w:t>
      </w:r>
    </w:p>
    <w:p w14:paraId="1569A00B" w14:textId="77777777" w:rsidR="00567B43" w:rsidRPr="00E525C6" w:rsidRDefault="00567B43" w:rsidP="00567B43">
      <w:pPr>
        <w:pStyle w:val="B1"/>
      </w:pPr>
      <w:r w:rsidRPr="00E525C6">
        <w:lastRenderedPageBreak/>
        <w:t>-</w:t>
      </w:r>
      <w:r w:rsidRPr="00E525C6">
        <w:tab/>
        <w:t>Provide in the Registration accept message whether the UE is allowed to collect Analytics and/or Network Exposure event notifications.</w:t>
      </w:r>
    </w:p>
    <w:p w14:paraId="3ACAF1F1"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0B3B945E" w14:textId="055E6F3F" w:rsidR="00567B43" w:rsidRPr="00E525C6" w:rsidRDefault="00567B43" w:rsidP="00567B43">
      <w:r w:rsidRPr="00E525C6">
        <w:t>DCAF:</w:t>
      </w:r>
    </w:p>
    <w:p w14:paraId="1CFD29F2" w14:textId="66200EA8" w:rsidR="00567B43" w:rsidRPr="00E525C6" w:rsidRDefault="00567B43" w:rsidP="00567B43">
      <w:pPr>
        <w:pStyle w:val="B1"/>
      </w:pPr>
      <w:r w:rsidRPr="00E525C6">
        <w:t>-</w:t>
      </w:r>
      <w:r w:rsidRPr="00E525C6">
        <w:tab/>
        <w:t>Support relaying of Analytics and Predictions forwarded by SMF</w:t>
      </w:r>
      <w:r w:rsidR="00F312DF">
        <w:t>.</w:t>
      </w:r>
    </w:p>
    <w:p w14:paraId="57192168" w14:textId="5FF846AD" w:rsidR="00BF41D6" w:rsidRPr="00E525C6" w:rsidRDefault="00BF41D6" w:rsidP="00BF41D6">
      <w:pPr>
        <w:pStyle w:val="Heading2"/>
      </w:pPr>
      <w:bookmarkStart w:id="198" w:name="_Toc120612962"/>
      <w:r w:rsidRPr="00E525C6">
        <w:t>6.</w:t>
      </w:r>
      <w:r w:rsidR="009C552F" w:rsidRPr="00E525C6">
        <w:t>6</w:t>
      </w:r>
      <w:r w:rsidRPr="00E525C6">
        <w:tab/>
        <w:t>Solution #</w:t>
      </w:r>
      <w:r w:rsidR="009C552F" w:rsidRPr="00E525C6">
        <w:t>6</w:t>
      </w:r>
      <w:r w:rsidRPr="00E525C6">
        <w:t>: Federated learning analytics as assistance to AI/ML application server</w:t>
      </w:r>
      <w:bookmarkEnd w:id="198"/>
    </w:p>
    <w:p w14:paraId="7A237CE0" w14:textId="4A6EAD28" w:rsidR="00BF41D6" w:rsidRPr="00E525C6" w:rsidRDefault="00BF41D6" w:rsidP="00BF41D6">
      <w:pPr>
        <w:pStyle w:val="Heading3"/>
      </w:pPr>
      <w:bookmarkStart w:id="199" w:name="_Toc120612963"/>
      <w:r w:rsidRPr="00E525C6">
        <w:t>6.</w:t>
      </w:r>
      <w:r w:rsidR="009C552F" w:rsidRPr="00E525C6">
        <w:t>6</w:t>
      </w:r>
      <w:r w:rsidRPr="00E525C6">
        <w:t>.1</w:t>
      </w:r>
      <w:r w:rsidRPr="00E525C6">
        <w:tab/>
        <w:t>Description</w:t>
      </w:r>
      <w:bookmarkEnd w:id="199"/>
    </w:p>
    <w:p w14:paraId="67EFFD8A" w14:textId="77777777" w:rsidR="00567B43" w:rsidRPr="00E525C6" w:rsidRDefault="00567B43" w:rsidP="00567B43">
      <w:r w:rsidRPr="00E525C6">
        <w:t>This solution addresses aspects of key issue #7 on 5GS Assistance to Federated Learning Operation and key issue #3 on 5GC Information Exposure to authorized 3rd party for Application Layer AI / ML Operation.</w:t>
      </w:r>
    </w:p>
    <w:p w14:paraId="5963AA5B" w14:textId="77777777" w:rsidR="00567B43" w:rsidRPr="00E525C6" w:rsidRDefault="00567B43" w:rsidP="00567B43">
      <w:r w:rsidRPr="00E525C6">
        <w:t>The solution allows 5GS to assist the FL application server to decide on which UEs should be part of FL process.</w:t>
      </w:r>
    </w:p>
    <w:p w14:paraId="7F995C74" w14:textId="77777777" w:rsidR="00567B43" w:rsidRPr="00E525C6" w:rsidRDefault="00567B43" w:rsidP="00567B43">
      <w:r w:rsidRPr="00E525C6">
        <w:t>The 5GS assistance process to FL operation is explained in 4 key steps, and detailed procedures are available in clause 6.6.2:</w:t>
      </w:r>
    </w:p>
    <w:p w14:paraId="6FF0EE78" w14:textId="77777777" w:rsidR="00143070" w:rsidRPr="00E525C6" w:rsidRDefault="00143070" w:rsidP="00143070">
      <w:pPr>
        <w:pStyle w:val="B1"/>
      </w:pPr>
      <w:r w:rsidRPr="00E525C6">
        <w:t>1.</w:t>
      </w:r>
      <w:r w:rsidRPr="00E525C6">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E525C6" w:rsidRDefault="00143070" w:rsidP="00143070">
      <w:pPr>
        <w:pStyle w:val="B1"/>
      </w:pPr>
      <w:r w:rsidRPr="00E525C6">
        <w:t>2.</w:t>
      </w:r>
      <w:r w:rsidRPr="00E525C6">
        <w:tab/>
        <w:t>Based on the above information, the AI/ML application server requests 5GS assistance, by providing the following input information to 5GS about local FL model training:</w:t>
      </w:r>
    </w:p>
    <w:p w14:paraId="62CF0507" w14:textId="096B2ECA" w:rsidR="00143070" w:rsidRPr="00E525C6" w:rsidRDefault="00143070" w:rsidP="00143070">
      <w:pPr>
        <w:pStyle w:val="B2"/>
      </w:pPr>
      <w:r w:rsidRPr="00E525C6">
        <w:t>-</w:t>
      </w:r>
      <w:r w:rsidRPr="00E525C6">
        <w:tab/>
        <w:t>Candidate FL members</w:t>
      </w:r>
      <w:r w:rsidR="00567B43" w:rsidRPr="00E525C6">
        <w:t>.</w:t>
      </w:r>
    </w:p>
    <w:p w14:paraId="3B00DAF9" w14:textId="3FC1D872" w:rsidR="00143070" w:rsidRPr="00E525C6" w:rsidRDefault="00143070" w:rsidP="00143070">
      <w:pPr>
        <w:pStyle w:val="B2"/>
      </w:pPr>
      <w:r w:rsidRPr="00E525C6">
        <w:t>-</w:t>
      </w:r>
      <w:r w:rsidRPr="00E525C6">
        <w:tab/>
        <w:t>Local model (i.e. model at learner side) size and aggregated model (i.e. model at server side) size (to determine what kind of latency could be provided for the model size)</w:t>
      </w:r>
      <w:r w:rsidR="00567B43" w:rsidRPr="00E525C6">
        <w:t>.</w:t>
      </w:r>
    </w:p>
    <w:p w14:paraId="2ADD5ED8" w14:textId="5F15D22B" w:rsidR="00143070" w:rsidRPr="00E525C6" w:rsidRDefault="00143070" w:rsidP="00143070">
      <w:pPr>
        <w:pStyle w:val="B2"/>
      </w:pPr>
      <w:r w:rsidRPr="00E525C6">
        <w:t>-</w:t>
      </w:r>
      <w:r w:rsidRPr="00E525C6">
        <w:tab/>
        <w:t>Expected number of iterations and time interval for each iteration</w:t>
      </w:r>
      <w:r w:rsidR="00567B43" w:rsidRPr="00E525C6">
        <w:t>.</w:t>
      </w:r>
    </w:p>
    <w:p w14:paraId="098C5CE3" w14:textId="77777777" w:rsidR="00143070" w:rsidRPr="00E525C6" w:rsidRDefault="00143070" w:rsidP="00143070">
      <w:pPr>
        <w:pStyle w:val="B2"/>
        <w:rPr>
          <w:rFonts w:eastAsia="DengXian"/>
          <w:lang w:eastAsia="zh-CN"/>
        </w:rPr>
      </w:pPr>
      <w:r w:rsidRPr="00E525C6">
        <w:t>-</w:t>
      </w:r>
      <w:r w:rsidRPr="00E525C6">
        <w:tab/>
        <w:t>Optionally, Preferred time window when FL training needs to be performed.</w:t>
      </w:r>
    </w:p>
    <w:p w14:paraId="68D430D3"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Optionally, FL </w:t>
      </w:r>
      <w:r w:rsidRPr="00E525C6">
        <w:rPr>
          <w:rFonts w:eastAsia="DengXian"/>
          <w:lang w:eastAsia="zh-CN"/>
        </w:rPr>
        <w:t>transmission start</w:t>
      </w:r>
      <w:r w:rsidRPr="00E525C6">
        <w:rPr>
          <w:rFonts w:eastAsia="DengXian" w:hint="eastAsia"/>
          <w:lang w:eastAsia="zh-CN"/>
        </w:rPr>
        <w:t xml:space="preserve"> time indicates when FL </w:t>
      </w:r>
      <w:r w:rsidRPr="00E525C6">
        <w:rPr>
          <w:rFonts w:eastAsia="DengXian"/>
          <w:lang w:eastAsia="zh-CN"/>
        </w:rPr>
        <w:t>training operation</w:t>
      </w:r>
      <w:r w:rsidRPr="00E525C6">
        <w:rPr>
          <w:rFonts w:eastAsia="DengXian" w:hint="eastAsia"/>
          <w:lang w:eastAsia="zh-CN"/>
        </w:rPr>
        <w:t xml:space="preserve"> prefers to start.</w:t>
      </w:r>
    </w:p>
    <w:p w14:paraId="2F620FFB"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QoS requirements(e.g. includes </w:t>
      </w:r>
      <w:r w:rsidRPr="00E525C6">
        <w:rPr>
          <w:rFonts w:eastAsia="DengXian"/>
          <w:lang w:eastAsia="zh-CN"/>
        </w:rPr>
        <w:t>5QI</w:t>
      </w:r>
      <w:r w:rsidRPr="00E525C6">
        <w:rPr>
          <w:rFonts w:eastAsia="DengXian" w:hint="eastAsia"/>
          <w:lang w:eastAsia="zh-CN"/>
        </w:rPr>
        <w:t xml:space="preserve">, </w:t>
      </w:r>
      <w:r w:rsidRPr="00E525C6">
        <w:rPr>
          <w:rFonts w:eastAsia="DengXian"/>
          <w:lang w:eastAsia="zh-CN"/>
        </w:rPr>
        <w:t>QoS Characteristics</w:t>
      </w:r>
      <w:r w:rsidRPr="00E525C6">
        <w:rPr>
          <w:rFonts w:eastAsia="DengXian" w:hint="eastAsia"/>
          <w:lang w:eastAsia="zh-CN"/>
        </w:rPr>
        <w:t xml:space="preserve">) indicates the QoS requirements of the QoS flow of the FL </w:t>
      </w:r>
      <w:r w:rsidRPr="00E525C6">
        <w:rPr>
          <w:rFonts w:eastAsia="DengXian"/>
          <w:lang w:eastAsia="zh-CN"/>
        </w:rPr>
        <w:t>transmission</w:t>
      </w:r>
      <w:r w:rsidRPr="00E525C6">
        <w:rPr>
          <w:rFonts w:eastAsia="DengXian" w:hint="eastAsia"/>
          <w:lang w:eastAsia="zh-CN"/>
        </w:rPr>
        <w:t>.</w:t>
      </w:r>
    </w:p>
    <w:p w14:paraId="600BD74A" w14:textId="77777777" w:rsidR="00143070" w:rsidRPr="00E525C6" w:rsidRDefault="00143070" w:rsidP="00143070">
      <w:pPr>
        <w:pStyle w:val="B2"/>
      </w:pPr>
      <w:r w:rsidRPr="00E525C6">
        <w:t>-</w:t>
      </w:r>
      <w:r w:rsidRPr="00E525C6">
        <w:tab/>
        <w:t>Optionally, a request for geographical distribution of the UEs.</w:t>
      </w:r>
    </w:p>
    <w:p w14:paraId="414F1A2F" w14:textId="77777777" w:rsidR="00143070" w:rsidRPr="00E525C6" w:rsidRDefault="00143070" w:rsidP="00143070">
      <w:pPr>
        <w:pStyle w:val="B2"/>
      </w:pPr>
      <w:r w:rsidRPr="00E525C6">
        <w:t>-</w:t>
      </w:r>
      <w:r w:rsidRPr="00E525C6">
        <w:tab/>
        <w:t>S-NSSAI.</w:t>
      </w:r>
    </w:p>
    <w:p w14:paraId="12AC50EC" w14:textId="43E530CA" w:rsidR="00143070" w:rsidRPr="00E525C6" w:rsidRDefault="00143070" w:rsidP="00143070">
      <w:pPr>
        <w:pStyle w:val="B1"/>
      </w:pPr>
      <w:r w:rsidRPr="00E525C6">
        <w:t>3.</w:t>
      </w:r>
      <w:r w:rsidRPr="00E525C6">
        <w:tab/>
        <w:t>5GS collects candidate FL members</w:t>
      </w:r>
      <w:r w:rsidR="00E22429">
        <w:t>'</w:t>
      </w:r>
      <w:r w:rsidRPr="00E525C6">
        <w:t xml:space="preserve"> data:</w:t>
      </w:r>
    </w:p>
    <w:p w14:paraId="77A92B06" w14:textId="1751B380" w:rsidR="00143070" w:rsidRPr="00E525C6" w:rsidRDefault="00143070" w:rsidP="00143070">
      <w:pPr>
        <w:pStyle w:val="B2"/>
      </w:pPr>
      <w:r w:rsidRPr="00E525C6">
        <w:t>-</w:t>
      </w:r>
      <w:r w:rsidRPr="00E525C6">
        <w:tab/>
        <w:t>Radio link quality (RSRP) for each candidate FL member</w:t>
      </w:r>
      <w:r w:rsidR="00567B43" w:rsidRPr="00E525C6">
        <w:t>.</w:t>
      </w:r>
    </w:p>
    <w:p w14:paraId="2FE47559" w14:textId="34E1EDEB" w:rsidR="00143070" w:rsidRPr="00E525C6" w:rsidRDefault="00143070" w:rsidP="00143070">
      <w:pPr>
        <w:pStyle w:val="B2"/>
      </w:pPr>
      <w:r w:rsidRPr="00E525C6">
        <w:t>-</w:t>
      </w:r>
      <w:r w:rsidRPr="00E525C6">
        <w:tab/>
        <w:t>Expected QoS estimate in the area for FL training</w:t>
      </w:r>
      <w:r w:rsidR="00567B43" w:rsidRPr="00E525C6">
        <w:t>.</w:t>
      </w:r>
    </w:p>
    <w:p w14:paraId="6A76AE06" w14:textId="36318822" w:rsidR="00143070" w:rsidRPr="00E525C6" w:rsidRDefault="00143070" w:rsidP="00143070">
      <w:pPr>
        <w:pStyle w:val="B2"/>
      </w:pPr>
      <w:r w:rsidRPr="00E525C6">
        <w:t xml:space="preserve"> -</w:t>
      </w:r>
      <w:r w:rsidRPr="00E525C6">
        <w:tab/>
        <w:t xml:space="preserve">QoS configuration in PCF / capability </w:t>
      </w:r>
      <w:r w:rsidRPr="00E525C6">
        <w:rPr>
          <w:rFonts w:eastAsia="DengXian" w:hint="eastAsia"/>
          <w:lang w:eastAsia="zh-CN"/>
        </w:rPr>
        <w:t xml:space="preserve">for the FL </w:t>
      </w:r>
      <w:r w:rsidRPr="00E525C6">
        <w:rPr>
          <w:rFonts w:eastAsia="DengXian"/>
          <w:lang w:eastAsia="zh-CN"/>
        </w:rPr>
        <w:t>transmission</w:t>
      </w:r>
      <w:r w:rsidRPr="00E525C6">
        <w:rPr>
          <w:rFonts w:eastAsia="DengXian" w:hint="eastAsia"/>
          <w:lang w:eastAsia="zh-CN"/>
        </w:rPr>
        <w:t xml:space="preserve"> </w:t>
      </w:r>
      <w:r w:rsidRPr="00E525C6">
        <w:rPr>
          <w:rFonts w:eastAsia="DengXian"/>
          <w:lang w:eastAsia="zh-CN"/>
        </w:rPr>
        <w:t>QoS flow</w:t>
      </w:r>
      <w:r w:rsidRPr="00E525C6">
        <w:t xml:space="preserve"> (if UEs can meet the required QoS (2MBPS) in the specified areas)</w:t>
      </w:r>
      <w:r w:rsidR="00567B43" w:rsidRPr="00E525C6">
        <w:t>.</w:t>
      </w:r>
    </w:p>
    <w:p w14:paraId="65FEFC16" w14:textId="4350CCA0" w:rsidR="00143070" w:rsidRPr="00E525C6" w:rsidRDefault="00143070" w:rsidP="00143070">
      <w:pPr>
        <w:pStyle w:val="B2"/>
      </w:pPr>
      <w:r w:rsidRPr="00E525C6">
        <w:t>-</w:t>
      </w:r>
      <w:r w:rsidRPr="00E525C6">
        <w:tab/>
        <w:t>User Consent check for each member.</w:t>
      </w:r>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p>
    <w:p w14:paraId="0219C504" w14:textId="77777777" w:rsidR="00143070" w:rsidRPr="00E525C6" w:rsidRDefault="00143070" w:rsidP="00143070">
      <w:pPr>
        <w:pStyle w:val="B1"/>
      </w:pPr>
      <w:r w:rsidRPr="00E525C6">
        <w:t>4.</w:t>
      </w:r>
      <w:r w:rsidRPr="00E525C6">
        <w:tab/>
        <w:t>5GS estimates and provides following analytics / predictions to the application server:</w:t>
      </w:r>
    </w:p>
    <w:p w14:paraId="31A7E8F2" w14:textId="77777777" w:rsidR="00143070" w:rsidRPr="00E525C6" w:rsidRDefault="00143070" w:rsidP="00143070">
      <w:pPr>
        <w:pStyle w:val="B2"/>
      </w:pPr>
      <w:r w:rsidRPr="00E525C6">
        <w:lastRenderedPageBreak/>
        <w:t>-</w:t>
      </w:r>
      <w:r w:rsidRPr="00E525C6">
        <w:tab/>
        <w:t>For each candidate member, expected latency performance given aggregated and local model size, in the form of an estimate of latency per iteration and/or an average latency over the duration for the FL process.</w:t>
      </w:r>
    </w:p>
    <w:p w14:paraId="11A05221" w14:textId="77777777" w:rsidR="00143070" w:rsidRPr="00E525C6" w:rsidRDefault="00143070" w:rsidP="00143070">
      <w:pPr>
        <w:pStyle w:val="B2"/>
      </w:pPr>
      <w:r w:rsidRPr="00E525C6">
        <w:t>-</w:t>
      </w:r>
      <w:r w:rsidRPr="00E525C6">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4E7B67AC" w14:textId="77777777" w:rsidR="00143070" w:rsidRPr="00E525C6" w:rsidRDefault="00143070" w:rsidP="00143070">
      <w:pPr>
        <w:pStyle w:val="B2"/>
        <w:rPr>
          <w:rFonts w:eastAsia="DengXian"/>
          <w:lang w:eastAsia="zh-CN"/>
        </w:rPr>
      </w:pPr>
      <w:r w:rsidRPr="00E525C6">
        <w:t>-</w:t>
      </w:r>
      <w:r w:rsidRPr="00E525C6">
        <w:tab/>
        <w:t>Geographical distribution information for the candidate members, if requested by the AI/ML application server for further processing its FL member candidate selection algorithm.</w:t>
      </w:r>
    </w:p>
    <w:p w14:paraId="4637E7AE" w14:textId="5A59926D" w:rsidR="00BF41D6" w:rsidRPr="00E525C6" w:rsidRDefault="00143070" w:rsidP="00DE5197">
      <w:pPr>
        <w:pStyle w:val="B2"/>
      </w:pPr>
      <w:r w:rsidRPr="00E525C6">
        <w:rPr>
          <w:rFonts w:eastAsia="DengXian" w:hint="eastAsia"/>
          <w:lang w:eastAsia="zh-CN"/>
        </w:rPr>
        <w:t>-</w:t>
      </w:r>
      <w:r w:rsidRPr="00E525C6">
        <w:rPr>
          <w:rFonts w:eastAsia="DengXian" w:hint="eastAsia"/>
          <w:lang w:eastAsia="zh-CN"/>
        </w:rPr>
        <w:tab/>
      </w:r>
      <w:r w:rsidRPr="00E525C6">
        <w:rPr>
          <w:lang w:eastAsia="zh-CN"/>
        </w:rPr>
        <w:t xml:space="preserve">QoS </w:t>
      </w:r>
      <w:r w:rsidRPr="00E525C6">
        <w:rPr>
          <w:rFonts w:hint="eastAsia"/>
          <w:lang w:eastAsia="zh-CN"/>
        </w:rPr>
        <w:t>flow level data (</w:t>
      </w:r>
      <w:r w:rsidRPr="00E525C6">
        <w:rPr>
          <w:lang w:eastAsia="zh-CN"/>
        </w:rPr>
        <w:t>QFI</w:t>
      </w:r>
      <w:r w:rsidRPr="00E525C6">
        <w:rPr>
          <w:rFonts w:hint="eastAsia"/>
          <w:lang w:eastAsia="zh-CN"/>
        </w:rPr>
        <w:t>, QoS</w:t>
      </w:r>
      <w:r w:rsidRPr="00E525C6">
        <w:rPr>
          <w:lang w:eastAsia="zh-CN"/>
        </w:rPr>
        <w:t xml:space="preserve"> flow Bit Rate</w:t>
      </w:r>
      <w:r w:rsidRPr="00E525C6">
        <w:rPr>
          <w:rFonts w:hint="eastAsia"/>
          <w:lang w:eastAsia="zh-CN"/>
        </w:rPr>
        <w:t xml:space="preserve">, </w:t>
      </w:r>
      <w:r w:rsidRPr="00E525C6">
        <w:rPr>
          <w:lang w:eastAsia="zh-CN"/>
        </w:rPr>
        <w:t>QoS flow Packet Delay</w:t>
      </w:r>
      <w:r w:rsidRPr="00E525C6">
        <w:rPr>
          <w:rFonts w:hint="eastAsia"/>
          <w:lang w:eastAsia="zh-CN"/>
        </w:rPr>
        <w:t xml:space="preserve">, </w:t>
      </w:r>
      <w:r w:rsidRPr="00E525C6">
        <w:rPr>
          <w:lang w:eastAsia="zh-CN"/>
        </w:rPr>
        <w:t>Packet transmission</w:t>
      </w:r>
      <w:r w:rsidRPr="00E525C6">
        <w:rPr>
          <w:rFonts w:hint="eastAsia"/>
          <w:lang w:eastAsia="zh-CN"/>
        </w:rPr>
        <w:t xml:space="preserve">, </w:t>
      </w:r>
      <w:r w:rsidRPr="00E525C6">
        <w:rPr>
          <w:lang w:eastAsia="zh-CN"/>
        </w:rPr>
        <w:t>Packet retransmission</w:t>
      </w:r>
      <w:r w:rsidRPr="00E525C6">
        <w:rPr>
          <w:rFonts w:hint="eastAsia"/>
          <w:lang w:eastAsia="zh-CN"/>
        </w:rPr>
        <w:t xml:space="preserve">), as the </w:t>
      </w:r>
      <w:r w:rsidRPr="00E525C6">
        <w:rPr>
          <w:lang w:eastAsia="zh-CN"/>
        </w:rPr>
        <w:t>statistics/prediction</w:t>
      </w:r>
      <w:r w:rsidRPr="00E525C6">
        <w:rPr>
          <w:rFonts w:hint="eastAsia"/>
          <w:lang w:eastAsia="zh-CN"/>
        </w:rPr>
        <w:t xml:space="preserve"> of QoS for the</w:t>
      </w:r>
      <w:r w:rsidRPr="00E525C6">
        <w:rPr>
          <w:rFonts w:eastAsia="DengXian" w:hint="eastAsia"/>
          <w:lang w:eastAsia="zh-CN"/>
        </w:rPr>
        <w:t xml:space="preserve"> FL</w:t>
      </w:r>
      <w:r w:rsidRPr="00E525C6">
        <w:rPr>
          <w:lang w:eastAsia="zh-CN"/>
        </w:rPr>
        <w:t xml:space="preserve"> traffic transmission</w:t>
      </w:r>
      <w:r w:rsidRPr="00E525C6">
        <w:rPr>
          <w:rFonts w:eastAsia="DengXian" w:hint="eastAsia"/>
          <w:lang w:eastAsia="zh-CN"/>
        </w:rPr>
        <w:t>.</w:t>
      </w:r>
    </w:p>
    <w:p w14:paraId="69BFCBE9" w14:textId="71A3119F" w:rsidR="00BF41D6" w:rsidRPr="00E525C6" w:rsidRDefault="00BF41D6" w:rsidP="00BF41D6">
      <w:pPr>
        <w:pStyle w:val="Heading3"/>
        <w:rPr>
          <w:lang w:eastAsia="zh-CN"/>
        </w:rPr>
      </w:pPr>
      <w:bookmarkStart w:id="200" w:name="_Toc120612964"/>
      <w:r w:rsidRPr="00E525C6">
        <w:rPr>
          <w:lang w:eastAsia="zh-CN"/>
        </w:rPr>
        <w:t>6.</w:t>
      </w:r>
      <w:r w:rsidR="009C552F" w:rsidRPr="00E525C6">
        <w:rPr>
          <w:lang w:eastAsia="zh-CN"/>
        </w:rPr>
        <w:t>6</w:t>
      </w:r>
      <w:r w:rsidRPr="00E525C6">
        <w:rPr>
          <w:lang w:eastAsia="zh-CN"/>
        </w:rPr>
        <w:t>.2</w:t>
      </w:r>
      <w:r w:rsidRPr="00E525C6">
        <w:rPr>
          <w:lang w:eastAsia="zh-CN"/>
        </w:rPr>
        <w:tab/>
      </w:r>
      <w:r w:rsidRPr="00E525C6">
        <w:t>Procedures</w:t>
      </w:r>
      <w:bookmarkEnd w:id="200"/>
    </w:p>
    <w:p w14:paraId="7DFE9158" w14:textId="13967E2D" w:rsidR="00143070" w:rsidRPr="00E525C6" w:rsidRDefault="00143070" w:rsidP="00143070">
      <w:r w:rsidRPr="00E525C6">
        <w:t>The procedure for federated learning analytics as assistance to AI/ML application server is depicted in figure 6.6.2-1.</w:t>
      </w:r>
    </w:p>
    <w:p w14:paraId="428A8244" w14:textId="77777777" w:rsidR="00567B43" w:rsidRPr="00E525C6" w:rsidRDefault="00143070" w:rsidP="00567B43">
      <w:pPr>
        <w:pStyle w:val="TH"/>
      </w:pPr>
      <w:r w:rsidRPr="00E525C6">
        <w:object w:dxaOrig="19726" w:dyaOrig="13516" w14:anchorId="730B2987">
          <v:shape id="_x0000_i1038" type="#_x0000_t75" style="width:480.4pt;height:330.05pt" o:ole="">
            <v:imagedata r:id="rId37" o:title=""/>
          </v:shape>
          <o:OLEObject Type="Embed" ProgID="Visio.Drawing.15" ShapeID="_x0000_i1038" DrawAspect="Content" ObjectID="_1731232080" r:id="rId38"/>
        </w:object>
      </w:r>
    </w:p>
    <w:p w14:paraId="343B8268" w14:textId="3C073F65" w:rsidR="00143070" w:rsidRPr="00E525C6" w:rsidRDefault="00143070" w:rsidP="00567B43">
      <w:pPr>
        <w:pStyle w:val="TF"/>
      </w:pPr>
      <w:r w:rsidRPr="00E525C6">
        <w:t>Figure 6.6.2-1:</w:t>
      </w:r>
      <w:r w:rsidR="00567B43" w:rsidRPr="00E525C6">
        <w:t xml:space="preserve"> </w:t>
      </w:r>
      <w:r w:rsidRPr="00E525C6">
        <w:t>Federated learning analytics as assistance to AI/ML application server</w:t>
      </w:r>
    </w:p>
    <w:p w14:paraId="6A069816" w14:textId="77777777" w:rsidR="00143070" w:rsidRPr="00E525C6" w:rsidRDefault="00143070" w:rsidP="00143070">
      <w:pPr>
        <w:pStyle w:val="B1"/>
        <w:rPr>
          <w:lang w:val="en-US"/>
        </w:rPr>
      </w:pPr>
      <w:r w:rsidRPr="00E525C6">
        <w:t>1.</w:t>
      </w:r>
      <w:r w:rsidRPr="00E525C6">
        <w:tab/>
        <w:t xml:space="preserve">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w:t>
      </w:r>
      <w:r w:rsidRPr="00E525C6">
        <w:rPr>
          <w:lang w:val="en-US"/>
        </w:rPr>
        <w:t>FL members.</w:t>
      </w:r>
    </w:p>
    <w:p w14:paraId="1A0568B3" w14:textId="223DF8DF" w:rsidR="00143070" w:rsidRPr="00E525C6" w:rsidRDefault="00143070" w:rsidP="00143070">
      <w:pPr>
        <w:pStyle w:val="NO"/>
      </w:pPr>
      <w:r w:rsidRPr="00E525C6">
        <w:t>NOTE</w:t>
      </w:r>
      <w:r w:rsidR="00567B43" w:rsidRPr="00E525C6">
        <w:t> 1</w:t>
      </w:r>
      <w:r w:rsidRPr="00E525C6">
        <w:t>:</w:t>
      </w:r>
      <w:r w:rsidRPr="00E525C6">
        <w:tab/>
        <w:t>This step happens at AI/ML application layer and is out of 3GPP scope.</w:t>
      </w:r>
    </w:p>
    <w:p w14:paraId="5C8E534C" w14:textId="47C4BCAB" w:rsidR="00143070" w:rsidRPr="00E525C6" w:rsidRDefault="00567B43" w:rsidP="00567B43">
      <w:pPr>
        <w:pStyle w:val="B1"/>
      </w:pPr>
      <w:r w:rsidRPr="00E525C6">
        <w:t>2.</w:t>
      </w:r>
      <w:r w:rsidRPr="00E525C6">
        <w:tab/>
        <w:t>Based on the information collected in step 1, the AF requests 5GS assistance and request for analytics with Analytics ID set to FL analytics, and provides the following input information to 5GS about FL model training:</w:t>
      </w:r>
    </w:p>
    <w:p w14:paraId="002096E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FL members: a list of candidate FL members Ids, i.e. one or more SUPI(s) or Internal Group Identifier(s), as derived in step 1.</w:t>
      </w:r>
    </w:p>
    <w:p w14:paraId="0BBF1C6E" w14:textId="77777777" w:rsidR="00567B43" w:rsidRPr="00E525C6" w:rsidRDefault="00567B43" w:rsidP="00567B43">
      <w:pPr>
        <w:pStyle w:val="B2"/>
        <w:rPr>
          <w:rFonts w:eastAsia="DengXian"/>
          <w:lang w:eastAsia="zh-CN"/>
        </w:rPr>
      </w:pPr>
      <w:r w:rsidRPr="00E525C6">
        <w:rPr>
          <w:rFonts w:eastAsia="DengXian"/>
          <w:lang w:eastAsia="zh-CN"/>
        </w:rPr>
        <w:lastRenderedPageBreak/>
        <w:t>-</w:t>
      </w:r>
      <w:r w:rsidRPr="00E525C6">
        <w:rPr>
          <w:rFonts w:eastAsia="DengXian"/>
          <w:lang w:eastAsia="zh-CN"/>
        </w:rPr>
        <w:tab/>
        <w:t>Local model size: to determine uplink traffic requirements for the UEs participating to FL operation and which kind of latency could be provided for this model size.</w:t>
      </w:r>
    </w:p>
    <w:p w14:paraId="7EACC662"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Aggregated model size: to help 5GS to determine the QoS requirements and what kind of latency could be provided for this model size.</w:t>
      </w:r>
    </w:p>
    <w:p w14:paraId="002E5EA0"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Expected number of iterations (e.g. 5000, 10000) and time interval between iterations. These two information will then determine the overall time needed by FL training operation.</w:t>
      </w:r>
    </w:p>
    <w:p w14:paraId="6C9639B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preferred time window(s) when FL training operation for the group needs to be performed.</w:t>
      </w:r>
    </w:p>
    <w:p w14:paraId="784D61C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FL transmission start time indicates when FL training operation prefers to start.</w:t>
      </w:r>
    </w:p>
    <w:p w14:paraId="64E8CDF7"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S-NSSAI.</w:t>
      </w:r>
    </w:p>
    <w:p w14:paraId="71B9BEF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a request for geographical distribution of the UEs.</w:t>
      </w:r>
    </w:p>
    <w:p w14:paraId="539ABB43"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requirements (e.g. includes 5QI, QoS Characteristics) indicates the QoS requirements of the QoS flow of the FL transmission.</w:t>
      </w:r>
    </w:p>
    <w:p w14:paraId="07F43125" w14:textId="5F954324" w:rsidR="00143070" w:rsidRPr="00E525C6" w:rsidRDefault="00143070" w:rsidP="00567B43">
      <w:pPr>
        <w:pStyle w:val="NO"/>
      </w:pPr>
      <w:r w:rsidRPr="00E525C6">
        <w:t>NOTE</w:t>
      </w:r>
      <w:r w:rsidR="00567B43" w:rsidRPr="00E525C6">
        <w:t> 2</w:t>
      </w:r>
      <w:r w:rsidRPr="00E525C6">
        <w:t>:</w:t>
      </w:r>
      <w:r w:rsidRPr="00E525C6">
        <w:tab/>
        <w:t>Privacy issues need to be addressed by SA</w:t>
      </w:r>
      <w:r w:rsidR="00567B43" w:rsidRPr="00E525C6">
        <w:t> WG</w:t>
      </w:r>
      <w:r w:rsidRPr="00E525C6">
        <w:t>3.</w:t>
      </w:r>
    </w:p>
    <w:p w14:paraId="0877E6FD" w14:textId="0450F398" w:rsidR="00567B43" w:rsidRPr="00E525C6" w:rsidRDefault="00567B43" w:rsidP="00567B43">
      <w:pPr>
        <w:pStyle w:val="B1"/>
      </w:pPr>
      <w:r w:rsidRPr="00E525C6">
        <w:t>3.</w:t>
      </w:r>
      <w:r w:rsidRPr="00E525C6">
        <w:tab/>
        <w:t>NEF forwards the request to NWDAF.</w:t>
      </w:r>
    </w:p>
    <w:p w14:paraId="4645350C" w14:textId="0E2ACC28" w:rsidR="00567B43" w:rsidRPr="00E525C6" w:rsidRDefault="00567B43" w:rsidP="00567B43">
      <w:pPr>
        <w:pStyle w:val="B1"/>
      </w:pPr>
      <w:r w:rsidRPr="00E525C6">
        <w:t>4-6.</w:t>
      </w:r>
      <w:r w:rsidRPr="00E525C6">
        <w:tab/>
        <w:t>NWDAF collects data about candidate FL members from NFs:</w:t>
      </w:r>
    </w:p>
    <w:p w14:paraId="2AB53ECF" w14:textId="77777777" w:rsidR="00567B43" w:rsidRPr="00E525C6" w:rsidRDefault="00567B43" w:rsidP="00567B43">
      <w:pPr>
        <w:pStyle w:val="B2"/>
      </w:pPr>
      <w:r w:rsidRPr="00E525C6">
        <w:t>-</w:t>
      </w:r>
      <w:r w:rsidRPr="00E525C6">
        <w:tab/>
        <w:t>Radio link quality (RSRP) for each candidate UE/member, via OAM.</w:t>
      </w:r>
    </w:p>
    <w:p w14:paraId="5AE67374" w14:textId="77777777" w:rsidR="00567B43" w:rsidRPr="00E525C6" w:rsidRDefault="00567B43" w:rsidP="00567B43">
      <w:pPr>
        <w:pStyle w:val="B2"/>
      </w:pPr>
      <w:r w:rsidRPr="00E525C6">
        <w:t>-</w:t>
      </w:r>
      <w:r w:rsidRPr="00E525C6">
        <w:tab/>
        <w:t>Network capacity (to support expected traffic) estimate in the area for FL training. This could require additions to network performance analytics such as e.g. maximum load that a gNB (absolute available throughput) can accept.</w:t>
      </w:r>
    </w:p>
    <w:p w14:paraId="4589F205" w14:textId="77777777" w:rsidR="00567B43" w:rsidRPr="00E525C6" w:rsidRDefault="00567B43" w:rsidP="00567B43">
      <w:pPr>
        <w:pStyle w:val="B2"/>
      </w:pPr>
      <w:r w:rsidRPr="00E525C6">
        <w:t>-</w:t>
      </w:r>
      <w:r w:rsidRPr="00E525C6">
        <w:tab/>
        <w:t>QoS configuration in PCF / capability for the FL transmission QoS flow (if UEs can meet the required QoS (2MBPS) in the specified areas).</w:t>
      </w:r>
    </w:p>
    <w:p w14:paraId="754F3879" w14:textId="35667FD5" w:rsidR="00567B43" w:rsidRPr="00E525C6" w:rsidRDefault="00567B43" w:rsidP="00567B43">
      <w:pPr>
        <w:pStyle w:val="B2"/>
      </w:pPr>
      <w:r w:rsidRPr="00E525C6">
        <w:t>-</w:t>
      </w:r>
      <w:r w:rsidRPr="00E525C6">
        <w:tab/>
        <w:t>User consent checking for each member, from UDM.</w:t>
      </w:r>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p>
    <w:p w14:paraId="4FA5D082" w14:textId="0C8648B4" w:rsidR="00143070" w:rsidRPr="00E525C6" w:rsidRDefault="00143070" w:rsidP="00143070">
      <w:pPr>
        <w:pStyle w:val="B1"/>
      </w:pPr>
      <w:r w:rsidRPr="00E525C6">
        <w:t>7-8</w:t>
      </w:r>
      <w:r w:rsidR="00567B43" w:rsidRPr="00E525C6">
        <w:t>.</w:t>
      </w:r>
      <w:r w:rsidR="00567B43" w:rsidRPr="00E525C6">
        <w:tab/>
        <w:t>NWDAF estimates and informs AF, via NEF, about analytics and predictions, per time window:</w:t>
      </w:r>
    </w:p>
    <w:p w14:paraId="54893C25" w14:textId="30D6B0BF"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members</w:t>
      </w:r>
      <w:r w:rsidR="00E22429">
        <w:rPr>
          <w:rFonts w:eastAsia="DengXian"/>
          <w:lang w:eastAsia="zh-CN"/>
        </w:rPr>
        <w:t>'</w:t>
      </w:r>
      <w:r w:rsidRPr="00E525C6">
        <w:rPr>
          <w:rFonts w:eastAsia="DengXian"/>
          <w:lang w:eastAsia="zh-CN"/>
        </w:rPr>
        <w:t xml:space="preserve">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FB87908"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Geographical distribution of the member UEs (if requested by the AF in step 2 for further processing in candidate selection algorithm), e.g. list of UEs per tracking areas.</w:t>
      </w:r>
    </w:p>
    <w:p w14:paraId="6221519F"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flow level data (QFI, QoS flow Bit Rate, QoS flow Packet Delay, Packet transmission, Packet retransmission), as the statistics/prediction of QoS for the FL traffic transmission;</w:t>
      </w:r>
    </w:p>
    <w:p w14:paraId="1DEA48D0" w14:textId="15C20678" w:rsidR="00143070" w:rsidRPr="00E525C6" w:rsidRDefault="00143070" w:rsidP="00567B43">
      <w:pPr>
        <w:pStyle w:val="B1"/>
      </w:pPr>
      <w:r w:rsidRPr="00E525C6">
        <w:t>9-11</w:t>
      </w:r>
      <w:r w:rsidR="00567B43" w:rsidRPr="00E525C6">
        <w:t>.</w:t>
      </w:r>
      <w:r w:rsidRPr="00E525C6">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2CC7D30D" w14:textId="0B24C7A4" w:rsidR="00BF41D6" w:rsidRPr="00E525C6" w:rsidRDefault="00143070" w:rsidP="00567B43">
      <w:pPr>
        <w:pStyle w:val="NO"/>
      </w:pPr>
      <w:r w:rsidRPr="00E525C6">
        <w:t>NOTE</w:t>
      </w:r>
      <w:r w:rsidR="00567B43" w:rsidRPr="00E525C6">
        <w:t> 3</w:t>
      </w:r>
      <w:r w:rsidRPr="00E525C6">
        <w:t>:</w:t>
      </w:r>
      <w:r w:rsidRPr="00E525C6">
        <w:tab/>
        <w:t>These steps happen at AI/ML application layer and are out of 3GPP scope.</w:t>
      </w:r>
    </w:p>
    <w:p w14:paraId="08F868DA" w14:textId="19A9BAB6" w:rsidR="00BF41D6" w:rsidRPr="00E525C6" w:rsidRDefault="00BF41D6" w:rsidP="00BF41D6">
      <w:pPr>
        <w:pStyle w:val="Heading3"/>
        <w:rPr>
          <w:lang w:eastAsia="zh-CN"/>
        </w:rPr>
      </w:pPr>
      <w:bookmarkStart w:id="201" w:name="_Toc120612965"/>
      <w:r w:rsidRPr="00E525C6">
        <w:rPr>
          <w:lang w:eastAsia="zh-CN"/>
        </w:rPr>
        <w:t>6.</w:t>
      </w:r>
      <w:r w:rsidR="009C552F" w:rsidRPr="00E525C6">
        <w:rPr>
          <w:lang w:eastAsia="zh-CN"/>
        </w:rPr>
        <w:t>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01"/>
    </w:p>
    <w:p w14:paraId="3D537292" w14:textId="6F5D9223" w:rsidR="003B01D7" w:rsidRPr="00E525C6" w:rsidRDefault="00143070" w:rsidP="00BE7FDD">
      <w:r w:rsidRPr="00E525C6">
        <w:t>NWDAF providing new FL analytics on expected latency for candidate FL members, with input parameters provided by AI/ML application server.</w:t>
      </w:r>
    </w:p>
    <w:p w14:paraId="455F306B" w14:textId="1726E9A3" w:rsidR="00BF41D6" w:rsidRPr="00E525C6" w:rsidRDefault="00BF41D6" w:rsidP="00BF41D6">
      <w:pPr>
        <w:pStyle w:val="Heading2"/>
      </w:pPr>
      <w:bookmarkStart w:id="202" w:name="_Toc120612966"/>
      <w:r w:rsidRPr="00E525C6">
        <w:lastRenderedPageBreak/>
        <w:t>6.</w:t>
      </w:r>
      <w:r w:rsidR="00C51BE0" w:rsidRPr="00E525C6">
        <w:t>7</w:t>
      </w:r>
      <w:r w:rsidRPr="00E525C6">
        <w:tab/>
        <w:t>Solution #</w:t>
      </w:r>
      <w:r w:rsidR="00563025" w:rsidRPr="00E525C6">
        <w:t>7</w:t>
      </w:r>
      <w:r w:rsidRPr="00E525C6">
        <w:t>: 5GS information exposure for AI/ML operation</w:t>
      </w:r>
      <w:bookmarkEnd w:id="202"/>
    </w:p>
    <w:p w14:paraId="6FD1497E" w14:textId="430161FF" w:rsidR="00BF41D6" w:rsidRPr="00E525C6" w:rsidRDefault="00BF41D6" w:rsidP="00BF41D6">
      <w:pPr>
        <w:pStyle w:val="Heading3"/>
      </w:pPr>
      <w:bookmarkStart w:id="203" w:name="_Toc120612967"/>
      <w:r w:rsidRPr="00E525C6">
        <w:t>6.</w:t>
      </w:r>
      <w:r w:rsidR="00C51BE0" w:rsidRPr="00E525C6">
        <w:t>7</w:t>
      </w:r>
      <w:r w:rsidRPr="00E525C6">
        <w:t>.1</w:t>
      </w:r>
      <w:r w:rsidRPr="00E525C6">
        <w:tab/>
        <w:t>Description</w:t>
      </w:r>
      <w:bookmarkEnd w:id="203"/>
    </w:p>
    <w:p w14:paraId="7D872000" w14:textId="77777777" w:rsidR="00567B43" w:rsidRPr="00E525C6" w:rsidRDefault="00567B43" w:rsidP="00567B43">
      <w:pPr>
        <w:rPr>
          <w:noProof/>
        </w:rPr>
      </w:pPr>
      <w:r w:rsidRPr="00E525C6">
        <w:rPr>
          <w:noProof/>
        </w:rPr>
        <w:t>Awareness of UE UL/DL data rate at AI/ML application server is beneficial for it to make decision on AI/ML operation. AI/ML application server needs 5GS to provide the supported UL/DL data rate to make the decision on AI/ML operation, e.g. to determine the splitting point for AI/ML model splitting, or to determine the AI/ML model and the size of parameter for AI/ML model downloading. RAN node estimates the supported UL/DL data rate based on the channel condition between RAN node and UE, the bandwidth available for the UE and other factors. That is, the supported/available UL/DL data rate can be treated as the prediction of data rate for the near-future, which is not the mesurement of current data rate. Besides, after AI/ML application server makes decision for AI/ML operation, it may provide 5GS the required UL/DL data rate as the QoS requirement.</w:t>
      </w:r>
    </w:p>
    <w:p w14:paraId="1757392A" w14:textId="77777777" w:rsidR="00567B43" w:rsidRPr="00E525C6" w:rsidRDefault="00567B43" w:rsidP="00567B43">
      <w:pPr>
        <w:rPr>
          <w:noProof/>
        </w:rPr>
      </w:pPr>
      <w:r w:rsidRPr="00E525C6">
        <w:rPr>
          <w:noProof/>
        </w:rPr>
        <w:t>If the AI/ML operation last for a short time, e.g. 1s, then one single report of UL/DL data rate from 5GS is enough. Otherwise, data rate monitoring should be performed and feedback to AI/ML application server in order to enable adaptive AI/ML operation, which reflects the changing network conditions in a timely manner. In order to enable 5GS to perform data rate monitoring for AI/ML operation, AF provides 5GS data rate monitoring request information. Data rate monitoring request information may include the following parameters:</w:t>
      </w:r>
    </w:p>
    <w:p w14:paraId="44751EF0" w14:textId="10E29618" w:rsidR="00567B43" w:rsidRPr="00E525C6" w:rsidRDefault="00567B43" w:rsidP="00567B43">
      <w:pPr>
        <w:pStyle w:val="B1"/>
        <w:rPr>
          <w:noProof/>
        </w:rPr>
      </w:pPr>
      <w:r w:rsidRPr="00E525C6">
        <w:rPr>
          <w:noProof/>
        </w:rPr>
        <w:t>-</w:t>
      </w:r>
      <w:r w:rsidRPr="00E525C6">
        <w:rPr>
          <w:noProof/>
        </w:rPr>
        <w:tab/>
        <w:t>The direction of data rate monitoring, e.g. UL, DL, or both</w:t>
      </w:r>
      <w:r w:rsidR="00F312DF">
        <w:rPr>
          <w:noProof/>
        </w:rPr>
        <w:t>.</w:t>
      </w:r>
    </w:p>
    <w:p w14:paraId="559985D1" w14:textId="24267876" w:rsidR="00567B43" w:rsidRPr="00E525C6" w:rsidRDefault="00567B43" w:rsidP="00567B43">
      <w:pPr>
        <w:pStyle w:val="B1"/>
        <w:rPr>
          <w:noProof/>
        </w:rPr>
      </w:pPr>
      <w:r w:rsidRPr="00E525C6">
        <w:rPr>
          <w:noProof/>
        </w:rPr>
        <w:t>-</w:t>
      </w:r>
      <w:r w:rsidRPr="00E525C6">
        <w:rPr>
          <w:noProof/>
        </w:rPr>
        <w:tab/>
        <w:t>Data rate reporting levels</w:t>
      </w:r>
      <w:r w:rsidR="00F312DF">
        <w:rPr>
          <w:noProof/>
        </w:rPr>
        <w:t>.</w:t>
      </w:r>
    </w:p>
    <w:p w14:paraId="4F9A4527" w14:textId="1DC9FDEF" w:rsidR="00567B43" w:rsidRPr="00E525C6" w:rsidRDefault="00567B43" w:rsidP="00567B43">
      <w:pPr>
        <w:pStyle w:val="B1"/>
        <w:rPr>
          <w:noProof/>
        </w:rPr>
      </w:pPr>
      <w:r w:rsidRPr="00E525C6">
        <w:rPr>
          <w:noProof/>
        </w:rPr>
        <w:t>-</w:t>
      </w:r>
      <w:r w:rsidRPr="00E525C6">
        <w:rPr>
          <w:noProof/>
        </w:rPr>
        <w:tab/>
        <w:t>Data rate reporting periodicity</w:t>
      </w:r>
      <w:r w:rsidR="00F312DF">
        <w:rPr>
          <w:noProof/>
        </w:rPr>
        <w:t>.</w:t>
      </w:r>
    </w:p>
    <w:p w14:paraId="16917E32" w14:textId="1680C0FD" w:rsidR="00567B43" w:rsidRPr="00E525C6" w:rsidRDefault="00567B43" w:rsidP="00567B43">
      <w:pPr>
        <w:pStyle w:val="B1"/>
        <w:rPr>
          <w:noProof/>
        </w:rPr>
      </w:pPr>
      <w:r w:rsidRPr="00E525C6">
        <w:rPr>
          <w:noProof/>
        </w:rPr>
        <w:t>-</w:t>
      </w:r>
      <w:r w:rsidRPr="00E525C6">
        <w:rPr>
          <w:noProof/>
        </w:rPr>
        <w:tab/>
        <w:t>Temporal Validity</w:t>
      </w:r>
      <w:r w:rsidR="00F312DF">
        <w:rPr>
          <w:noProof/>
        </w:rPr>
        <w:t>.</w:t>
      </w:r>
    </w:p>
    <w:p w14:paraId="695EC10E" w14:textId="77777777" w:rsidR="00567B43" w:rsidRPr="00E525C6" w:rsidRDefault="00567B43" w:rsidP="00567B43">
      <w:pPr>
        <w:rPr>
          <w:noProof/>
        </w:rPr>
      </w:pPr>
      <w:r w:rsidRPr="00E525C6">
        <w:rPr>
          <w:noProof/>
        </w:rPr>
        <w:t>Where Temporal Validity indicates the time interval(s) during which the data rate monitoring request is to be applied. If no data rate reporting periodicity and Temportal Validity are provided, it implies that one shot of reporting is requested by AF. Besides, the required UL/DL data rate may be optionally provided as the QoS requirement, which may be contained in data rate monitoring information or not.</w:t>
      </w:r>
    </w:p>
    <w:p w14:paraId="7D735EA4" w14:textId="3F6E0958" w:rsidR="00BF41D6" w:rsidRPr="00E525C6" w:rsidRDefault="00BF41D6" w:rsidP="00BF41D6">
      <w:pPr>
        <w:pStyle w:val="Heading3"/>
        <w:rPr>
          <w:lang w:eastAsia="zh-CN"/>
        </w:rPr>
      </w:pPr>
      <w:bookmarkStart w:id="204" w:name="_Toc120612968"/>
      <w:r w:rsidRPr="00E525C6">
        <w:rPr>
          <w:lang w:eastAsia="zh-CN"/>
        </w:rPr>
        <w:t>6.</w:t>
      </w:r>
      <w:r w:rsidR="00C51BE0" w:rsidRPr="00E525C6">
        <w:rPr>
          <w:lang w:eastAsia="zh-CN"/>
        </w:rPr>
        <w:t>7</w:t>
      </w:r>
      <w:r w:rsidRPr="00E525C6">
        <w:rPr>
          <w:lang w:eastAsia="zh-CN"/>
        </w:rPr>
        <w:t>.2</w:t>
      </w:r>
      <w:r w:rsidRPr="00E525C6">
        <w:rPr>
          <w:lang w:eastAsia="zh-CN"/>
        </w:rPr>
        <w:tab/>
      </w:r>
      <w:r w:rsidRPr="00E525C6">
        <w:t>Procedures</w:t>
      </w:r>
      <w:bookmarkEnd w:id="204"/>
    </w:p>
    <w:p w14:paraId="4E02BBCE" w14:textId="413B9706" w:rsidR="00F61495" w:rsidRDefault="00F61495" w:rsidP="00BF2D25">
      <w:pPr>
        <w:pStyle w:val="Heading4"/>
        <w:rPr>
          <w:rFonts w:eastAsia="Malgun Gothic"/>
          <w:lang w:eastAsia="ko-KR"/>
        </w:rPr>
      </w:pPr>
      <w:bookmarkStart w:id="205" w:name="_Toc120612969"/>
      <w:r w:rsidRPr="00E525C6">
        <w:rPr>
          <w:rFonts w:eastAsia="Malgun Gothic"/>
          <w:lang w:eastAsia="ko-KR"/>
        </w:rPr>
        <w:t>6.</w:t>
      </w:r>
      <w:r w:rsidR="00F512EA" w:rsidRPr="00E525C6">
        <w:rPr>
          <w:rFonts w:eastAsia="Malgun Gothic"/>
          <w:lang w:eastAsia="ko-KR"/>
        </w:rPr>
        <w:t>7</w:t>
      </w:r>
      <w:r w:rsidRPr="00E525C6">
        <w:rPr>
          <w:rFonts w:eastAsia="Malgun Gothic"/>
          <w:lang w:eastAsia="ko-KR"/>
        </w:rPr>
        <w:t>.2.1</w:t>
      </w:r>
      <w:r w:rsidRPr="00E525C6">
        <w:rPr>
          <w:rFonts w:eastAsia="Malgun Gothic"/>
          <w:lang w:eastAsia="ko-KR"/>
        </w:rPr>
        <w:tab/>
      </w:r>
      <w:r w:rsidR="00F512EA" w:rsidRPr="00E525C6">
        <w:rPr>
          <w:rFonts w:eastAsia="Malgun Gothic"/>
          <w:lang w:eastAsia="ko-KR"/>
        </w:rPr>
        <w:t>D</w:t>
      </w:r>
      <w:r w:rsidRPr="00E525C6">
        <w:rPr>
          <w:rFonts w:eastAsia="Malgun Gothic"/>
          <w:lang w:eastAsia="ko-KR"/>
        </w:rPr>
        <w:t>ata rate monitoring scheme</w:t>
      </w:r>
      <w:r w:rsidR="0037315D">
        <w:rPr>
          <w:rFonts w:eastAsia="Malgun Gothic"/>
          <w:lang w:eastAsia="ko-KR"/>
        </w:rPr>
        <w:t xml:space="preserve"> based on AF session with required QoS</w:t>
      </w:r>
      <w:bookmarkEnd w:id="205"/>
    </w:p>
    <w:p w14:paraId="21034271" w14:textId="51832EC8" w:rsidR="0037315D" w:rsidRPr="00E525C6" w:rsidRDefault="0037315D" w:rsidP="0037315D">
      <w:pPr>
        <w:rPr>
          <w:noProof/>
        </w:rPr>
      </w:pPr>
      <w:r w:rsidRPr="00E525C6">
        <w:rPr>
          <w:noProof/>
        </w:rPr>
        <w:t>The solution relies on the Setting up an AF session with required QoS procedure and PDU Session Modification procedure in clause</w:t>
      </w:r>
      <w:r>
        <w:rPr>
          <w:noProof/>
        </w:rPr>
        <w:t xml:space="preserve">s </w:t>
      </w:r>
      <w:r w:rsidRPr="00E525C6">
        <w:rPr>
          <w:noProof/>
        </w:rPr>
        <w:t xml:space="preserve">4.15.6.6 and 4.3.3.2 respectively in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 to provision the data rate monitoring request informaiton to the RAN node. Besides, the existing QoS monitoring scheme can be reused for data rate monitoring configuration and reporting.</w:t>
      </w:r>
    </w:p>
    <w:p w14:paraId="2FE5E15C" w14:textId="77777777" w:rsidR="0037315D" w:rsidRPr="0037315D" w:rsidRDefault="0037315D" w:rsidP="00902210">
      <w:pPr>
        <w:rPr>
          <w:rFonts w:eastAsia="Malgun Gothic"/>
          <w:lang w:eastAsia="ko-KR"/>
        </w:rPr>
      </w:pPr>
    </w:p>
    <w:p w14:paraId="59EB9BFC" w14:textId="064447E0" w:rsidR="00F61495" w:rsidRPr="00E525C6" w:rsidRDefault="00F61495" w:rsidP="00567B43">
      <w:pPr>
        <w:pStyle w:val="TH"/>
      </w:pPr>
      <w:r w:rsidRPr="00E525C6">
        <w:lastRenderedPageBreak/>
        <w:t xml:space="preserve"> </w:t>
      </w:r>
      <w:r w:rsidR="009F2509" w:rsidRPr="00E525C6">
        <w:object w:dxaOrig="19729" w:dyaOrig="15673" w14:anchorId="7118DF27">
          <v:shape id="_x0000_i1039" type="#_x0000_t75" style="width:480.4pt;height:384.2pt" o:ole="">
            <v:imagedata r:id="rId39" o:title=""/>
          </v:shape>
          <o:OLEObject Type="Embed" ProgID="Visio.Drawing.15" ShapeID="_x0000_i1039" DrawAspect="Content" ObjectID="_1731232081" r:id="rId40"/>
        </w:object>
      </w:r>
    </w:p>
    <w:p w14:paraId="3ECBFDB2" w14:textId="7DEBD6A4" w:rsidR="00F61495" w:rsidRPr="00E525C6" w:rsidRDefault="00F61495" w:rsidP="00567B43">
      <w:pPr>
        <w:pStyle w:val="TF"/>
      </w:pPr>
      <w:r w:rsidRPr="00E525C6">
        <w:t>Figure 6.</w:t>
      </w:r>
      <w:r w:rsidR="00F512EA" w:rsidRPr="00E525C6">
        <w:t>7</w:t>
      </w:r>
      <w:r w:rsidRPr="00E525C6">
        <w:t>.2.1 data rate monitoring procedure</w:t>
      </w:r>
    </w:p>
    <w:p w14:paraId="4588D120" w14:textId="77777777" w:rsidR="00567B43" w:rsidRPr="00E525C6" w:rsidRDefault="00567B43" w:rsidP="00567B43">
      <w:pPr>
        <w:pStyle w:val="B1"/>
        <w:rPr>
          <w:noProof/>
        </w:rPr>
      </w:pPr>
      <w:r w:rsidRPr="00E525C6">
        <w:rPr>
          <w:noProof/>
        </w:rPr>
        <w:t>0.</w:t>
      </w:r>
      <w:r w:rsidRPr="00E525C6">
        <w:rPr>
          <w:noProof/>
        </w:rPr>
        <w:tab/>
        <w:t>The AI/ML application of UE requests for connectivity.</w:t>
      </w:r>
    </w:p>
    <w:p w14:paraId="18E12F5A" w14:textId="58A5F743" w:rsidR="00567B43" w:rsidRPr="00E525C6" w:rsidRDefault="00567B43" w:rsidP="00567B43">
      <w:pPr>
        <w:pStyle w:val="B1"/>
        <w:rPr>
          <w:noProof/>
        </w:rPr>
      </w:pPr>
      <w:r w:rsidRPr="00E525C6">
        <w:rPr>
          <w:noProof/>
        </w:rPr>
        <w:t>1.</w:t>
      </w:r>
      <w:r w:rsidRPr="00E525C6">
        <w:rPr>
          <w:noProof/>
        </w:rPr>
        <w:tab/>
        <w:t xml:space="preserve">UE triggers PDU session establishment procedure according to clause 4.3.2.2.1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w:t>
      </w:r>
    </w:p>
    <w:p w14:paraId="1C5EDB48" w14:textId="0F4EC64A" w:rsidR="00567B43" w:rsidRPr="00E525C6" w:rsidRDefault="00567B43" w:rsidP="00567B43">
      <w:pPr>
        <w:pStyle w:val="B1"/>
        <w:rPr>
          <w:noProof/>
        </w:rPr>
      </w:pPr>
      <w:r w:rsidRPr="00E525C6">
        <w:rPr>
          <w:noProof/>
        </w:rPr>
        <w:t>2.</w:t>
      </w:r>
      <w:r w:rsidRPr="00E525C6">
        <w:rPr>
          <w:noProof/>
        </w:rPr>
        <w:tab/>
        <w:t>The AI/ML application of UE communicates with AF/App server, e.g. UE may provide the requested AI/ML model, the available AI/ML model in UE, the available computation and energy resource, memory limitation etc.</w:t>
      </w:r>
    </w:p>
    <w:p w14:paraId="28120552" w14:textId="47E7BB66" w:rsidR="00567B43" w:rsidRPr="00E525C6" w:rsidRDefault="00567B43" w:rsidP="00567B43">
      <w:pPr>
        <w:pStyle w:val="B1"/>
        <w:rPr>
          <w:noProof/>
        </w:rPr>
      </w:pPr>
      <w:r w:rsidRPr="00E525C6">
        <w:rPr>
          <w:noProof/>
        </w:rPr>
        <w:t>3.</w:t>
      </w:r>
      <w:r w:rsidRPr="00E525C6">
        <w:rPr>
          <w:noProof/>
        </w:rPr>
        <w:tab/>
        <w:t>(Optional) AF/App server makes decision on AI/ML operation based on UE</w:t>
      </w:r>
      <w:r w:rsidR="00E22429">
        <w:rPr>
          <w:noProof/>
        </w:rPr>
        <w:t>'</w:t>
      </w:r>
      <w:r w:rsidRPr="00E525C6">
        <w:rPr>
          <w:noProof/>
        </w:rPr>
        <w:t>s input and its own conditions. E.g. AF/App server determines the splitting point for AI/ML model splitting, or determine the AI/ML model and the size of parameter for AI/ML model downloading.</w:t>
      </w:r>
    </w:p>
    <w:p w14:paraId="7D600AB9" w14:textId="00AD3C62" w:rsidR="00567B43" w:rsidRPr="00E525C6" w:rsidRDefault="00567B43" w:rsidP="00567B43">
      <w:pPr>
        <w:pStyle w:val="B1"/>
        <w:rPr>
          <w:noProof/>
        </w:rPr>
      </w:pPr>
      <w:r w:rsidRPr="00E525C6">
        <w:rPr>
          <w:noProof/>
        </w:rPr>
        <w:t>4.</w:t>
      </w:r>
      <w:r w:rsidRPr="00E525C6">
        <w:rPr>
          <w:noProof/>
        </w:rPr>
        <w:tab/>
        <w:t xml:space="preserve">Based on the AI/ML operation, AF/App server provision data rate monitoring request information and optionally the required UL/DL data rate (provided if step 3 exists) as the QoS requirement to PCF via NEF based on Setting up an AF session with required QoS procedure in clause 4.15.6.6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 The data rate monitoring request can be regarded as the AF subscribes to events of DATA_RATE_MONITORING. Alternatively, AF shall subscribe to events of DATA_RATE_MONITORING in AF request separately.</w:t>
      </w:r>
    </w:p>
    <w:p w14:paraId="6A7D6FC4" w14:textId="1E1994FB" w:rsidR="00567B43" w:rsidRPr="00E525C6" w:rsidRDefault="00567B43" w:rsidP="00567B43">
      <w:pPr>
        <w:pStyle w:val="B1"/>
        <w:rPr>
          <w:noProof/>
        </w:rPr>
      </w:pPr>
      <w:r w:rsidRPr="00E525C6">
        <w:rPr>
          <w:noProof/>
        </w:rPr>
        <w:t>5.</w:t>
      </w:r>
      <w:r w:rsidRPr="00E525C6">
        <w:rPr>
          <w:noProof/>
        </w:rPr>
        <w:tab/>
        <w:t xml:space="preserve">PCF initiates SM Policy Association Modification procedure as defined in clause 4.16.5.2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 to notify SMF about the modification of policies, which further triggers PDU session modification procedure. PCF includes the data rate monitoring request information (and optionally the required UL/DL data rate) in the PCC rules provided to SMF.</w:t>
      </w:r>
    </w:p>
    <w:p w14:paraId="772DFC62" w14:textId="77777777" w:rsidR="00567B43" w:rsidRPr="00E525C6" w:rsidRDefault="00567B43" w:rsidP="00567B43">
      <w:pPr>
        <w:pStyle w:val="B1"/>
        <w:rPr>
          <w:noProof/>
        </w:rPr>
      </w:pPr>
      <w:r w:rsidRPr="00E525C6">
        <w:rPr>
          <w:noProof/>
        </w:rPr>
        <w:t>6.</w:t>
      </w:r>
      <w:r w:rsidRPr="00E525C6">
        <w:rPr>
          <w:noProof/>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A04E377" w14:textId="77777777" w:rsidR="00567B43" w:rsidRPr="00E525C6" w:rsidRDefault="00567B43" w:rsidP="00567B43">
      <w:pPr>
        <w:pStyle w:val="B1"/>
        <w:rPr>
          <w:noProof/>
        </w:rPr>
      </w:pPr>
      <w:r w:rsidRPr="00E525C6">
        <w:rPr>
          <w:noProof/>
        </w:rPr>
        <w:lastRenderedPageBreak/>
        <w:t>7.</w:t>
      </w:r>
      <w:r w:rsidRPr="00E525C6">
        <w:rPr>
          <w:noProof/>
        </w:rPr>
        <w:tab/>
        <w:t>RAN node performs data rate monitoring for the PDU session or QoS flow as requested by the network.</w:t>
      </w:r>
    </w:p>
    <w:p w14:paraId="35801703" w14:textId="77777777" w:rsidR="00567B43" w:rsidRPr="00E525C6" w:rsidRDefault="00567B43" w:rsidP="00567B43">
      <w:pPr>
        <w:pStyle w:val="B1"/>
        <w:rPr>
          <w:noProof/>
        </w:rPr>
      </w:pPr>
      <w:r w:rsidRPr="00E525C6">
        <w:rPr>
          <w:noProof/>
        </w:rPr>
        <w:t>8.</w:t>
      </w:r>
      <w:r w:rsidRPr="00E525C6">
        <w:rPr>
          <w:noProof/>
        </w:rPr>
        <w:tab/>
        <w:t>Similar as the existing QoS monitoring scheme, RAN node reports data rate monitoring results to PSA UPF in the UL data packets or UL dummy packets.</w:t>
      </w:r>
    </w:p>
    <w:p w14:paraId="0F4023C5" w14:textId="77777777" w:rsidR="00567B43" w:rsidRPr="00E525C6" w:rsidRDefault="00567B43" w:rsidP="00567B43">
      <w:pPr>
        <w:pStyle w:val="B1"/>
        <w:rPr>
          <w:noProof/>
        </w:rPr>
      </w:pPr>
      <w:r w:rsidRPr="00E525C6">
        <w:rPr>
          <w:noProof/>
        </w:rPr>
        <w:t>9.</w:t>
      </w:r>
      <w:r w:rsidRPr="00E525C6">
        <w:rPr>
          <w:noProof/>
        </w:rPr>
        <w:tab/>
        <w:t>UPF sends the data rate monitoring results to SMF based on N4 Session Level Reporting procedure. SMF exposes the data rate monitoring results to PCF or local NEF as configured by PCF. E.g. SMF triggers Nsmf_EventExposure_Notify with data rate monitoring results. New event should be defined for data rate monitoring.</w:t>
      </w:r>
    </w:p>
    <w:p w14:paraId="6E9FBA9E" w14:textId="3245FAEA" w:rsidR="00567B43" w:rsidRPr="00E525C6" w:rsidRDefault="00567B43" w:rsidP="00567B43">
      <w:pPr>
        <w:pStyle w:val="B1"/>
        <w:rPr>
          <w:noProof/>
        </w:rPr>
      </w:pPr>
      <w:r w:rsidRPr="00E525C6">
        <w:rPr>
          <w:noProof/>
        </w:rPr>
        <w:t>10.</w:t>
      </w:r>
      <w:r w:rsidRPr="00E525C6">
        <w:rPr>
          <w:noProof/>
        </w:rPr>
        <w:tab/>
        <w:t>AF/App server makes decision on AI/ML operation based on 5GS</w:t>
      </w:r>
      <w:r w:rsidR="00E22429">
        <w:rPr>
          <w:noProof/>
        </w:rPr>
        <w:t>'</w:t>
      </w:r>
      <w:r w:rsidRPr="00E525C6">
        <w:rPr>
          <w:noProof/>
        </w:rPr>
        <w:t>s input. E.g. AF/App server may change the splitting point for AI/ML model splitting, or change the size of parameter for AI/ML model downloading.</w:t>
      </w:r>
    </w:p>
    <w:p w14:paraId="06441E99" w14:textId="77777777" w:rsidR="00567B43" w:rsidRDefault="00567B43" w:rsidP="00567B43">
      <w:pPr>
        <w:pStyle w:val="NO"/>
        <w:rPr>
          <w:noProof/>
        </w:rPr>
      </w:pPr>
      <w:r w:rsidRPr="00E525C6">
        <w:rPr>
          <w:noProof/>
        </w:rPr>
        <w:t>NOTE:</w:t>
      </w:r>
      <w:r w:rsidRPr="00E525C6">
        <w:rPr>
          <w:noProof/>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088870A3" w14:textId="77777777" w:rsidR="0037315D" w:rsidRPr="00902210" w:rsidRDefault="0037315D" w:rsidP="00DD2A73">
      <w:pPr>
        <w:pStyle w:val="Heading4"/>
        <w:rPr>
          <w:rFonts w:eastAsia="Malgun Gothic"/>
          <w:lang w:eastAsia="ko-KR"/>
        </w:rPr>
      </w:pPr>
      <w:bookmarkStart w:id="206" w:name="_Toc120612970"/>
      <w:r w:rsidRPr="00DD2A73">
        <w:rPr>
          <w:rFonts w:eastAsia="Malgun Gothic"/>
        </w:rPr>
        <w:t>6.7.2.2</w:t>
      </w:r>
      <w:r w:rsidRPr="00DD2A73">
        <w:rPr>
          <w:rFonts w:eastAsia="Malgun Gothic"/>
        </w:rPr>
        <w:tab/>
        <w:t>Data rate monitoring scheme based on service information provision</w:t>
      </w:r>
      <w:bookmarkEnd w:id="206"/>
    </w:p>
    <w:p w14:paraId="46394BE5" w14:textId="554290AD" w:rsidR="0037315D" w:rsidRPr="00E525C6" w:rsidRDefault="0037315D" w:rsidP="009E50D4">
      <w:pPr>
        <w:rPr>
          <w:noProof/>
        </w:rPr>
      </w:pPr>
      <w:r w:rsidRPr="009E50D4">
        <w:t xml:space="preserve">An alternative way for AF to subscribe data rate monitoring is to reuse </w:t>
      </w:r>
      <w:r w:rsidR="009E50D4">
        <w:t>clause </w:t>
      </w:r>
      <w:r w:rsidRPr="009E50D4">
        <w:t xml:space="preserve">4.16.5.2 in </w:t>
      </w:r>
      <w:r w:rsidR="009E50D4" w:rsidRPr="009E50D4">
        <w:t>TS</w:t>
      </w:r>
      <w:r w:rsidR="009E50D4">
        <w:t> </w:t>
      </w:r>
      <w:r w:rsidR="009E50D4" w:rsidRPr="009E50D4">
        <w:t>23.502</w:t>
      </w:r>
      <w:r w:rsidR="009E50D4">
        <w:t> [4]</w:t>
      </w:r>
      <w:r w:rsidRPr="009E50D4">
        <w:t>, where AF/NEF provides service information to the PCF without other mandatory parameters (e.g</w:t>
      </w:r>
      <w:r w:rsidR="00E22429" w:rsidRPr="009E50D4">
        <w:t>.</w:t>
      </w:r>
      <w:r w:rsidRPr="009E50D4">
        <w:t xml:space="preserve"> QoS reference)</w:t>
      </w:r>
      <w:r w:rsidRPr="009E50D4">
        <w:rPr>
          <w:rFonts w:eastAsia="STKaiti"/>
        </w:rPr>
        <w:t>. E.g</w:t>
      </w:r>
      <w:r w:rsidR="00E22429" w:rsidRPr="009E50D4">
        <w:rPr>
          <w:rFonts w:eastAsia="STKaiti"/>
        </w:rPr>
        <w:t>.</w:t>
      </w:r>
      <w:r w:rsidRPr="009E50D4">
        <w:rPr>
          <w:rFonts w:eastAsia="STKaiti"/>
        </w:rPr>
        <w:t xml:space="preserve"> </w:t>
      </w:r>
      <w:r w:rsidRPr="009E50D4">
        <w:rPr>
          <w:rFonts w:eastAsia="SimSun"/>
        </w:rPr>
        <w:t xml:space="preserve">AF/NEF may invokes Npcf_PolicyAuthorization_Create Request or Npcf_PolicyAuthorization_Update </w:t>
      </w:r>
      <w:r w:rsidRPr="009E50D4">
        <w:rPr>
          <w:rFonts w:eastAsia="SimSun" w:hint="eastAsia"/>
        </w:rPr>
        <w:t>request</w:t>
      </w:r>
      <w:r w:rsidRPr="009E50D4">
        <w:rPr>
          <w:rFonts w:eastAsia="SimSun"/>
        </w:rPr>
        <w:t xml:space="preserve"> or Npcf_PolicyAuthorization_Subscribe Request service operation to provide data rate monitoring information.</w:t>
      </w:r>
    </w:p>
    <w:p w14:paraId="76ACD121" w14:textId="5E79F9BC" w:rsidR="00BF41D6" w:rsidRPr="00E525C6" w:rsidRDefault="00BF41D6" w:rsidP="00BF41D6">
      <w:pPr>
        <w:pStyle w:val="Heading3"/>
        <w:rPr>
          <w:lang w:eastAsia="zh-CN"/>
        </w:rPr>
      </w:pPr>
      <w:bookmarkStart w:id="207" w:name="_Toc120612971"/>
      <w:r w:rsidRPr="00E525C6">
        <w:rPr>
          <w:lang w:eastAsia="zh-CN"/>
        </w:rPr>
        <w:t>6.</w:t>
      </w:r>
      <w:r w:rsidR="00C51BE0" w:rsidRPr="00E525C6">
        <w:rPr>
          <w:lang w:eastAsia="zh-CN"/>
        </w:rPr>
        <w:t>7</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07"/>
    </w:p>
    <w:p w14:paraId="5EDFDC91" w14:textId="325CDCB0" w:rsidR="001E425E" w:rsidRPr="00E525C6" w:rsidRDefault="001E425E" w:rsidP="00567B43">
      <w:r w:rsidRPr="00E525C6">
        <w:t>The proposed solution is based on Rel-17 procedures but some enhancements may be needed to make it possible for the data rate monitoring scheme, such as:</w:t>
      </w:r>
    </w:p>
    <w:p w14:paraId="2358D93D" w14:textId="77777777" w:rsidR="00567B43" w:rsidRPr="00E525C6" w:rsidRDefault="00567B43" w:rsidP="00567B43">
      <w:r w:rsidRPr="00E525C6">
        <w:t>AF:</w:t>
      </w:r>
    </w:p>
    <w:p w14:paraId="749BC558" w14:textId="73853C2A" w:rsidR="00567B43" w:rsidRPr="00E525C6" w:rsidRDefault="00567B43" w:rsidP="00567B43">
      <w:pPr>
        <w:pStyle w:val="B1"/>
      </w:pPr>
      <w:r w:rsidRPr="00E525C6">
        <w:t>-</w:t>
      </w:r>
      <w:r w:rsidRPr="00E525C6">
        <w:tab/>
        <w:t>Include data rate monitoring request information in AF request.</w:t>
      </w:r>
    </w:p>
    <w:p w14:paraId="5DACA6CD" w14:textId="77777777" w:rsidR="00567B43" w:rsidRPr="00E525C6" w:rsidRDefault="00567B43" w:rsidP="00567B43">
      <w:r w:rsidRPr="00E525C6">
        <w:t>PCF:</w:t>
      </w:r>
    </w:p>
    <w:p w14:paraId="535E1910" w14:textId="21047EF7" w:rsidR="00567B43" w:rsidRPr="00E525C6" w:rsidRDefault="00567B43" w:rsidP="00567B43">
      <w:pPr>
        <w:pStyle w:val="B1"/>
      </w:pPr>
      <w:r w:rsidRPr="00E525C6">
        <w:t>-</w:t>
      </w:r>
      <w:r w:rsidRPr="00E525C6">
        <w:tab/>
        <w:t>Include data rate monitoring request information in PCC rules.</w:t>
      </w:r>
    </w:p>
    <w:p w14:paraId="4F07D53D" w14:textId="748A254A" w:rsidR="00567B43" w:rsidRPr="00E525C6" w:rsidRDefault="00567B43" w:rsidP="00567B43">
      <w:r w:rsidRPr="00E525C6">
        <w:t>SMF:</w:t>
      </w:r>
    </w:p>
    <w:p w14:paraId="78B7970E" w14:textId="374F46DB" w:rsidR="00567B43" w:rsidRPr="00E525C6" w:rsidRDefault="00567B43" w:rsidP="00567B43">
      <w:pPr>
        <w:pStyle w:val="B1"/>
      </w:pPr>
      <w:r w:rsidRPr="00E525C6">
        <w:t>-</w:t>
      </w:r>
      <w:r w:rsidRPr="00E525C6">
        <w:tab/>
        <w:t>Include data rate monitoring request information in N2 SM information towards RAN node.</w:t>
      </w:r>
    </w:p>
    <w:p w14:paraId="6350CEF5" w14:textId="12C06A60" w:rsidR="00567B43" w:rsidRPr="00E525C6" w:rsidRDefault="00567B43" w:rsidP="00567B43">
      <w:pPr>
        <w:pStyle w:val="B1"/>
      </w:pPr>
      <w:r w:rsidRPr="00E525C6">
        <w:t>-</w:t>
      </w:r>
      <w:r w:rsidRPr="00E525C6">
        <w:tab/>
        <w:t>Expose data rate monitoring results to PCF or AF or local NEF.</w:t>
      </w:r>
    </w:p>
    <w:p w14:paraId="2F355A30" w14:textId="77777777" w:rsidR="00567B43" w:rsidRPr="00E525C6" w:rsidRDefault="00567B43" w:rsidP="00567B43">
      <w:r w:rsidRPr="00E525C6">
        <w:t>UPF:</w:t>
      </w:r>
    </w:p>
    <w:p w14:paraId="060F1631" w14:textId="761DC106" w:rsidR="00567B43" w:rsidRPr="00E525C6" w:rsidRDefault="00567B43" w:rsidP="00567B43">
      <w:pPr>
        <w:pStyle w:val="B1"/>
      </w:pPr>
      <w:r w:rsidRPr="00E525C6">
        <w:t>-</w:t>
      </w:r>
      <w:r w:rsidRPr="00E525C6">
        <w:tab/>
        <w:t>Expose data rate monitoring results to SMF or local NEF/AF.</w:t>
      </w:r>
    </w:p>
    <w:p w14:paraId="3ABE72F7" w14:textId="77777777" w:rsidR="00567B43" w:rsidRPr="00E525C6" w:rsidRDefault="00567B43" w:rsidP="00567B43">
      <w:r w:rsidRPr="00E525C6">
        <w:t>RAN:</w:t>
      </w:r>
    </w:p>
    <w:p w14:paraId="295B0DC0" w14:textId="65FA5632" w:rsidR="00567B43" w:rsidRPr="00E525C6" w:rsidRDefault="00567B43" w:rsidP="00567B43">
      <w:pPr>
        <w:pStyle w:val="B1"/>
      </w:pPr>
      <w:r w:rsidRPr="00E525C6">
        <w:t>-</w:t>
      </w:r>
      <w:r w:rsidRPr="00E525C6">
        <w:tab/>
        <w:t>Send data rate monitoring results to UPF over user plane.</w:t>
      </w:r>
    </w:p>
    <w:p w14:paraId="1DF22F82" w14:textId="77777777" w:rsidR="001341F1" w:rsidRPr="00E525C6" w:rsidRDefault="001341F1" w:rsidP="001341F1">
      <w:pPr>
        <w:pStyle w:val="Heading2"/>
      </w:pPr>
      <w:bookmarkStart w:id="208" w:name="_Toc120612972"/>
      <w:r w:rsidRPr="00E525C6">
        <w:t>6.8</w:t>
      </w:r>
      <w:r w:rsidRPr="00E525C6">
        <w:tab/>
        <w:t>Solution #8: 5GC information/analytics notification to the AF and the UE</w:t>
      </w:r>
      <w:bookmarkEnd w:id="208"/>
    </w:p>
    <w:p w14:paraId="6F155269" w14:textId="77777777" w:rsidR="001341F1" w:rsidRPr="00E525C6" w:rsidRDefault="001341F1" w:rsidP="001341F1">
      <w:pPr>
        <w:pStyle w:val="Heading3"/>
      </w:pPr>
      <w:bookmarkStart w:id="209" w:name="_Toc120612973"/>
      <w:r w:rsidRPr="00E525C6">
        <w:t>6.8.1</w:t>
      </w:r>
      <w:r w:rsidRPr="00E525C6">
        <w:tab/>
      </w:r>
      <w:r w:rsidR="00EB4256" w:rsidRPr="00E525C6">
        <w:t>Introduction</w:t>
      </w:r>
      <w:bookmarkEnd w:id="209"/>
    </w:p>
    <w:p w14:paraId="61EF5D19" w14:textId="66D999E3" w:rsidR="00567B43" w:rsidRPr="00E525C6" w:rsidRDefault="00567B43" w:rsidP="00567B43">
      <w:r w:rsidRPr="00E525C6">
        <w:t xml:space="preserve">This solution addresses Key Issue #2 </w:t>
      </w:r>
      <w:r w:rsidR="00E22429">
        <w:t>"</w:t>
      </w:r>
      <w:r w:rsidRPr="00E525C6">
        <w:t>5GC information exposure to UE</w:t>
      </w:r>
      <w:r w:rsidR="00E22429">
        <w:t>"</w:t>
      </w:r>
      <w:r w:rsidRPr="00E525C6">
        <w:t xml:space="preserve"> and Key Issue #3 </w:t>
      </w:r>
      <w:r w:rsidR="00E22429">
        <w:t>"</w:t>
      </w:r>
      <w:r w:rsidRPr="00E525C6">
        <w:t>5GC Information Exposure to authorized 3rd party for Application Layer AI / ML Operation</w:t>
      </w:r>
      <w:r w:rsidR="00E22429">
        <w:t>"</w:t>
      </w:r>
      <w:r w:rsidRPr="00E525C6">
        <w:t>.</w:t>
      </w:r>
    </w:p>
    <w:p w14:paraId="7699F770" w14:textId="77777777" w:rsidR="00567B43" w:rsidRPr="00E525C6" w:rsidRDefault="00567B43" w:rsidP="00567B43">
      <w:r w:rsidRPr="00E525C6">
        <w:lastRenderedPageBreak/>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13C4E135" w14:textId="77777777" w:rsidR="001341F1" w:rsidRPr="00E525C6" w:rsidRDefault="00EB4256" w:rsidP="00EB4256">
      <w:pPr>
        <w:pStyle w:val="Heading3"/>
      </w:pPr>
      <w:bookmarkStart w:id="210" w:name="_Toc120612974"/>
      <w:r w:rsidRPr="00E525C6">
        <w:t>6.8.</w:t>
      </w:r>
      <w:r w:rsidR="00F512EA" w:rsidRPr="00E525C6">
        <w:t>2</w:t>
      </w:r>
      <w:r w:rsidRPr="00E525C6">
        <w:tab/>
        <w:t>Description</w:t>
      </w:r>
      <w:bookmarkEnd w:id="210"/>
    </w:p>
    <w:p w14:paraId="600A0474" w14:textId="3750E668" w:rsidR="003D3627" w:rsidRPr="00E525C6" w:rsidRDefault="003D3627" w:rsidP="003D3627">
      <w:pPr>
        <w:rPr>
          <w:lang w:eastAsia="zh-CN"/>
        </w:rPr>
      </w:pPr>
      <w:r w:rsidRPr="00E525C6">
        <w:rPr>
          <w:lang w:eastAsia="zh-CN"/>
        </w:rPr>
        <w:t xml:space="preserve">As described in clause 6.2.1 of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79700D31" w14:textId="32CA348F" w:rsidR="003D3627" w:rsidRPr="00E525C6" w:rsidRDefault="003D3627" w:rsidP="003D3627">
      <w:pPr>
        <w:rPr>
          <w:lang w:eastAsia="zh-CN"/>
        </w:rPr>
      </w:pPr>
      <w:r w:rsidRPr="00E525C6">
        <w:rPr>
          <w:lang w:eastAsia="zh-CN"/>
        </w:rPr>
        <w:t xml:space="preserve">As described in clause 7.4.3 of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0B25B06F" w14:textId="77777777" w:rsidR="003D3627" w:rsidRPr="00E525C6" w:rsidRDefault="003D3627" w:rsidP="003D3627">
      <w:pPr>
        <w:rPr>
          <w:lang w:eastAsia="zh-CN"/>
        </w:rPr>
      </w:pPr>
      <w:r w:rsidRPr="00E525C6">
        <w:rPr>
          <w:lang w:eastAsia="zh-CN"/>
        </w:rPr>
        <w:t>In addition to the QoS Sustainability analytics, the AF may subscribe to the 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7DC6EB96" w14:textId="77777777" w:rsidR="003D3627" w:rsidRPr="00E525C6" w:rsidRDefault="003D3627" w:rsidP="003D3627">
      <w:pPr>
        <w:rPr>
          <w:lang w:eastAsia="zh-CN"/>
        </w:rPr>
      </w:pPr>
      <w:r w:rsidRPr="00E525C6">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5E91DAC1" w14:textId="77777777" w:rsidR="003D3627" w:rsidRPr="00E525C6" w:rsidRDefault="003D3627" w:rsidP="003D3627">
      <w:pPr>
        <w:rPr>
          <w:lang w:eastAsia="zh-CN"/>
        </w:rPr>
      </w:pPr>
      <w:r w:rsidRPr="00E525C6">
        <w:rPr>
          <w:lang w:eastAsia="zh-CN"/>
        </w:rPr>
        <w:t>The potential solution for 5GC information exposure to UE is shown in Figure 6.8.2-1:</w:t>
      </w:r>
    </w:p>
    <w:p w14:paraId="5F0318EE" w14:textId="4F856967" w:rsidR="00EB4256" w:rsidRPr="00E525C6" w:rsidRDefault="003D3627" w:rsidP="003D3627">
      <w:pPr>
        <w:pStyle w:val="B1"/>
        <w:rPr>
          <w:lang w:eastAsia="zh-CN"/>
        </w:rPr>
      </w:pPr>
      <w:r w:rsidRPr="00E525C6">
        <w:rPr>
          <w:lang w:eastAsia="zh-CN"/>
        </w:rPr>
        <w:t>-</w:t>
      </w:r>
      <w:r w:rsidRPr="00E525C6">
        <w:rPr>
          <w:lang w:eastAsia="zh-CN"/>
        </w:rPr>
        <w:tab/>
        <w:t>UE and AF make some negotiations in the application layer and potentially may determine that:</w:t>
      </w:r>
    </w:p>
    <w:p w14:paraId="70078FE6" w14:textId="3E733DEC" w:rsidR="003D3627" w:rsidRPr="00E525C6" w:rsidRDefault="003D3627" w:rsidP="003D3627">
      <w:pPr>
        <w:pStyle w:val="B2"/>
        <w:rPr>
          <w:lang w:eastAsia="zh-CN"/>
        </w:rPr>
      </w:pPr>
      <w:r w:rsidRPr="00E525C6">
        <w:rPr>
          <w:lang w:eastAsia="zh-CN"/>
        </w:rPr>
        <w:t>-</w:t>
      </w:r>
      <w:r w:rsidRPr="00E525C6">
        <w:rPr>
          <w:lang w:eastAsia="zh-CN"/>
        </w:rPr>
        <w:tab/>
        <w:t>5GC information (such as network data analytics from NWDAF, UE Location from AMF, etc.) is required for the UE</w:t>
      </w:r>
      <w:r w:rsidR="00E22429">
        <w:rPr>
          <w:lang w:eastAsia="zh-CN"/>
        </w:rPr>
        <w:t>'</w:t>
      </w:r>
      <w:r w:rsidRPr="00E525C6">
        <w:rPr>
          <w:lang w:eastAsia="zh-CN"/>
        </w:rPr>
        <w:t>s local decision on application AI/ML operations;</w:t>
      </w:r>
    </w:p>
    <w:p w14:paraId="424F6954" w14:textId="77777777" w:rsidR="003D3627" w:rsidRPr="00E525C6" w:rsidRDefault="003D3627" w:rsidP="003D3627">
      <w:pPr>
        <w:pStyle w:val="B2"/>
        <w:rPr>
          <w:lang w:eastAsia="zh-CN"/>
        </w:rPr>
      </w:pPr>
      <w:r w:rsidRPr="00E525C6">
        <w:rPr>
          <w:lang w:eastAsia="zh-CN"/>
        </w:rPr>
        <w:t>-</w:t>
      </w:r>
      <w:r w:rsidRPr="00E525C6">
        <w:rPr>
          <w:lang w:eastAsia="zh-CN"/>
        </w:rPr>
        <w:tab/>
        <w:t>UE allows AF to subscribe the 5GC information on behalf of itself.</w:t>
      </w:r>
    </w:p>
    <w:p w14:paraId="303A16E0" w14:textId="08710657" w:rsidR="00EB4256" w:rsidRPr="00E525C6" w:rsidRDefault="00EB4256" w:rsidP="003D3627">
      <w:pPr>
        <w:pStyle w:val="NO"/>
      </w:pPr>
      <w:r w:rsidRPr="00E525C6">
        <w:t>NOTE:</w:t>
      </w:r>
      <w:r w:rsidRPr="00E525C6">
        <w:tab/>
        <w:t xml:space="preserve">The </w:t>
      </w:r>
      <w:r w:rsidRPr="00E525C6">
        <w:rPr>
          <w:lang w:eastAsia="zh-CN"/>
        </w:rPr>
        <w:t>negotiation between UE and AF is out of 3GPP scope</w:t>
      </w:r>
      <w:r w:rsidRPr="00E525C6">
        <w:t>.</w:t>
      </w:r>
    </w:p>
    <w:p w14:paraId="6710115C" w14:textId="77777777" w:rsidR="003D3627" w:rsidRPr="00E525C6" w:rsidRDefault="003D3627" w:rsidP="003D3627">
      <w:pPr>
        <w:pStyle w:val="B1"/>
        <w:rPr>
          <w:lang w:eastAsia="zh-CN"/>
        </w:rPr>
      </w:pPr>
      <w:r w:rsidRPr="00E525C6">
        <w:rPr>
          <w:lang w:eastAsia="zh-CN"/>
        </w:rPr>
        <w:t>-</w:t>
      </w:r>
      <w:r w:rsidRPr="00E525C6">
        <w:rPr>
          <w:lang w:eastAsia="zh-CN"/>
        </w:rPr>
        <w:tab/>
        <w:t>AF subscribes 5GC information to 5GC for the UE based on application layer negotiation between UE and AF.</w:t>
      </w:r>
    </w:p>
    <w:p w14:paraId="6444F0C7" w14:textId="77777777" w:rsidR="003D3627" w:rsidRPr="00E525C6" w:rsidRDefault="003D3627" w:rsidP="003D3627">
      <w:pPr>
        <w:pStyle w:val="B1"/>
        <w:rPr>
          <w:lang w:eastAsia="zh-CN"/>
        </w:rPr>
      </w:pPr>
      <w:r w:rsidRPr="00E525C6">
        <w:rPr>
          <w:lang w:eastAsia="zh-CN"/>
        </w:rPr>
        <w:t>-</w:t>
      </w:r>
      <w:r w:rsidRPr="00E525C6">
        <w:rPr>
          <w:lang w:eastAsia="zh-CN"/>
        </w:rPr>
        <w:tab/>
        <w:t>5GC information or data analytics can directly be exposed to UE through control plane (i.e. AMF/SMF) or user plane (i.e. UPF).</w:t>
      </w:r>
    </w:p>
    <w:p w14:paraId="6AC09965" w14:textId="77777777" w:rsidR="003D3627" w:rsidRPr="00E525C6" w:rsidRDefault="003D3627" w:rsidP="003D3627">
      <w:pPr>
        <w:pStyle w:val="B1"/>
        <w:rPr>
          <w:lang w:eastAsia="zh-CN"/>
        </w:rPr>
      </w:pPr>
      <w:r w:rsidRPr="00E525C6">
        <w:rPr>
          <w:lang w:eastAsia="zh-CN"/>
        </w:rPr>
        <w:t>-</w:t>
      </w:r>
      <w:r w:rsidRPr="00E525C6">
        <w:rPr>
          <w:lang w:eastAsia="zh-CN"/>
        </w:rPr>
        <w:tab/>
        <w:t>The UE can use 5GC information to make decisions on application AI/ML operations locally.</w:t>
      </w:r>
    </w:p>
    <w:p w14:paraId="4876B802" w14:textId="2811CCB8" w:rsidR="003D3627" w:rsidRPr="00E525C6" w:rsidRDefault="003D3627" w:rsidP="00E9563B">
      <w:pPr>
        <w:pStyle w:val="TH"/>
      </w:pPr>
      <w:r w:rsidRPr="00E525C6">
        <w:object w:dxaOrig="8221" w:dyaOrig="2805" w14:anchorId="5652FB12">
          <v:shape id="_x0000_i1040" type="#_x0000_t75" style="width:413.55pt;height:138.25pt" o:ole="">
            <v:imagedata r:id="rId41" o:title=""/>
          </v:shape>
          <o:OLEObject Type="Embed" ProgID="Word.Picture.8" ShapeID="_x0000_i1040" DrawAspect="Content" ObjectID="_1731232082" r:id="rId42"/>
        </w:object>
      </w:r>
    </w:p>
    <w:p w14:paraId="53D734B3" w14:textId="75878E58" w:rsidR="00EB4256" w:rsidRPr="00E525C6" w:rsidRDefault="00EB4256" w:rsidP="00EB4256">
      <w:pPr>
        <w:pStyle w:val="TF"/>
      </w:pPr>
      <w:r w:rsidRPr="00E525C6">
        <w:t>Figure 6.</w:t>
      </w:r>
      <w:r w:rsidR="006108AC" w:rsidRPr="00E525C6">
        <w:t>8</w:t>
      </w:r>
      <w:r w:rsidRPr="00E525C6">
        <w:t>.2-1: 5GC information exposure to UE for the subscription by AF</w:t>
      </w:r>
    </w:p>
    <w:p w14:paraId="020D9E48" w14:textId="77777777" w:rsidR="001341F1" w:rsidRPr="00E525C6" w:rsidRDefault="001341F1" w:rsidP="001341F1">
      <w:pPr>
        <w:pStyle w:val="Heading3"/>
        <w:rPr>
          <w:lang w:eastAsia="zh-CN"/>
        </w:rPr>
      </w:pPr>
      <w:bookmarkStart w:id="211" w:name="_Toc120612975"/>
      <w:r w:rsidRPr="00E525C6">
        <w:rPr>
          <w:lang w:eastAsia="zh-CN"/>
        </w:rPr>
        <w:t>6.8.</w:t>
      </w:r>
      <w:r w:rsidR="006108AC" w:rsidRPr="00E525C6">
        <w:rPr>
          <w:lang w:eastAsia="zh-CN"/>
        </w:rPr>
        <w:t>3</w:t>
      </w:r>
      <w:r w:rsidRPr="00E525C6">
        <w:rPr>
          <w:lang w:eastAsia="zh-CN"/>
        </w:rPr>
        <w:tab/>
      </w:r>
      <w:r w:rsidRPr="00E525C6">
        <w:t>Procedures</w:t>
      </w:r>
      <w:bookmarkEnd w:id="211"/>
    </w:p>
    <w:p w14:paraId="5F7DEF2B" w14:textId="77777777" w:rsidR="00EB4256" w:rsidRPr="00E525C6" w:rsidRDefault="00EB4256" w:rsidP="00EB4256">
      <w:pPr>
        <w:pStyle w:val="Heading4"/>
      </w:pPr>
      <w:bookmarkStart w:id="212" w:name="_Toc120612976"/>
      <w:r w:rsidRPr="00E525C6">
        <w:rPr>
          <w:lang w:eastAsia="zh-CN"/>
        </w:rPr>
        <w:t>6.</w:t>
      </w:r>
      <w:r w:rsidR="006108AC" w:rsidRPr="00E525C6">
        <w:rPr>
          <w:lang w:eastAsia="zh-CN"/>
        </w:rPr>
        <w:t>8</w:t>
      </w:r>
      <w:r w:rsidRPr="00E525C6">
        <w:rPr>
          <w:lang w:eastAsia="zh-CN"/>
        </w:rPr>
        <w:t>.3.1</w:t>
      </w:r>
      <w:r w:rsidRPr="00E525C6">
        <w:rPr>
          <w:lang w:eastAsia="zh-CN"/>
        </w:rPr>
        <w:tab/>
      </w:r>
      <w:r w:rsidRPr="00E525C6">
        <w:t>AF Subscription for 5GC information or analytics</w:t>
      </w:r>
      <w:bookmarkEnd w:id="212"/>
    </w:p>
    <w:p w14:paraId="1DDD7D1C" w14:textId="77777777" w:rsidR="003D3627" w:rsidRPr="00E525C6" w:rsidRDefault="003D3627" w:rsidP="003D3627">
      <w:r w:rsidRPr="00E525C6">
        <w:t>When the AF wants to subscribe on the 5GC information or analytics for the AF and the UE it triggers the subscription with a request which is addressed to the PCF.</w:t>
      </w:r>
    </w:p>
    <w:p w14:paraId="2F14F55B" w14:textId="77777777" w:rsidR="003D3627" w:rsidRPr="00E525C6" w:rsidRDefault="003D3627" w:rsidP="003D3627">
      <w:r w:rsidRPr="00E525C6">
        <w:t>In case the AF is not trusted, the request can reach the PCF or NF/NWDAF through NEF.</w:t>
      </w:r>
    </w:p>
    <w:bookmarkStart w:id="213" w:name="_MON_1715419786"/>
    <w:bookmarkEnd w:id="213"/>
    <w:p w14:paraId="33AFE56F" w14:textId="2E612BF6" w:rsidR="003D3627" w:rsidRPr="00E525C6" w:rsidRDefault="003D3627" w:rsidP="003D3627">
      <w:pPr>
        <w:pStyle w:val="TH"/>
      </w:pPr>
      <w:r w:rsidRPr="00E525C6">
        <w:object w:dxaOrig="9473" w:dyaOrig="5524" w14:anchorId="4AD6F633">
          <v:shape id="_x0000_i1041" type="#_x0000_t75" style="width:474.05pt;height:270.7pt" o:ole="">
            <v:imagedata r:id="rId43" o:title=""/>
          </v:shape>
          <o:OLEObject Type="Embed" ProgID="Word.Picture.8" ShapeID="_x0000_i1041" DrawAspect="Content" ObjectID="_1731232083" r:id="rId44"/>
        </w:object>
      </w:r>
    </w:p>
    <w:p w14:paraId="3674192B" w14:textId="7040C3F3" w:rsidR="00EB4256" w:rsidRPr="00E525C6" w:rsidRDefault="00EB4256" w:rsidP="00EB4256">
      <w:pPr>
        <w:pStyle w:val="TF"/>
      </w:pPr>
      <w:r w:rsidRPr="00E525C6">
        <w:t>Figure 6.</w:t>
      </w:r>
      <w:r w:rsidR="006108AC" w:rsidRPr="00E525C6">
        <w:t>8</w:t>
      </w:r>
      <w:r w:rsidRPr="00E525C6">
        <w:t>.3.1-1: Procedure of 5GC information/analytics exposure to UE and AF: AF subscription</w:t>
      </w:r>
    </w:p>
    <w:p w14:paraId="2FD87C16" w14:textId="77777777" w:rsidR="003D3627" w:rsidRPr="00E525C6" w:rsidRDefault="003D3627" w:rsidP="003D3627">
      <w:pPr>
        <w:pStyle w:val="B1"/>
      </w:pPr>
      <w:r w:rsidRPr="00E525C6">
        <w:t>1.</w:t>
      </w:r>
      <w:r w:rsidRPr="00E525C6">
        <w:tab/>
        <w:t>UE and AF make some negotiations in the application layer.</w:t>
      </w:r>
    </w:p>
    <w:p w14:paraId="3A955203" w14:textId="77777777" w:rsidR="003D3627" w:rsidRPr="00E525C6" w:rsidRDefault="003D3627" w:rsidP="003D3627">
      <w:pPr>
        <w:pStyle w:val="B1"/>
      </w:pPr>
      <w:r w:rsidRPr="00E525C6">
        <w:t>2a-2b.</w:t>
      </w:r>
      <w:r w:rsidRPr="00E525C6">
        <w:tab/>
        <w:t>AF subscribes to network analytics/network information or data analytics.</w:t>
      </w:r>
    </w:p>
    <w:p w14:paraId="7DC70651" w14:textId="581DAAA2" w:rsidR="003D3627" w:rsidRPr="00E525C6" w:rsidRDefault="003D3627" w:rsidP="003D3627">
      <w:pPr>
        <w:pStyle w:val="B1"/>
      </w:pPr>
      <w:r w:rsidRPr="00E525C6">
        <w:t xml:space="preserve"> a. In case of 5GC information that relate to an AF Session/PDU Session (e.g. Analytics on potential QoS change for a specific AF Session/PDU Session), AF can subscribe via PCF in order to set up or modify an AF application session context for the service (e.g. as in clause 4.2.2.2 of </w:t>
      </w:r>
      <w:r w:rsidR="009E50D4" w:rsidRPr="00E525C6">
        <w:t>TS</w:t>
      </w:r>
      <w:r w:rsidR="009E50D4">
        <w:t> </w:t>
      </w:r>
      <w:r w:rsidR="009E50D4" w:rsidRPr="00E525C6">
        <w:t>29.514</w:t>
      </w:r>
      <w:r w:rsidR="009E50D4">
        <w:t> </w:t>
      </w:r>
      <w:r w:rsidR="009E50D4" w:rsidRPr="00E525C6">
        <w:t>[</w:t>
      </w:r>
      <w:r w:rsidRPr="00E525C6">
        <w:t xml:space="preserve">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w:t>
      </w:r>
      <w:r w:rsidRPr="00E525C6">
        <w:lastRenderedPageBreak/>
        <w:t>include additional relevant information in this request such as the time interval for the analytics notifications or information that can be used to determine the location(s) for the analytics subscription.</w:t>
      </w:r>
    </w:p>
    <w:p w14:paraId="5D9232A6" w14:textId="77777777" w:rsidR="003D3627" w:rsidRPr="00E525C6" w:rsidRDefault="003D3627" w:rsidP="003D3627">
      <w:pPr>
        <w:pStyle w:val="B1"/>
      </w:pPr>
      <w:r w:rsidRPr="00E525C6">
        <w:t xml:space="preserve"> b. In case of other 5GC information (apart from potential QoS change notification), the AF may directly subscribe the 5GC information for itself or for the UE. The AF may find the NF or NWDAF serving the UE by first querying the UDM.</w:t>
      </w:r>
    </w:p>
    <w:p w14:paraId="23A72F30" w14:textId="737668FF" w:rsidR="003D3627" w:rsidRPr="00E525C6" w:rsidRDefault="003D3627" w:rsidP="003D3627">
      <w:pPr>
        <w:pStyle w:val="B2"/>
      </w:pPr>
      <w:r w:rsidRPr="00E525C6">
        <w:t>-</w:t>
      </w:r>
      <w:r w:rsidRPr="00E525C6">
        <w:tab/>
        <w:t xml:space="preserve">If the notification endpoint is the AF, the subscription procedure is the same as in clause 6.1.1.2 of </w:t>
      </w:r>
      <w:r w:rsidR="009E50D4" w:rsidRPr="00E525C6">
        <w:t>TS</w:t>
      </w:r>
      <w:r w:rsidR="009E50D4">
        <w:t> </w:t>
      </w:r>
      <w:r w:rsidR="009E50D4" w:rsidRPr="00E525C6">
        <w:t>23.288</w:t>
      </w:r>
      <w:r w:rsidR="009E50D4">
        <w:t> </w:t>
      </w:r>
      <w:r w:rsidR="009E50D4" w:rsidRPr="00E525C6">
        <w:t>[</w:t>
      </w:r>
      <w:r w:rsidRPr="00E525C6">
        <w:t xml:space="preserve">6] or clause 4.15.6 of </w:t>
      </w:r>
      <w:r w:rsidR="009E50D4" w:rsidRPr="00E525C6">
        <w:t>TS</w:t>
      </w:r>
      <w:r w:rsidR="009E50D4">
        <w:t> </w:t>
      </w:r>
      <w:r w:rsidR="009E50D4" w:rsidRPr="00E525C6">
        <w:t>23.502</w:t>
      </w:r>
      <w:r w:rsidR="009E50D4">
        <w:t> </w:t>
      </w:r>
      <w:r w:rsidR="009E50D4" w:rsidRPr="00E525C6">
        <w:t>[</w:t>
      </w:r>
      <w:r w:rsidRPr="00E525C6">
        <w:t>4].</w:t>
      </w:r>
    </w:p>
    <w:p w14:paraId="26A25723" w14:textId="77777777" w:rsidR="003D3627" w:rsidRPr="00E525C6" w:rsidRDefault="003D3627" w:rsidP="003D3627">
      <w:pPr>
        <w:pStyle w:val="B2"/>
      </w:pPr>
      <w:r w:rsidRPr="00E525C6">
        <w:t>-</w:t>
      </w:r>
      <w:r w:rsidRPr="00E525C6">
        <w:tab/>
        <w:t>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w:t>
      </w:r>
    </w:p>
    <w:p w14:paraId="6C03C2C6" w14:textId="77777777" w:rsidR="003D3627" w:rsidRPr="00E525C6" w:rsidRDefault="003D3627" w:rsidP="003D3627">
      <w:pPr>
        <w:pStyle w:val="B1"/>
      </w:pPr>
      <w:r w:rsidRPr="00E525C6">
        <w:t>3.</w:t>
      </w:r>
      <w:r w:rsidRPr="00E525C6">
        <w:tab/>
        <w:t>PCF decides to update the policy of the PDU Session associated with the AF Session, including also the information provided by the AF in the previous step.</w:t>
      </w:r>
    </w:p>
    <w:p w14:paraId="46472AA8" w14:textId="77777777" w:rsidR="003D3627" w:rsidRPr="00E525C6" w:rsidRDefault="003D3627" w:rsidP="003D3627">
      <w:pPr>
        <w:pStyle w:val="B1"/>
      </w:pPr>
      <w:r w:rsidRPr="00E525C6">
        <w:t>4.</w:t>
      </w:r>
      <w:r w:rsidRPr="00E525C6">
        <w:tab/>
        <w:t>PCF updates policy information to SMF, and instructing also the SMF to subscribe to related network analytics from NWDAF for the PDU Session.</w:t>
      </w:r>
    </w:p>
    <w:p w14:paraId="3BA3D207" w14:textId="77777777" w:rsidR="003D3627" w:rsidRPr="00E525C6" w:rsidRDefault="003D3627" w:rsidP="003D3627">
      <w:pPr>
        <w:pStyle w:val="B1"/>
      </w:pPr>
      <w:r w:rsidRPr="00E525C6">
        <w:t>5.</w:t>
      </w:r>
      <w:r w:rsidRPr="00E525C6">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D11DE13" w14:textId="77777777" w:rsidR="003D3627" w:rsidRPr="00E525C6" w:rsidRDefault="003D3627" w:rsidP="003D3627">
      <w:pPr>
        <w:pStyle w:val="B1"/>
      </w:pPr>
      <w:r w:rsidRPr="00E525C6">
        <w:t>6.</w:t>
      </w:r>
      <w:r w:rsidRPr="00E525C6">
        <w:tab/>
        <w:t>NWDAF starts to collect and process data for the received request and derives data analytics.</w:t>
      </w:r>
    </w:p>
    <w:p w14:paraId="5CB51CC8" w14:textId="77777777" w:rsidR="00EB4256" w:rsidRPr="00E525C6" w:rsidRDefault="00EB4256" w:rsidP="00EB4256">
      <w:pPr>
        <w:pStyle w:val="NO"/>
        <w:rPr>
          <w:lang w:eastAsia="ko-KR"/>
        </w:rPr>
      </w:pPr>
      <w:r w:rsidRPr="00E525C6">
        <w:rPr>
          <w:lang w:eastAsia="ko-KR"/>
        </w:rPr>
        <w:t>NOTE:</w:t>
      </w:r>
      <w:r w:rsidRPr="00E525C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E525C6" w:rsidRDefault="00EB4256" w:rsidP="00EB4256">
      <w:pPr>
        <w:pStyle w:val="Heading4"/>
      </w:pPr>
      <w:bookmarkStart w:id="214" w:name="_Toc120612977"/>
      <w:r w:rsidRPr="00E525C6">
        <w:rPr>
          <w:lang w:eastAsia="zh-CN"/>
        </w:rPr>
        <w:lastRenderedPageBreak/>
        <w:t>6.</w:t>
      </w:r>
      <w:r w:rsidR="006108AC" w:rsidRPr="00E525C6">
        <w:rPr>
          <w:lang w:eastAsia="zh-CN"/>
        </w:rPr>
        <w:t>8</w:t>
      </w:r>
      <w:r w:rsidRPr="00E525C6">
        <w:rPr>
          <w:lang w:eastAsia="zh-CN"/>
        </w:rPr>
        <w:t>.3.2</w:t>
      </w:r>
      <w:r w:rsidRPr="00E525C6">
        <w:rPr>
          <w:lang w:eastAsia="zh-CN"/>
        </w:rPr>
        <w:tab/>
        <w:t xml:space="preserve">5GC information or analytics </w:t>
      </w:r>
      <w:r w:rsidRPr="00E525C6">
        <w:t>notification to the AF and the UE</w:t>
      </w:r>
      <w:bookmarkEnd w:id="214"/>
    </w:p>
    <w:bookmarkStart w:id="215" w:name="_MON_1715419896"/>
    <w:bookmarkEnd w:id="215"/>
    <w:p w14:paraId="3EEC8F03" w14:textId="59D91EAC" w:rsidR="003D3627" w:rsidRPr="00E525C6" w:rsidRDefault="003D3627" w:rsidP="003D3627">
      <w:pPr>
        <w:pStyle w:val="TH"/>
      </w:pPr>
      <w:r w:rsidRPr="00E525C6">
        <w:object w:dxaOrig="9078" w:dyaOrig="6625" w14:anchorId="6FD44F21">
          <v:shape id="_x0000_i1042" type="#_x0000_t75" style="width:456.75pt;height:330.6pt" o:ole="">
            <v:imagedata r:id="rId45" o:title=""/>
          </v:shape>
          <o:OLEObject Type="Embed" ProgID="Word.Picture.8" ShapeID="_x0000_i1042" DrawAspect="Content" ObjectID="_1731232084" r:id="rId46"/>
        </w:object>
      </w:r>
    </w:p>
    <w:p w14:paraId="09E9170D" w14:textId="64E78265" w:rsidR="00EB4256" w:rsidRPr="00E525C6" w:rsidRDefault="00EB4256" w:rsidP="00EB4256">
      <w:pPr>
        <w:pStyle w:val="TF"/>
      </w:pPr>
      <w:r w:rsidRPr="00E525C6">
        <w:t>Figure 6.</w:t>
      </w:r>
      <w:r w:rsidR="006108AC" w:rsidRPr="00E525C6">
        <w:t>8</w:t>
      </w:r>
      <w:r w:rsidRPr="00E525C6">
        <w:t>.3.2-1: Procedure of 5GC information exposure to UE and AF: notification to AF and UE</w:t>
      </w:r>
    </w:p>
    <w:p w14:paraId="71B0FFED" w14:textId="77777777" w:rsidR="003D3627" w:rsidRPr="00E525C6" w:rsidRDefault="003D3627" w:rsidP="003D3627">
      <w:pPr>
        <w:pStyle w:val="B1"/>
        <w:rPr>
          <w:rFonts w:eastAsia="DengXian"/>
          <w:lang w:val="en-US" w:eastAsia="zh-CN"/>
        </w:rPr>
      </w:pPr>
      <w:r w:rsidRPr="00E525C6">
        <w:rPr>
          <w:rFonts w:eastAsia="DengXian"/>
          <w:lang w:val="en-US" w:eastAsia="zh-CN"/>
        </w:rPr>
        <w:t>1.</w:t>
      </w:r>
      <w:r w:rsidRPr="00E525C6">
        <w:rPr>
          <w:rFonts w:eastAsia="DengXian"/>
          <w:lang w:val="en-US" w:eastAsia="zh-CN"/>
        </w:rPr>
        <w:tab/>
        <w:t>NWDAF or NF decides to trigger a notification for an active subscription, according to collected 5GC information.</w:t>
      </w:r>
    </w:p>
    <w:p w14:paraId="58AEE9A2" w14:textId="28AA4669" w:rsidR="003D3627" w:rsidRPr="00E525C6" w:rsidRDefault="003D3627" w:rsidP="003D3627">
      <w:pPr>
        <w:pStyle w:val="B1"/>
        <w:rPr>
          <w:rFonts w:eastAsia="DengXian"/>
          <w:lang w:val="en-US" w:eastAsia="zh-CN"/>
        </w:rPr>
      </w:pPr>
      <w:r w:rsidRPr="00E525C6">
        <w:rPr>
          <w:rFonts w:eastAsia="DengXian"/>
          <w:lang w:val="en-US" w:eastAsia="zh-CN"/>
        </w:rPr>
        <w:t>2a.</w:t>
      </w:r>
      <w:r w:rsidRPr="00E525C6">
        <w:rPr>
          <w:rFonts w:eastAsia="DengXian"/>
          <w:lang w:val="en-US" w:eastAsia="zh-CN"/>
        </w:rPr>
        <w:tab/>
        <w:t xml:space="preserve">In the case of AF Session/PDU Session specific subscription, the NWDAF notifies SMF, e.g. using potential QoS change notification as in clause 6.9 of </w:t>
      </w:r>
      <w:r w:rsidR="009E50D4" w:rsidRPr="00E525C6">
        <w:rPr>
          <w:rFonts w:eastAsia="DengXian"/>
          <w:lang w:val="en-US" w:eastAsia="zh-CN"/>
        </w:rPr>
        <w:t>TS</w:t>
      </w:r>
      <w:r w:rsidR="009E50D4">
        <w:rPr>
          <w:rFonts w:eastAsia="DengXian"/>
          <w:lang w:val="en-US" w:eastAsia="zh-CN"/>
        </w:rPr>
        <w:t> </w:t>
      </w:r>
      <w:r w:rsidR="009E50D4" w:rsidRPr="00E525C6">
        <w:rPr>
          <w:rFonts w:eastAsia="DengXian"/>
          <w:lang w:val="en-US" w:eastAsia="zh-CN"/>
        </w:rPr>
        <w:t>23.288</w:t>
      </w:r>
      <w:r w:rsidR="009E50D4">
        <w:rPr>
          <w:rFonts w:eastAsia="DengXian"/>
          <w:lang w:val="en-US" w:eastAsia="zh-CN"/>
        </w:rPr>
        <w:t> </w:t>
      </w:r>
      <w:r w:rsidR="009E50D4" w:rsidRPr="00E525C6">
        <w:rPr>
          <w:rFonts w:eastAsia="DengXian"/>
          <w:lang w:val="en-US" w:eastAsia="zh-CN"/>
        </w:rPr>
        <w:t>[</w:t>
      </w:r>
      <w:r w:rsidRPr="00E525C6">
        <w:rPr>
          <w:rFonts w:eastAsia="DengXian"/>
          <w:lang w:val="en-US" w:eastAsia="zh-CN"/>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15A6BE80" w14:textId="77777777" w:rsidR="003D3627" w:rsidRPr="00E525C6" w:rsidRDefault="003D3627" w:rsidP="003D3627">
      <w:pPr>
        <w:pStyle w:val="B1"/>
        <w:rPr>
          <w:rFonts w:eastAsia="DengXian"/>
          <w:lang w:val="en-US" w:eastAsia="zh-CN"/>
        </w:rPr>
      </w:pPr>
      <w:r w:rsidRPr="00E525C6">
        <w:rPr>
          <w:rFonts w:eastAsia="DengXian"/>
          <w:lang w:val="en-US" w:eastAsia="zh-CN"/>
        </w:rPr>
        <w:t>2b. In the more general case (e.g. non-AF Session/PDU Session specific subscription):</w:t>
      </w:r>
    </w:p>
    <w:p w14:paraId="50247EF0"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AF, the NF/NWDAF notifies the AF directly by using Nnf_EventExposure_Notify or Nnwdaf_AnalyticsSubscription_Notify according to the subscription.</w:t>
      </w:r>
    </w:p>
    <w:p w14:paraId="71202AA2"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UE, the NF/NWDAF notifies the SMF who serves the UE by using Nnf_EventExposure_Notify or Nnwdaf_AnalyticsSubscription_Notify according to the subscription.</w:t>
      </w:r>
    </w:p>
    <w:p w14:paraId="64A34E27" w14:textId="77777777" w:rsidR="003D3627" w:rsidRPr="00E525C6" w:rsidRDefault="003D3627" w:rsidP="003D3627">
      <w:pPr>
        <w:pStyle w:val="B1"/>
        <w:rPr>
          <w:rFonts w:eastAsia="DengXian"/>
          <w:lang w:val="en-US" w:eastAsia="zh-CN"/>
        </w:rPr>
      </w:pPr>
      <w:r w:rsidRPr="00E525C6">
        <w:rPr>
          <w:rFonts w:eastAsia="DengXian"/>
          <w:lang w:val="en-US" w:eastAsia="zh-CN"/>
        </w:rPr>
        <w:t>3a.</w:t>
      </w:r>
      <w:r w:rsidRPr="00E525C6">
        <w:rPr>
          <w:rFonts w:eastAsia="DengXian"/>
          <w:lang w:val="en-US" w:eastAsia="zh-CN"/>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1C27E0B4" w14:textId="77777777" w:rsidR="003D3627" w:rsidRPr="00E525C6" w:rsidRDefault="003D3627" w:rsidP="003D3627">
      <w:pPr>
        <w:pStyle w:val="B1"/>
        <w:rPr>
          <w:rFonts w:eastAsia="DengXian"/>
          <w:lang w:val="en-US" w:eastAsia="zh-CN"/>
        </w:rPr>
      </w:pPr>
      <w:r w:rsidRPr="00E525C6">
        <w:rPr>
          <w:rFonts w:eastAsia="DengXian"/>
          <w:lang w:val="en-US" w:eastAsia="zh-CN"/>
        </w:rPr>
        <w:tab/>
        <w:t>UE is notified about the assistance information by either option A or option B. Option A includes step 4 to step 6 and option B includes step 7.</w:t>
      </w:r>
    </w:p>
    <w:p w14:paraId="0869AB57" w14:textId="1C2B1323" w:rsidR="003D3627" w:rsidRPr="00E525C6" w:rsidRDefault="003D3627" w:rsidP="003D3627">
      <w:pPr>
        <w:keepNext/>
        <w:rPr>
          <w:rFonts w:eastAsia="DengXian"/>
          <w:b/>
          <w:bCs/>
          <w:lang w:val="en-US" w:eastAsia="zh-CN"/>
        </w:rPr>
      </w:pPr>
      <w:r w:rsidRPr="00E525C6">
        <w:rPr>
          <w:rFonts w:eastAsia="DengXian"/>
          <w:b/>
          <w:bCs/>
          <w:lang w:val="en-US" w:eastAsia="zh-CN"/>
        </w:rPr>
        <w:lastRenderedPageBreak/>
        <w:t>Option A:</w:t>
      </w:r>
    </w:p>
    <w:p w14:paraId="1C5D8FDE" w14:textId="77777777" w:rsidR="003D3627" w:rsidRPr="00E525C6" w:rsidRDefault="003D3627" w:rsidP="003D3627">
      <w:pPr>
        <w:pStyle w:val="B1"/>
        <w:rPr>
          <w:rFonts w:eastAsia="DengXian"/>
          <w:lang w:val="en-US" w:eastAsia="zh-CN"/>
        </w:rPr>
      </w:pPr>
      <w:r w:rsidRPr="00E525C6">
        <w:rPr>
          <w:rFonts w:eastAsia="DengXian"/>
          <w:lang w:val="en-US" w:eastAsia="zh-CN"/>
        </w:rPr>
        <w:t>4.</w:t>
      </w:r>
      <w:r w:rsidRPr="00E525C6">
        <w:rPr>
          <w:rFonts w:eastAsia="DengXian"/>
          <w:lang w:val="en-US" w:eastAsia="zh-CN"/>
        </w:rPr>
        <w:tab/>
        <w:t>[Conditional] If UE is to be notified and it is in IDLE state, the network will trigger service request, and page the UE.</w:t>
      </w:r>
    </w:p>
    <w:p w14:paraId="556E5521" w14:textId="1FF11F48" w:rsidR="003D3627" w:rsidRPr="00E525C6" w:rsidRDefault="003D3627" w:rsidP="003D3627">
      <w:pPr>
        <w:pStyle w:val="B1"/>
        <w:rPr>
          <w:rFonts w:eastAsia="DengXian"/>
          <w:lang w:val="en-US" w:eastAsia="zh-CN"/>
        </w:rPr>
      </w:pPr>
      <w:r w:rsidRPr="00E525C6">
        <w:rPr>
          <w:rFonts w:eastAsia="DengXian"/>
          <w:lang w:val="en-US" w:eastAsia="zh-CN"/>
        </w:rPr>
        <w:t>5.</w:t>
      </w:r>
      <w:r w:rsidRPr="00E525C6">
        <w:rPr>
          <w:rFonts w:eastAsia="DengXian"/>
          <w:lang w:val="en-US" w:eastAsia="zh-CN"/>
        </w:rPr>
        <w:tab/>
        <w:t xml:space="preserve">If the UE needs to be notified, SMF carries the 5GC information </w:t>
      </w:r>
      <w:r w:rsidR="009E1140" w:rsidRPr="00902210">
        <w:rPr>
          <w:rFonts w:eastAsia="DengXian"/>
          <w:lang w:val="en-US" w:eastAsia="zh-CN"/>
        </w:rPr>
        <w:t xml:space="preserve">received from step 2a (i.e. AF Session/PDU Session specific information) or step 2b_2 (i.e. non-AF Session/PDU Session specific information) </w:t>
      </w:r>
      <w:r w:rsidRPr="00E525C6">
        <w:rPr>
          <w:rFonts w:eastAsia="DengXian"/>
          <w:lang w:val="en-US" w:eastAsia="zh-CN"/>
        </w:rPr>
        <w:t xml:space="preserve"> for the UE in the PDU Session Modification Command. As an example, in case of a QoS change prediction notification which is specific for a PDU Session, the SMF may send to the UE a PDU SESSION MODIFICATION COMMAND with an additional flag </w:t>
      </w:r>
      <w:r w:rsidR="00E22429">
        <w:rPr>
          <w:rFonts w:eastAsia="DengXian"/>
          <w:lang w:val="en-US" w:eastAsia="zh-CN"/>
        </w:rPr>
        <w:t>"</w:t>
      </w:r>
      <w:r w:rsidRPr="00E525C6">
        <w:rPr>
          <w:rFonts w:eastAsia="DengXian"/>
          <w:lang w:val="en-US" w:eastAsia="zh-CN"/>
        </w:rPr>
        <w:t>predicted</w:t>
      </w:r>
      <w:r w:rsidR="00E22429">
        <w:rPr>
          <w:rFonts w:eastAsia="DengXian"/>
          <w:lang w:val="en-US" w:eastAsia="zh-CN"/>
        </w:rPr>
        <w:t>"</w:t>
      </w:r>
      <w:r w:rsidRPr="00E525C6">
        <w:rPr>
          <w:rFonts w:eastAsia="DengXian"/>
          <w:lang w:val="en-US" w:eastAsia="zh-CN"/>
        </w:rPr>
        <w:t xml:space="preserve">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w:t>
      </w:r>
      <w:r w:rsidR="00E22429">
        <w:rPr>
          <w:rFonts w:eastAsia="DengXian"/>
          <w:lang w:val="en-US" w:eastAsia="zh-CN"/>
        </w:rPr>
        <w:t>"</w:t>
      </w:r>
      <w:r w:rsidRPr="00E525C6">
        <w:rPr>
          <w:rFonts w:eastAsia="DengXian"/>
          <w:lang w:val="en-US" w:eastAsia="zh-CN"/>
        </w:rPr>
        <w:t>predicted</w:t>
      </w:r>
      <w:r w:rsidR="00E22429">
        <w:rPr>
          <w:rFonts w:eastAsia="DengXian"/>
          <w:lang w:val="en-US" w:eastAsia="zh-CN"/>
        </w:rPr>
        <w:t>"</w:t>
      </w:r>
      <w:r w:rsidRPr="00E525C6">
        <w:rPr>
          <w:rFonts w:eastAsia="DengXian"/>
          <w:lang w:val="en-US" w:eastAsia="zh-CN"/>
        </w:rPr>
        <w:t xml:space="preserve"> allows UE to know this is for the moment </w:t>
      </w:r>
      <w:r w:rsidR="00E22429">
        <w:rPr>
          <w:rFonts w:eastAsia="DengXian"/>
          <w:lang w:val="en-US" w:eastAsia="zh-CN"/>
        </w:rPr>
        <w:t>"</w:t>
      </w:r>
      <w:r w:rsidRPr="00E525C6">
        <w:rPr>
          <w:rFonts w:eastAsia="DengXian"/>
          <w:lang w:val="en-US" w:eastAsia="zh-CN"/>
        </w:rPr>
        <w:t>just a prediction</w:t>
      </w:r>
      <w:r w:rsidR="00E22429">
        <w:rPr>
          <w:rFonts w:eastAsia="DengXian"/>
          <w:lang w:val="en-US" w:eastAsia="zh-CN"/>
        </w:rPr>
        <w:t>"</w:t>
      </w:r>
      <w:r w:rsidRPr="00E525C6">
        <w:rPr>
          <w:rFonts w:eastAsia="DengXian"/>
          <w:lang w:val="en-US" w:eastAsia="zh-CN"/>
        </w:rPr>
        <w:t xml:space="preserve"> and actual modification may happen in the future.</w:t>
      </w:r>
    </w:p>
    <w:p w14:paraId="08BC8BF7" w14:textId="77777777" w:rsidR="003D3627" w:rsidRPr="00E525C6" w:rsidRDefault="003D3627" w:rsidP="003D3627">
      <w:pPr>
        <w:pStyle w:val="B1"/>
        <w:rPr>
          <w:rFonts w:eastAsia="DengXian"/>
          <w:lang w:val="en-US" w:eastAsia="zh-CN"/>
        </w:rPr>
      </w:pPr>
      <w:r w:rsidRPr="00E525C6">
        <w:rPr>
          <w:rFonts w:eastAsia="DengXian"/>
          <w:lang w:val="en-US" w:eastAsia="zh-CN"/>
        </w:rPr>
        <w:t>6.</w:t>
      </w:r>
      <w:r w:rsidRPr="00E525C6">
        <w:rPr>
          <w:rFonts w:eastAsia="DengXian"/>
          <w:lang w:val="en-US" w:eastAsia="zh-CN"/>
        </w:rPr>
        <w:tab/>
        <w:t>UE responds with a PDU SESSION MODIFICATION COMPLETE to confirm the reception of the above message.</w:t>
      </w:r>
    </w:p>
    <w:p w14:paraId="29CF30FB" w14:textId="231547DE" w:rsidR="003D3627" w:rsidRPr="00E525C6" w:rsidRDefault="003D3627" w:rsidP="003D3627">
      <w:pPr>
        <w:pStyle w:val="B1"/>
        <w:rPr>
          <w:rFonts w:eastAsia="DengXian"/>
          <w:lang w:val="en-US" w:eastAsia="zh-CN"/>
        </w:rPr>
      </w:pPr>
      <w:r w:rsidRPr="00E525C6">
        <w:rPr>
          <w:rFonts w:eastAsia="DengXian"/>
          <w:lang w:val="en-US" w:eastAsia="zh-CN"/>
        </w:rPr>
        <w:tab/>
        <w:t xml:space="preserve">The UE and the AF may use the information received respectively in step 5 and 3 to trigger AI/ML specific operations in the UE or in the application. As an example, as described in clause 6.2.1 of </w:t>
      </w:r>
      <w:r w:rsidR="009E50D4" w:rsidRPr="00E525C6">
        <w:rPr>
          <w:rFonts w:eastAsia="DengXian"/>
          <w:lang w:val="en-US" w:eastAsia="zh-CN"/>
        </w:rPr>
        <w:t>TR</w:t>
      </w:r>
      <w:r w:rsidR="009E50D4">
        <w:rPr>
          <w:rFonts w:eastAsia="DengXian"/>
          <w:lang w:val="en-US" w:eastAsia="zh-CN"/>
        </w:rPr>
        <w:t> </w:t>
      </w:r>
      <w:r w:rsidR="009E50D4" w:rsidRPr="00E525C6">
        <w:rPr>
          <w:rFonts w:eastAsia="DengXian"/>
          <w:lang w:val="en-US" w:eastAsia="zh-CN"/>
        </w:rPr>
        <w:t>22.874</w:t>
      </w:r>
      <w:r w:rsidR="009E50D4">
        <w:rPr>
          <w:rFonts w:eastAsia="DengXian"/>
          <w:lang w:val="en-US" w:eastAsia="zh-CN"/>
        </w:rPr>
        <w:t> </w:t>
      </w:r>
      <w:r w:rsidR="009E50D4" w:rsidRPr="00E525C6">
        <w:rPr>
          <w:rFonts w:eastAsia="DengXian"/>
          <w:lang w:val="en-US" w:eastAsia="zh-CN"/>
        </w:rPr>
        <w:t>[</w:t>
      </w:r>
      <w:r w:rsidRPr="00E525C6">
        <w:rPr>
          <w:rFonts w:eastAsia="DengXian"/>
          <w:lang w:val="en-US" w:eastAsia="zh-CN"/>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79A9E57A" w14:textId="54BBFD6A" w:rsidR="00440351" w:rsidRPr="00E525C6" w:rsidRDefault="003D3627" w:rsidP="003D3627">
      <w:pPr>
        <w:keepNext/>
        <w:rPr>
          <w:rFonts w:eastAsia="DengXian"/>
          <w:b/>
          <w:bCs/>
          <w:lang w:val="en-US" w:eastAsia="zh-CN"/>
        </w:rPr>
      </w:pPr>
      <w:r w:rsidRPr="00E525C6">
        <w:rPr>
          <w:rFonts w:eastAsia="DengXian"/>
          <w:b/>
          <w:bCs/>
          <w:lang w:val="en-US" w:eastAsia="zh-CN"/>
        </w:rPr>
        <w:t>Option B:</w:t>
      </w:r>
    </w:p>
    <w:p w14:paraId="3F005238" w14:textId="5C450AF4" w:rsidR="001341F1" w:rsidRPr="00E525C6" w:rsidRDefault="003D3627" w:rsidP="003D3627">
      <w:pPr>
        <w:pStyle w:val="B1"/>
        <w:rPr>
          <w:lang w:val="en-US"/>
        </w:rPr>
      </w:pPr>
      <w:r w:rsidRPr="00E525C6">
        <w:rPr>
          <w:lang w:val="en-US"/>
        </w:rPr>
        <w:t>7.</w:t>
      </w:r>
      <w:r w:rsidRPr="00E525C6">
        <w:rPr>
          <w:lang w:val="en-US"/>
        </w:rPr>
        <w:tab/>
        <w:t xml:space="preserve">The AF may inform the UE, via application layer communication, about the assistance information based on the received information from </w:t>
      </w:r>
      <w:r w:rsidR="001A4A29">
        <w:rPr>
          <w:lang w:val="en-US"/>
        </w:rPr>
        <w:t>step 2b_1 (i.e. non-AF Session/PDU Session specific information) or step 3a (i.e. AF Session/PDU Session specific information)</w:t>
      </w:r>
      <w:r w:rsidR="001A4A29" w:rsidRPr="00E525C6">
        <w:rPr>
          <w:lang w:val="en-US"/>
        </w:rPr>
        <w:t xml:space="preserve"> </w:t>
      </w:r>
      <w:r w:rsidRPr="00E525C6">
        <w:rPr>
          <w:lang w:val="en-US"/>
        </w:rPr>
        <w:t>and local configuration. The application layer communication between the AF and the UE is out of scope of 3GPP.</w:t>
      </w:r>
    </w:p>
    <w:p w14:paraId="0A5EFD19" w14:textId="6D8F119D" w:rsidR="001341F1" w:rsidRPr="00E525C6" w:rsidRDefault="001341F1" w:rsidP="001341F1">
      <w:pPr>
        <w:pStyle w:val="Heading3"/>
        <w:rPr>
          <w:lang w:eastAsia="zh-CN"/>
        </w:rPr>
      </w:pPr>
      <w:bookmarkStart w:id="216" w:name="_Toc120612978"/>
      <w:r w:rsidRPr="00E525C6">
        <w:rPr>
          <w:lang w:eastAsia="zh-CN"/>
        </w:rPr>
        <w:t>6.8.</w:t>
      </w:r>
      <w:r w:rsidR="00AB5E47" w:rsidRPr="00E525C6">
        <w:rPr>
          <w:lang w:eastAsia="zh-CN"/>
        </w:rPr>
        <w:t>4</w:t>
      </w:r>
      <w:r w:rsidRPr="00E525C6">
        <w:rPr>
          <w:lang w:eastAsia="zh-CN"/>
        </w:rPr>
        <w:tab/>
      </w:r>
      <w:r w:rsidRPr="00E525C6">
        <w:t xml:space="preserve">Impacts on </w:t>
      </w:r>
      <w:r w:rsidRPr="00E525C6">
        <w:rPr>
          <w:lang w:eastAsia="zh-CN"/>
        </w:rPr>
        <w:t>services, entities and interfaces</w:t>
      </w:r>
      <w:bookmarkEnd w:id="216"/>
    </w:p>
    <w:p w14:paraId="792057E2" w14:textId="2BEA0B1A" w:rsidR="00EB4256" w:rsidRPr="00E525C6" w:rsidRDefault="00EB4256" w:rsidP="003D3627">
      <w:r w:rsidRPr="00E525C6">
        <w:t>UE:</w:t>
      </w:r>
    </w:p>
    <w:p w14:paraId="5CDCF117" w14:textId="77777777" w:rsidR="003D3627" w:rsidRPr="00E525C6" w:rsidRDefault="003D3627" w:rsidP="003D3627">
      <w:pPr>
        <w:pStyle w:val="B1"/>
      </w:pPr>
      <w:r w:rsidRPr="00E525C6">
        <w:t>-</w:t>
      </w:r>
      <w:r w:rsidRPr="00E525C6">
        <w:tab/>
        <w:t>Need to negotiate with AF to enable the AF to subscribe network information or data analytics to 5GC for the UE.</w:t>
      </w:r>
    </w:p>
    <w:p w14:paraId="1A5B5FB6" w14:textId="462640C9" w:rsidR="003D3627" w:rsidRPr="00E525C6" w:rsidRDefault="003D3627" w:rsidP="003D3627">
      <w:pPr>
        <w:pStyle w:val="B1"/>
      </w:pPr>
      <w:r w:rsidRPr="00E525C6">
        <w:t>-</w:t>
      </w:r>
      <w:r w:rsidRPr="00E525C6">
        <w:tab/>
        <w:t xml:space="preserve">Can now receive analytics via a PDU SESSION MODIFICATION COMMAND. In case of potential QoS change notification, the flag </w:t>
      </w:r>
      <w:r w:rsidR="00E22429">
        <w:t>"</w:t>
      </w:r>
      <w:r w:rsidRPr="00E525C6">
        <w:t>predicted</w:t>
      </w:r>
      <w:r w:rsidR="00E22429">
        <w:t>"</w:t>
      </w:r>
      <w:r w:rsidRPr="00E525C6">
        <w:t xml:space="preserve"> allows the UE to know this is for the moment </w:t>
      </w:r>
      <w:r w:rsidR="00E22429">
        <w:t>"</w:t>
      </w:r>
      <w:r w:rsidRPr="00E525C6">
        <w:t>just a prediction</w:t>
      </w:r>
      <w:r w:rsidR="00E22429">
        <w:t>"</w:t>
      </w:r>
      <w:r w:rsidRPr="00E525C6">
        <w:t xml:space="preserve"> and actual modification may happen in the future.</w:t>
      </w:r>
    </w:p>
    <w:p w14:paraId="56F82614" w14:textId="073EB9AD" w:rsidR="003D3627" w:rsidRPr="00E525C6" w:rsidRDefault="003D3627" w:rsidP="003D3627">
      <w:pPr>
        <w:pStyle w:val="B1"/>
      </w:pPr>
      <w:r w:rsidRPr="00E525C6">
        <w:t>-</w:t>
      </w:r>
      <w:r w:rsidRPr="00E525C6">
        <w:tab/>
        <w:t>Need to identify the application running over the Packet Filter or the QoS flow for which the predicted QoS change notification is received in NAS message, and notify the corresponding application.</w:t>
      </w:r>
      <w:r w:rsidR="001A4A29">
        <w:t xml:space="preserve"> </w:t>
      </w:r>
      <w:r w:rsidR="001A4A29" w:rsidRPr="001A4A29">
        <w:t>Since applications are already notified of QoS change events (as in cl</w:t>
      </w:r>
      <w:r w:rsidR="009E50D4">
        <w:t>ause </w:t>
      </w:r>
      <w:r w:rsidR="001A4A29" w:rsidRPr="001A4A29">
        <w:t xml:space="preserve">10.1.19 of </w:t>
      </w:r>
      <w:r w:rsidR="009E50D4" w:rsidRPr="001A4A29">
        <w:t>TS</w:t>
      </w:r>
      <w:r w:rsidR="009E50D4">
        <w:t> </w:t>
      </w:r>
      <w:bookmarkStart w:id="217" w:name="MCCTEMPBM_00000028"/>
      <w:r w:rsidR="009E50D4" w:rsidRPr="001A4A29">
        <w:t>27.007</w:t>
      </w:r>
      <w:bookmarkEnd w:id="217"/>
      <w:r w:rsidR="009E50D4">
        <w:t> </w:t>
      </w:r>
      <w:r w:rsidR="009E50D4" w:rsidRPr="001A4A29">
        <w:t>[</w:t>
      </w:r>
      <w:r w:rsidR="001A4A29" w:rsidRPr="001A4A29">
        <w:t>14]), the same existing mechanism can be extended to support additional notifications such as those related to AF Session/PDU Session specific information (e.g. potential QoS change events).</w:t>
      </w:r>
    </w:p>
    <w:p w14:paraId="1FE41461" w14:textId="77777777" w:rsidR="003D3627" w:rsidRPr="00E525C6" w:rsidRDefault="003D3627" w:rsidP="003D3627">
      <w:r w:rsidRPr="00E525C6">
        <w:t>SMF/PCF:</w:t>
      </w:r>
    </w:p>
    <w:p w14:paraId="035432CC" w14:textId="77777777" w:rsidR="003D3627" w:rsidRPr="00E525C6" w:rsidRDefault="003D3627" w:rsidP="003D3627">
      <w:pPr>
        <w:pStyle w:val="B1"/>
      </w:pPr>
      <w:r w:rsidRPr="00E525C6">
        <w:t>-</w:t>
      </w:r>
      <w:r w:rsidRPr="00E525C6">
        <w:tab/>
        <w:t>For AF Session/PDU Session specific information, support subscription to analytics from NWDAF and sending the network information or data analytics to the corresponding UE according to the notification indication.</w:t>
      </w:r>
    </w:p>
    <w:p w14:paraId="7A6C3BAC" w14:textId="77777777" w:rsidR="003D3627" w:rsidRPr="00E525C6" w:rsidRDefault="003D3627" w:rsidP="003D3627">
      <w:r w:rsidRPr="00E525C6">
        <w:t>AF:</w:t>
      </w:r>
    </w:p>
    <w:p w14:paraId="435E8760" w14:textId="77777777" w:rsidR="003D3627" w:rsidRPr="00E525C6" w:rsidRDefault="003D3627" w:rsidP="003D3627">
      <w:pPr>
        <w:pStyle w:val="B1"/>
      </w:pPr>
      <w:r w:rsidRPr="00E525C6">
        <w:t>-</w:t>
      </w:r>
      <w:r w:rsidRPr="00E525C6">
        <w:tab/>
        <w:t>Support subscribing for network information or data analytics from 5GC for the UE, and need to carry notification indication for the UE in the subscription service operation.</w:t>
      </w:r>
    </w:p>
    <w:p w14:paraId="68E6117C" w14:textId="77777777" w:rsidR="003D3627" w:rsidRPr="00E525C6" w:rsidRDefault="003D3627" w:rsidP="003D3627">
      <w:r w:rsidRPr="00E525C6">
        <w:t>NF/NWDAF:</w:t>
      </w:r>
    </w:p>
    <w:p w14:paraId="19FF70A1" w14:textId="77777777" w:rsidR="003D3627" w:rsidRPr="00E525C6" w:rsidRDefault="003D3627" w:rsidP="003D3627">
      <w:pPr>
        <w:pStyle w:val="B1"/>
      </w:pPr>
      <w:r w:rsidRPr="00E525C6">
        <w:lastRenderedPageBreak/>
        <w:t>-</w:t>
      </w:r>
      <w:r w:rsidRPr="00E525C6">
        <w:tab/>
        <w:t>Notify AMF/SMF about network information or data analytics.</w:t>
      </w:r>
    </w:p>
    <w:p w14:paraId="00231563" w14:textId="77777777" w:rsidR="003D3627" w:rsidRPr="00E525C6" w:rsidRDefault="003D3627" w:rsidP="003D3627">
      <w:pPr>
        <w:pStyle w:val="B1"/>
      </w:pPr>
      <w:r w:rsidRPr="00E525C6">
        <w:t>-</w:t>
      </w:r>
      <w:r w:rsidRPr="00E525C6">
        <w:tab/>
        <w:t>Notify AF or SMF about the non-AF Session/PDU Session specific network information or data analytics.</w:t>
      </w:r>
    </w:p>
    <w:p w14:paraId="01D2F537" w14:textId="25AB87F0" w:rsidR="000056F0" w:rsidRPr="00E525C6" w:rsidRDefault="000056F0" w:rsidP="000056F0">
      <w:pPr>
        <w:pStyle w:val="Heading2"/>
      </w:pPr>
      <w:bookmarkStart w:id="218" w:name="_Toc30666566"/>
      <w:bookmarkStart w:id="219" w:name="_Toc31029860"/>
      <w:bookmarkStart w:id="220" w:name="_Toc31030751"/>
      <w:bookmarkStart w:id="221" w:name="_Toc43388318"/>
      <w:bookmarkStart w:id="222" w:name="_Toc43735548"/>
      <w:bookmarkStart w:id="223" w:name="_Toc50130536"/>
      <w:bookmarkStart w:id="224" w:name="_Toc50133850"/>
      <w:bookmarkStart w:id="225" w:name="_Toc50134190"/>
      <w:bookmarkStart w:id="226" w:name="_Toc50557142"/>
      <w:bookmarkStart w:id="227" w:name="_Toc50548820"/>
      <w:bookmarkStart w:id="228" w:name="_Toc55202125"/>
      <w:bookmarkStart w:id="229" w:name="_Toc57209747"/>
      <w:bookmarkStart w:id="230" w:name="_Toc57366138"/>
      <w:bookmarkStart w:id="231" w:name="_Toc68086089"/>
      <w:bookmarkStart w:id="232" w:name="_Toc120612979"/>
      <w:r w:rsidRPr="00E525C6">
        <w:t>6.</w:t>
      </w:r>
      <w:r w:rsidRPr="00E525C6">
        <w:rPr>
          <w:rFonts w:eastAsia="SimSun"/>
          <w:lang w:eastAsia="zh-CN"/>
        </w:rPr>
        <w:t>9</w:t>
      </w:r>
      <w:r w:rsidRPr="00E525C6">
        <w:tab/>
        <w:t>Solution #</w:t>
      </w:r>
      <w:r w:rsidRPr="00E525C6">
        <w:rPr>
          <w:rFonts w:eastAsia="SimSun"/>
          <w:lang w:eastAsia="zh-CN"/>
        </w:rPr>
        <w:t>9</w:t>
      </w:r>
      <w:r w:rsidRPr="00E525C6">
        <w:t xml:space="preserve">: </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Pr="00E525C6">
        <w:t xml:space="preserve">AF influence on </w:t>
      </w:r>
      <w:r w:rsidR="00464F5C" w:rsidRPr="00E525C6">
        <w:t>AI/ML operations related policies</w:t>
      </w:r>
      <w:bookmarkEnd w:id="232"/>
    </w:p>
    <w:p w14:paraId="1515E9D8" w14:textId="77777777" w:rsidR="000056F0" w:rsidRPr="00E525C6" w:rsidRDefault="000056F0" w:rsidP="000056F0">
      <w:pPr>
        <w:pStyle w:val="Heading3"/>
      </w:pPr>
      <w:bookmarkStart w:id="233" w:name="_Toc30666567"/>
      <w:bookmarkStart w:id="234" w:name="_Toc31029861"/>
      <w:bookmarkStart w:id="235" w:name="_Toc31030752"/>
      <w:bookmarkStart w:id="236" w:name="_Toc43388319"/>
      <w:bookmarkStart w:id="237" w:name="_Toc43735549"/>
      <w:bookmarkStart w:id="238" w:name="_Toc50130537"/>
      <w:bookmarkStart w:id="239" w:name="_Toc50133851"/>
      <w:bookmarkStart w:id="240" w:name="_Toc50134191"/>
      <w:bookmarkStart w:id="241" w:name="_Toc50557143"/>
      <w:bookmarkStart w:id="242" w:name="_Toc50548821"/>
      <w:bookmarkStart w:id="243" w:name="_Toc55202126"/>
      <w:bookmarkStart w:id="244" w:name="_Toc57209748"/>
      <w:bookmarkStart w:id="245" w:name="_Toc57366139"/>
      <w:bookmarkStart w:id="246" w:name="_Toc68086090"/>
      <w:bookmarkStart w:id="247" w:name="_Toc120612980"/>
      <w:r w:rsidRPr="00E525C6">
        <w:t>6.</w:t>
      </w:r>
      <w:r w:rsidRPr="00E525C6">
        <w:rPr>
          <w:rFonts w:eastAsia="SimSun"/>
          <w:lang w:eastAsia="zh-CN"/>
        </w:rPr>
        <w:t>9</w:t>
      </w:r>
      <w:r w:rsidRPr="00E525C6">
        <w:t>.1</w:t>
      </w:r>
      <w:r w:rsidRPr="00E525C6">
        <w:tab/>
        <w:t>Description</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13C7DB87" w14:textId="3269BB1B" w:rsidR="003D3627" w:rsidRPr="00E525C6" w:rsidRDefault="003D3627" w:rsidP="003D3627">
      <w:pPr>
        <w:rPr>
          <w:rFonts w:eastAsia="SimSun"/>
          <w:lang w:eastAsia="zh-CN"/>
        </w:rPr>
      </w:pPr>
      <w:r w:rsidRPr="00E525C6">
        <w:rPr>
          <w:rFonts w:eastAsia="SimSun"/>
          <w:lang w:eastAsia="zh-CN"/>
        </w:rPr>
        <w:t xml:space="preserve">This solution addressed Key Issue #4 </w:t>
      </w:r>
      <w:r w:rsidR="00E22429">
        <w:rPr>
          <w:rFonts w:eastAsia="SimSun"/>
          <w:lang w:eastAsia="zh-CN"/>
        </w:rPr>
        <w:t>"</w:t>
      </w:r>
      <w:r w:rsidRPr="00E525C6">
        <w:rPr>
          <w:rFonts w:eastAsia="SimSun"/>
          <w:lang w:eastAsia="zh-CN"/>
        </w:rPr>
        <w:t xml:space="preserve">Enhancing External Parameter Provisioning </w:t>
      </w:r>
      <w:r w:rsidR="00E22429">
        <w:rPr>
          <w:rFonts w:eastAsia="SimSun"/>
          <w:lang w:eastAsia="zh-CN"/>
        </w:rPr>
        <w:t>"</w:t>
      </w:r>
      <w:r w:rsidRPr="00E525C6">
        <w:rPr>
          <w:rFonts w:eastAsia="SimSun"/>
          <w:lang w:eastAsia="zh-CN"/>
        </w:rPr>
        <w:t>.</w:t>
      </w:r>
    </w:p>
    <w:p w14:paraId="77387C89" w14:textId="77777777" w:rsidR="003D3627" w:rsidRPr="00E525C6" w:rsidRDefault="003D3627" w:rsidP="003D3627">
      <w:pPr>
        <w:rPr>
          <w:rFonts w:eastAsia="SimSun"/>
          <w:lang w:eastAsia="zh-CN"/>
        </w:rPr>
      </w:pPr>
      <w:r w:rsidRPr="00E525C6">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EE54FC1" w14:textId="3F73B0E7" w:rsidR="00CF1B87" w:rsidRDefault="003D3627" w:rsidP="003D3627">
      <w:pPr>
        <w:rPr>
          <w:rFonts w:eastAsia="SimSun"/>
          <w:lang w:eastAsia="zh-CN"/>
        </w:rPr>
      </w:pPr>
      <w:r w:rsidRPr="00E525C6">
        <w:rPr>
          <w:rFonts w:eastAsia="SimSun"/>
          <w:lang w:eastAsia="zh-CN"/>
        </w:rPr>
        <w:t xml:space="preserve">In this solution, AF can provide configuration information required for AI/ML operations related policies and dynamically </w:t>
      </w:r>
      <w:r w:rsidR="00E164B1">
        <w:rPr>
          <w:rFonts w:eastAsia="SimSun"/>
          <w:lang w:eastAsia="zh-CN"/>
        </w:rPr>
        <w:t xml:space="preserve">update it </w:t>
      </w:r>
      <w:r w:rsidRPr="00E525C6">
        <w:rPr>
          <w:rFonts w:eastAsia="SimSun"/>
          <w:lang w:eastAsia="zh-CN"/>
        </w:rPr>
        <w:t>with assistance of monitoring, network condition and UE behaviours</w:t>
      </w:r>
      <w:r w:rsidR="00E164B1">
        <w:rPr>
          <w:rFonts w:eastAsia="SimSun"/>
          <w:lang w:eastAsia="zh-CN"/>
        </w:rPr>
        <w:t>, etc</w:t>
      </w:r>
      <w:r w:rsidRPr="00E525C6">
        <w:rPr>
          <w:rFonts w:eastAsia="SimSun"/>
          <w:lang w:eastAsia="zh-CN"/>
        </w:rPr>
        <w:t xml:space="preserve">. The configuration information required for AI/ML operations related policies can be provisioned based on different aspects (e.g. different area, different time period, different network condition etc.). </w:t>
      </w:r>
      <w:r w:rsidR="00CF1B87">
        <w:rPr>
          <w:rFonts w:eastAsia="SimSun"/>
          <w:lang w:eastAsia="zh-CN"/>
        </w:rPr>
        <w:t>Based on the configuration information, n</w:t>
      </w:r>
      <w:r w:rsidR="00CF1B87" w:rsidRPr="00396030">
        <w:rPr>
          <w:rFonts w:eastAsia="SimSun"/>
          <w:lang w:eastAsia="zh-CN"/>
        </w:rPr>
        <w:t>etwork can choose UE members dynamically (e.g. to choose whoever enter the particular area).</w:t>
      </w:r>
    </w:p>
    <w:p w14:paraId="1074AC11" w14:textId="545CE605" w:rsidR="00CF1B87" w:rsidRPr="00315872" w:rsidRDefault="00CF1B87" w:rsidP="003D3627">
      <w:pPr>
        <w:rPr>
          <w:rFonts w:eastAsia="DengXian"/>
          <w:lang w:eastAsia="zh-CN"/>
        </w:rPr>
      </w:pPr>
      <w:r>
        <w:rPr>
          <w:rFonts w:eastAsia="SimSun"/>
          <w:lang w:eastAsia="zh-CN"/>
        </w:rPr>
        <w:t xml:space="preserve">The NEF event exposure service is enhanced by providing a unified parameter provisioning service API dedicated for AI/ML operations, which may add the policy related parameters of AI/ML operations </w:t>
      </w:r>
      <w:r>
        <w:t xml:space="preserve">based on Nnef_TrafficInfluence or </w:t>
      </w:r>
      <w:r w:rsidRPr="006F4D6D">
        <w:rPr>
          <w:rFonts w:eastAsia="SimSun"/>
          <w:lang w:eastAsia="zh-CN"/>
        </w:rPr>
        <w:t>Nnef_ServiceParameter</w:t>
      </w:r>
      <w:r>
        <w:rPr>
          <w:rFonts w:eastAsia="SimSun"/>
          <w:lang w:eastAsia="zh-CN"/>
        </w:rPr>
        <w:t xml:space="preserve">, </w:t>
      </w:r>
      <w:r>
        <w:t>including routing, QoS related policies and network resource monitoring subscription, etc.</w:t>
      </w:r>
    </w:p>
    <w:p w14:paraId="297E64CC" w14:textId="0AF132E6" w:rsidR="003D3627" w:rsidRPr="00E525C6" w:rsidRDefault="003D3627" w:rsidP="003D3627">
      <w:pPr>
        <w:rPr>
          <w:rFonts w:eastAsia="SimSun"/>
          <w:lang w:eastAsia="zh-CN"/>
        </w:rPr>
      </w:pPr>
      <w:r w:rsidRPr="00E525C6">
        <w:rPr>
          <w:rFonts w:eastAsia="SimSun"/>
          <w:lang w:eastAsia="zh-CN"/>
        </w:rPr>
        <w:t>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w:t>
      </w:r>
    </w:p>
    <w:p w14:paraId="668B9CC4" w14:textId="7270DD9D" w:rsidR="003D3627" w:rsidRPr="00E525C6" w:rsidRDefault="003D3627" w:rsidP="003D3627">
      <w:pPr>
        <w:rPr>
          <w:rFonts w:eastAsia="SimSun"/>
          <w:lang w:eastAsia="zh-CN"/>
        </w:rPr>
      </w:pPr>
      <w:r w:rsidRPr="00E525C6">
        <w:rPr>
          <w:rFonts w:eastAsia="SimSun"/>
          <w:lang w:eastAsia="zh-CN"/>
        </w:rPr>
        <w:t xml:space="preserve">In the procedure section, we provide </w:t>
      </w:r>
      <w:r w:rsidR="00CF1B87">
        <w:rPr>
          <w:rFonts w:eastAsia="SimSun"/>
          <w:lang w:eastAsia="zh-CN"/>
        </w:rPr>
        <w:t xml:space="preserve">the procedures of </w:t>
      </w:r>
      <w:r w:rsidRPr="00E525C6">
        <w:rPr>
          <w:rFonts w:eastAsia="SimSun"/>
          <w:lang w:eastAsia="zh-CN"/>
        </w:rPr>
        <w:t xml:space="preserve">AF influence on </w:t>
      </w:r>
      <w:r w:rsidR="00CF1B87">
        <w:rPr>
          <w:rFonts w:eastAsia="SimSun"/>
          <w:lang w:eastAsia="zh-CN"/>
        </w:rPr>
        <w:t>area-based</w:t>
      </w:r>
      <w:r w:rsidR="00CF1B87" w:rsidDel="00A12E47">
        <w:rPr>
          <w:rFonts w:eastAsia="SimSun"/>
          <w:lang w:eastAsia="zh-CN"/>
        </w:rPr>
        <w:t xml:space="preserve"> </w:t>
      </w:r>
      <w:r w:rsidR="00CF1B87">
        <w:rPr>
          <w:rFonts w:eastAsia="SimSun"/>
          <w:lang w:eastAsia="zh-CN"/>
        </w:rPr>
        <w:t>AI/ML operations related</w:t>
      </w:r>
      <w:r w:rsidRPr="00E525C6">
        <w:rPr>
          <w:rFonts w:eastAsia="SimSun"/>
          <w:lang w:eastAsia="zh-CN"/>
        </w:rPr>
        <w:t xml:space="preserve"> policies as an example.</w:t>
      </w:r>
      <w:r w:rsidR="00CF1B87">
        <w:rPr>
          <w:rFonts w:eastAsia="SimSun"/>
          <w:lang w:eastAsia="zh-CN"/>
        </w:rPr>
        <w:t xml:space="preserve"> </w:t>
      </w:r>
      <w:r w:rsidR="00CF1B87" w:rsidRPr="003321D4">
        <w:rPr>
          <w:rFonts w:eastAsia="SimSun"/>
          <w:lang w:eastAsia="zh-CN"/>
        </w:rPr>
        <w:t>In the procedure of AF influence on area-based</w:t>
      </w:r>
      <w:r w:rsidR="00CF1B87" w:rsidRPr="003321D4" w:rsidDel="00A12E47">
        <w:rPr>
          <w:rFonts w:eastAsia="SimSun"/>
          <w:lang w:eastAsia="zh-CN"/>
        </w:rPr>
        <w:t xml:space="preserve"> </w:t>
      </w:r>
      <w:r w:rsidR="00CF1B87" w:rsidRPr="003321D4">
        <w:rPr>
          <w:rFonts w:eastAsia="SimSun"/>
          <w:lang w:eastAsia="zh-CN"/>
        </w:rPr>
        <w:t xml:space="preserve">AI/ML operations related policies, the network assists in discovering UEs that enter the specific area. When the </w:t>
      </w:r>
      <w:r w:rsidR="00CF1B87" w:rsidRPr="0069630A">
        <w:rPr>
          <w:rFonts w:eastAsia="SimSun"/>
          <w:lang w:eastAsia="zh-CN"/>
        </w:rPr>
        <w:t>UEs leave the area, the p</w:t>
      </w:r>
      <w:r w:rsidR="00CF1B87" w:rsidRPr="00CF1B87">
        <w:rPr>
          <w:rFonts w:eastAsia="SimSun"/>
          <w:lang w:eastAsia="zh-CN"/>
        </w:rPr>
        <w:t>olicy will be removed or updated based on the parameters of the new area</w:t>
      </w:r>
      <w:r w:rsidR="00CF1B87" w:rsidRPr="00D86314">
        <w:rPr>
          <w:rFonts w:eastAsia="SimSun"/>
          <w:lang w:eastAsia="zh-CN"/>
        </w:rPr>
        <w:t xml:space="preserve"> and the monitoring results.</w:t>
      </w:r>
    </w:p>
    <w:p w14:paraId="6FD57754" w14:textId="77777777" w:rsidR="000056F0" w:rsidRPr="00E525C6" w:rsidRDefault="000056F0" w:rsidP="000056F0">
      <w:pPr>
        <w:pStyle w:val="Heading3"/>
        <w:rPr>
          <w:lang w:eastAsia="zh-CN"/>
        </w:rPr>
      </w:pPr>
      <w:bookmarkStart w:id="248" w:name="_Toc30666568"/>
      <w:bookmarkStart w:id="249" w:name="_Toc31029862"/>
      <w:bookmarkStart w:id="250" w:name="_Toc31030753"/>
      <w:bookmarkStart w:id="251" w:name="_Toc43388320"/>
      <w:bookmarkStart w:id="252" w:name="_Toc43735550"/>
      <w:bookmarkStart w:id="253" w:name="_Toc50130538"/>
      <w:bookmarkStart w:id="254" w:name="_Toc50133852"/>
      <w:bookmarkStart w:id="255" w:name="_Toc50134192"/>
      <w:bookmarkStart w:id="256" w:name="_Toc50557144"/>
      <w:bookmarkStart w:id="257" w:name="_Toc50548822"/>
      <w:bookmarkStart w:id="258" w:name="_Toc55202127"/>
      <w:bookmarkStart w:id="259" w:name="_Toc57209749"/>
      <w:bookmarkStart w:id="260" w:name="_Toc57366140"/>
      <w:bookmarkStart w:id="261" w:name="_Toc68086091"/>
      <w:bookmarkStart w:id="262" w:name="_Toc120612981"/>
      <w:r w:rsidRPr="00E525C6">
        <w:t>6.</w:t>
      </w:r>
      <w:r w:rsidRPr="00E525C6">
        <w:rPr>
          <w:rFonts w:eastAsia="SimSun"/>
          <w:lang w:eastAsia="zh-CN"/>
        </w:rPr>
        <w:t>9</w:t>
      </w:r>
      <w:r w:rsidRPr="00E525C6">
        <w:t>.2</w:t>
      </w:r>
      <w:r w:rsidRPr="00E525C6">
        <w:tab/>
        <w:t>Procedure</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r w:rsidRPr="00E525C6">
        <w:t>s</w:t>
      </w:r>
      <w:bookmarkEnd w:id="262"/>
    </w:p>
    <w:p w14:paraId="6B4FBA57" w14:textId="6EF2BFC0" w:rsidR="000056F0" w:rsidRPr="00E525C6" w:rsidRDefault="000056F0" w:rsidP="000056F0">
      <w:pPr>
        <w:pStyle w:val="Heading4"/>
        <w:rPr>
          <w:lang w:eastAsia="zh-CN"/>
        </w:rPr>
      </w:pPr>
      <w:bookmarkStart w:id="263" w:name="_Toc57209751"/>
      <w:bookmarkStart w:id="264" w:name="_Toc57366142"/>
      <w:bookmarkStart w:id="265" w:name="_Toc68086093"/>
      <w:bookmarkStart w:id="266" w:name="_Toc120612982"/>
      <w:r w:rsidRPr="00E525C6">
        <w:t>6.</w:t>
      </w:r>
      <w:r w:rsidRPr="00E525C6">
        <w:rPr>
          <w:rFonts w:eastAsia="SimSun"/>
          <w:lang w:eastAsia="zh-CN"/>
        </w:rPr>
        <w:t>9</w:t>
      </w:r>
      <w:r w:rsidRPr="00E525C6">
        <w:t>.2.1</w:t>
      </w:r>
      <w:r w:rsidRPr="00E525C6">
        <w:tab/>
      </w:r>
      <w:bookmarkEnd w:id="263"/>
      <w:bookmarkEnd w:id="264"/>
      <w:bookmarkEnd w:id="265"/>
      <w:r w:rsidR="00464F5C" w:rsidRPr="00E525C6">
        <w:t xml:space="preserve">Procedure of AF influence on </w:t>
      </w:r>
      <w:r w:rsidR="00D86314">
        <w:t xml:space="preserve">area-based </w:t>
      </w:r>
      <w:r w:rsidR="00464F5C" w:rsidRPr="00E525C6">
        <w:t>AI/ML operations related policies</w:t>
      </w:r>
      <w:bookmarkEnd w:id="266"/>
    </w:p>
    <w:p w14:paraId="6CAC79F0" w14:textId="4E6F1180" w:rsidR="000056F0" w:rsidRPr="00E525C6" w:rsidRDefault="000056F0" w:rsidP="000056F0">
      <w:pPr>
        <w:rPr>
          <w:rFonts w:eastAsia="SimSun"/>
          <w:lang w:eastAsia="zh-CN"/>
        </w:rPr>
      </w:pPr>
      <w:r w:rsidRPr="00E525C6">
        <w:rPr>
          <w:rFonts w:eastAsia="SimSun"/>
          <w:lang w:eastAsia="zh-CN"/>
        </w:rPr>
        <w:t xml:space="preserve">Figure 6.9.2.1-1 shows the procedure of AF influence on </w:t>
      </w:r>
      <w:r w:rsidR="00464F5C" w:rsidRPr="00E525C6">
        <w:t>AI/ML operations related area-based policies</w:t>
      </w:r>
      <w:r w:rsidRPr="00E525C6">
        <w:rPr>
          <w:rFonts w:eastAsia="SimSun"/>
          <w:lang w:eastAsia="zh-CN"/>
        </w:rPr>
        <w:t>.</w:t>
      </w:r>
    </w:p>
    <w:p w14:paraId="2E839EC5" w14:textId="25121DDF" w:rsidR="000056F0" w:rsidRPr="00E525C6" w:rsidRDefault="008A5AB0" w:rsidP="003D3627">
      <w:pPr>
        <w:pStyle w:val="TH"/>
      </w:pPr>
      <w:r>
        <w:object w:dxaOrig="15631" w:dyaOrig="14041" w14:anchorId="002B545D">
          <v:shape id="_x0000_i1043" type="#_x0000_t75" style="width:479.8pt;height:6in" o:ole="">
            <v:imagedata r:id="rId47" o:title=""/>
          </v:shape>
          <o:OLEObject Type="Embed" ProgID="Visio.Drawing.15" ShapeID="_x0000_i1043" DrawAspect="Content" ObjectID="_1731232085" r:id="rId48"/>
        </w:object>
      </w:r>
    </w:p>
    <w:p w14:paraId="0A6EACC2" w14:textId="4310BFC4" w:rsidR="000056F0" w:rsidRPr="00E525C6" w:rsidRDefault="000056F0" w:rsidP="000056F0">
      <w:pPr>
        <w:pStyle w:val="TF"/>
      </w:pPr>
      <w:r w:rsidRPr="00E525C6">
        <w:t>Figure 6.</w:t>
      </w:r>
      <w:r w:rsidRPr="00E525C6">
        <w:rPr>
          <w:rFonts w:eastAsia="SimSun"/>
        </w:rPr>
        <w:t>9</w:t>
      </w:r>
      <w:r w:rsidRPr="00E525C6">
        <w:t>.2.1-1</w:t>
      </w:r>
      <w:r w:rsidR="003D3627" w:rsidRPr="00E525C6">
        <w:t>:</w:t>
      </w:r>
      <w:r w:rsidRPr="00E525C6">
        <w:t xml:space="preserve"> </w:t>
      </w:r>
      <w:r w:rsidR="00464F5C" w:rsidRPr="00E525C6">
        <w:t xml:space="preserve">Procedure of AF influence on </w:t>
      </w:r>
      <w:r w:rsidR="00D86314">
        <w:t xml:space="preserve">area-based </w:t>
      </w:r>
      <w:r w:rsidR="00464F5C" w:rsidRPr="00E525C6">
        <w:t>AI/ML operations related policies</w:t>
      </w:r>
    </w:p>
    <w:p w14:paraId="138DB314" w14:textId="65CCB19E" w:rsidR="003D3627" w:rsidRPr="00E525C6" w:rsidRDefault="00C8558A" w:rsidP="003D3627">
      <w:pPr>
        <w:pStyle w:val="B1"/>
      </w:pPr>
      <w:r>
        <w:t>1.</w:t>
      </w:r>
      <w:r>
        <w:tab/>
        <w:t xml:space="preserve">The AF sends configuration information required for AI/ML operations. The NEF event exposure service is enhanced by providing a unified parameter provisioning service API dedicated for AI/ML operations, which may add the policy related parameters of AI/ML operations based on Nnef_TrafficInfluence as described in clause 4.3.6.2 of </w:t>
      </w:r>
      <w:r w:rsidR="009E50D4">
        <w:t>TS 23.502 [</w:t>
      </w:r>
      <w:r>
        <w:t xml:space="preserve">4] or Nnef_ServiceParameter as described in clause 4.15.6.7 of </w:t>
      </w:r>
      <w:r w:rsidR="009E50D4">
        <w:t>TS 23.502 [</w:t>
      </w:r>
      <w:r>
        <w:t>4], including routing, QoS related policies and network resource monitoring subscription, etc. The AF may indicate in the request:</w:t>
      </w:r>
    </w:p>
    <w:p w14:paraId="4B943E75" w14:textId="77777777" w:rsidR="003D3627" w:rsidRPr="00E525C6" w:rsidRDefault="003D3627" w:rsidP="003D3627">
      <w:pPr>
        <w:pStyle w:val="B2"/>
      </w:pPr>
      <w:r w:rsidRPr="00E525C6">
        <w:t>-</w:t>
      </w:r>
      <w:r w:rsidRPr="00E525C6">
        <w:tab/>
        <w:t>Area (1…max);</w:t>
      </w:r>
    </w:p>
    <w:p w14:paraId="0AEA9AA7" w14:textId="5314DEE6" w:rsidR="003D3627" w:rsidRPr="00D86314" w:rsidRDefault="003D3627" w:rsidP="00D86314">
      <w:pPr>
        <w:pStyle w:val="B3"/>
      </w:pPr>
      <w:r w:rsidRPr="00D86314">
        <w:t>-</w:t>
      </w:r>
      <w:r w:rsidRPr="00D86314">
        <w:tab/>
      </w:r>
      <w:r w:rsidR="00D86314" w:rsidRPr="00315872">
        <w:t>Spatial Validity Condition</w:t>
      </w:r>
      <w:r w:rsidR="00D86314" w:rsidRPr="00315872" w:rsidDel="000651EB">
        <w:rPr>
          <w:rFonts w:eastAsia="DengXian"/>
        </w:rPr>
        <w:t xml:space="preserve"> </w:t>
      </w:r>
      <w:r w:rsidRPr="00D86314">
        <w:t>(cell or TAI list);</w:t>
      </w:r>
    </w:p>
    <w:p w14:paraId="3AFD737F" w14:textId="77777777" w:rsidR="003D3627" w:rsidRPr="00D86314" w:rsidRDefault="003D3627" w:rsidP="00D86314">
      <w:pPr>
        <w:pStyle w:val="B3"/>
      </w:pPr>
      <w:r w:rsidRPr="00D86314">
        <w:t>-</w:t>
      </w:r>
      <w:r w:rsidRPr="00D86314">
        <w:tab/>
        <w:t>Filter information that may include one or more than one of the following parameters:</w:t>
      </w:r>
    </w:p>
    <w:p w14:paraId="6C8396F5" w14:textId="77777777" w:rsidR="003D3627" w:rsidRPr="00E525C6" w:rsidRDefault="003D3627" w:rsidP="003D3627">
      <w:pPr>
        <w:pStyle w:val="B4"/>
      </w:pPr>
      <w:r w:rsidRPr="00E525C6">
        <w:t>-</w:t>
      </w:r>
      <w:r w:rsidRPr="00E525C6">
        <w:tab/>
        <w:t>Application ID;</w:t>
      </w:r>
    </w:p>
    <w:p w14:paraId="1CAE2E6C" w14:textId="77777777" w:rsidR="003D3627" w:rsidRPr="00E525C6" w:rsidRDefault="003D3627" w:rsidP="003D3627">
      <w:pPr>
        <w:pStyle w:val="B4"/>
      </w:pPr>
      <w:r w:rsidRPr="00E525C6">
        <w:t>-</w:t>
      </w:r>
      <w:r w:rsidRPr="00E525C6">
        <w:tab/>
        <w:t>S-NSSI;</w:t>
      </w:r>
    </w:p>
    <w:p w14:paraId="2F3D5505" w14:textId="77777777" w:rsidR="003D3627" w:rsidRPr="00E525C6" w:rsidRDefault="003D3627" w:rsidP="003D3627">
      <w:pPr>
        <w:pStyle w:val="B4"/>
      </w:pPr>
      <w:r w:rsidRPr="00E525C6">
        <w:t>-</w:t>
      </w:r>
      <w:r w:rsidRPr="00E525C6">
        <w:tab/>
        <w:t>DNN;</w:t>
      </w:r>
    </w:p>
    <w:p w14:paraId="3C484121" w14:textId="77777777" w:rsidR="003D3627" w:rsidRPr="00E525C6" w:rsidRDefault="003D3627" w:rsidP="003D3627">
      <w:pPr>
        <w:pStyle w:val="B4"/>
      </w:pPr>
      <w:r w:rsidRPr="00E525C6">
        <w:t>-</w:t>
      </w:r>
      <w:r w:rsidRPr="00E525C6">
        <w:tab/>
        <w:t>Time duration: Start time and end time;</w:t>
      </w:r>
    </w:p>
    <w:p w14:paraId="3E5E1721" w14:textId="77777777" w:rsidR="003D3627" w:rsidRPr="00E525C6" w:rsidRDefault="003D3627" w:rsidP="003D3627">
      <w:pPr>
        <w:pStyle w:val="B3"/>
      </w:pPr>
      <w:r w:rsidRPr="00E525C6">
        <w:t>-</w:t>
      </w:r>
      <w:r w:rsidRPr="00E525C6">
        <w:tab/>
        <w:t>Target UE(s) (any UE);</w:t>
      </w:r>
    </w:p>
    <w:p w14:paraId="2E4CB16B" w14:textId="77777777" w:rsidR="003D3627" w:rsidRPr="00E525C6" w:rsidRDefault="003D3627" w:rsidP="003D3627">
      <w:pPr>
        <w:pStyle w:val="B3"/>
      </w:pPr>
      <w:r w:rsidRPr="00E525C6">
        <w:lastRenderedPageBreak/>
        <w:t>-</w:t>
      </w:r>
      <w:r w:rsidRPr="00E525C6">
        <w:tab/>
        <w:t>One or more than one of the following information:</w:t>
      </w:r>
    </w:p>
    <w:p w14:paraId="7AFAA7C1" w14:textId="77777777" w:rsidR="003D3627" w:rsidRDefault="003D3627" w:rsidP="003D3627">
      <w:pPr>
        <w:pStyle w:val="B4"/>
      </w:pPr>
      <w:r w:rsidRPr="00E525C6">
        <w:t>-</w:t>
      </w:r>
      <w:r w:rsidRPr="00E525C6">
        <w:tab/>
        <w:t>IP address of AI/ML server;</w:t>
      </w:r>
    </w:p>
    <w:p w14:paraId="69D0E38E" w14:textId="50B28A52" w:rsidR="00D86314" w:rsidRPr="00315872" w:rsidRDefault="00D86314" w:rsidP="00D86314">
      <w:pPr>
        <w:pStyle w:val="B4"/>
        <w:rPr>
          <w:rFonts w:eastAsia="DengXian"/>
          <w:lang w:eastAsia="zh-CN"/>
        </w:rPr>
      </w:pPr>
      <w:r>
        <w:rPr>
          <w:rFonts w:eastAsia="DengXian"/>
          <w:lang w:eastAsia="zh-CN"/>
        </w:rPr>
        <w:t>-</w:t>
      </w:r>
      <w:r>
        <w:rPr>
          <w:rFonts w:eastAsia="DengXian"/>
          <w:lang w:eastAsia="zh-CN"/>
        </w:rPr>
        <w:tab/>
      </w:r>
      <w:r w:rsidRPr="00A27B6C">
        <w:rPr>
          <w:rFonts w:eastAsia="DengXian" w:hint="eastAsia"/>
          <w:lang w:eastAsia="zh-CN"/>
        </w:rPr>
        <w:t>[</w:t>
      </w:r>
      <w:r w:rsidRPr="00A27B6C">
        <w:rPr>
          <w:rFonts w:eastAsia="DengXian"/>
          <w:lang w:eastAsia="zh-CN"/>
        </w:rPr>
        <w:t>Optional</w:t>
      </w:r>
      <w:r w:rsidRPr="00A27B6C">
        <w:rPr>
          <w:rFonts w:eastAsia="DengXian" w:hint="eastAsia"/>
          <w:lang w:eastAsia="zh-CN"/>
        </w:rPr>
        <w:t>]</w:t>
      </w:r>
      <w:r w:rsidRPr="00A27B6C">
        <w:rPr>
          <w:rFonts w:eastAsia="DengXian"/>
          <w:lang w:eastAsia="zh-CN"/>
        </w:rPr>
        <w:t xml:space="preserve"> AI/ML operation related subscription (e.g. network resource monitoring, QoS monitoring);</w:t>
      </w:r>
    </w:p>
    <w:p w14:paraId="6534EA09" w14:textId="62B7F704" w:rsidR="003D3627" w:rsidRPr="00E525C6" w:rsidRDefault="003D3627" w:rsidP="003D3627">
      <w:pPr>
        <w:pStyle w:val="B4"/>
      </w:pPr>
      <w:r w:rsidRPr="00E525C6">
        <w:t>-</w:t>
      </w:r>
      <w:r w:rsidRPr="00E525C6">
        <w:tab/>
      </w:r>
      <w:r w:rsidR="00D86314">
        <w:rPr>
          <w:lang w:eastAsia="zh-CN"/>
        </w:rPr>
        <w:t xml:space="preserve">[Optional] Traffic </w:t>
      </w:r>
      <w:r w:rsidRPr="00E525C6">
        <w:t xml:space="preserve">Routing </w:t>
      </w:r>
      <w:r w:rsidR="00D86314">
        <w:rPr>
          <w:rFonts w:eastAsia="DengXian"/>
          <w:lang w:eastAsia="zh-CN"/>
        </w:rPr>
        <w:t>requirements (e.g. traffic filtering information, UP path management event subscription, etc.)</w:t>
      </w:r>
      <w:r w:rsidRPr="00E525C6">
        <w:t>;</w:t>
      </w:r>
    </w:p>
    <w:p w14:paraId="2BDF1964" w14:textId="0FE64AB9" w:rsidR="003D3627" w:rsidRPr="00E525C6" w:rsidRDefault="003D3627" w:rsidP="003D3627">
      <w:pPr>
        <w:pStyle w:val="B4"/>
      </w:pPr>
      <w:r w:rsidRPr="00E525C6">
        <w:t>-</w:t>
      </w:r>
      <w:r w:rsidRPr="00E525C6">
        <w:tab/>
      </w:r>
      <w:r w:rsidR="00D86314">
        <w:rPr>
          <w:lang w:eastAsia="zh-CN"/>
        </w:rPr>
        <w:t xml:space="preserve">[Optional] </w:t>
      </w:r>
      <w:r w:rsidRPr="00E525C6">
        <w:t xml:space="preserve">QoS </w:t>
      </w:r>
      <w:r w:rsidR="00D86314">
        <w:rPr>
          <w:rFonts w:eastAsia="DengXian"/>
          <w:lang w:eastAsia="zh-CN"/>
        </w:rPr>
        <w:t>requirements (e.g. QoS reference, QoS parameters, etc.)</w:t>
      </w:r>
      <w:r w:rsidRPr="00E525C6">
        <w:t>;</w:t>
      </w:r>
    </w:p>
    <w:p w14:paraId="317FF1EC" w14:textId="26E54C04" w:rsidR="00D86314" w:rsidRDefault="00D86314" w:rsidP="006C192F">
      <w:pPr>
        <w:pStyle w:val="B1"/>
        <w:rPr>
          <w:rFonts w:eastAsia="DengXian"/>
          <w:lang w:eastAsia="zh-CN"/>
        </w:rPr>
      </w:pPr>
      <w:r w:rsidRPr="006C192F">
        <w:rPr>
          <w:rFonts w:eastAsia="DengXian"/>
        </w:rPr>
        <w:t>2.</w:t>
      </w:r>
      <w:r w:rsidRPr="006C192F">
        <w:rPr>
          <w:rFonts w:eastAsia="DengXian"/>
        </w:rPr>
        <w:tab/>
      </w:r>
      <w:r w:rsidRPr="006C192F">
        <w:rPr>
          <w:rFonts w:eastAsia="DengXian" w:hint="eastAsia"/>
        </w:rPr>
        <w:t>T</w:t>
      </w:r>
      <w:r w:rsidRPr="006C192F">
        <w:rPr>
          <w:rFonts w:eastAsia="DengXian"/>
        </w:rPr>
        <w:t>he NEF stores the AF request information in the UDR.</w:t>
      </w:r>
    </w:p>
    <w:p w14:paraId="1470B345" w14:textId="6D34A13A" w:rsidR="00D86314" w:rsidRDefault="00D86314" w:rsidP="006C192F">
      <w:pPr>
        <w:pStyle w:val="B1"/>
        <w:rPr>
          <w:rFonts w:eastAsia="DengXian"/>
          <w:lang w:eastAsia="zh-CN"/>
        </w:rPr>
      </w:pPr>
      <w:r w:rsidRPr="006C192F">
        <w:rPr>
          <w:rFonts w:eastAsia="DengXian"/>
        </w:rPr>
        <w:t>3.</w:t>
      </w:r>
      <w:r w:rsidRPr="006C192F">
        <w:rPr>
          <w:rFonts w:eastAsia="DengXian"/>
        </w:rPr>
        <w:tab/>
        <w:t>The NEF responds to the AF.</w:t>
      </w:r>
    </w:p>
    <w:p w14:paraId="0F685B36" w14:textId="6997BA9D" w:rsidR="00D86314" w:rsidRPr="00315872" w:rsidRDefault="00D86314" w:rsidP="006C192F">
      <w:pPr>
        <w:pStyle w:val="B1"/>
        <w:rPr>
          <w:rFonts w:eastAsia="DengXian"/>
          <w:lang w:eastAsia="zh-CN"/>
        </w:rPr>
      </w:pPr>
      <w:r w:rsidRPr="006C192F">
        <w:rPr>
          <w:rFonts w:eastAsia="DengXian"/>
        </w:rPr>
        <w:t>4.</w:t>
      </w:r>
      <w:r w:rsidRPr="006C192F">
        <w:rPr>
          <w:rFonts w:eastAsia="DengXian"/>
        </w:rPr>
        <w:tab/>
        <w:t>The PCF receives a Nudr_DM_Notify notification of data change from UDR. The service Nudr_DM_Notify need to be extended according to the policy related parameters received in step 1.</w:t>
      </w:r>
    </w:p>
    <w:p w14:paraId="7388671A" w14:textId="4D546BDB" w:rsidR="003D3627" w:rsidRPr="00E525C6" w:rsidRDefault="00D86314" w:rsidP="003D3627">
      <w:pPr>
        <w:pStyle w:val="B1"/>
      </w:pPr>
      <w:r>
        <w:t>5</w:t>
      </w:r>
      <w:r w:rsidR="003D3627" w:rsidRPr="00E525C6">
        <w:t>.</w:t>
      </w:r>
      <w:r w:rsidR="003D3627" w:rsidRPr="00E525C6">
        <w:tab/>
        <w:t xml:space="preserve">The PCF </w:t>
      </w:r>
      <w:r>
        <w:rPr>
          <w:rFonts w:eastAsia="DengXian"/>
          <w:lang w:eastAsia="zh-CN"/>
        </w:rPr>
        <w:t xml:space="preserve">subscribes to SMF to receive notification about change of UE </w:t>
      </w:r>
      <w:r w:rsidR="003D3627" w:rsidRPr="00E525C6">
        <w:t xml:space="preserve">location </w:t>
      </w:r>
      <w:r>
        <w:rPr>
          <w:rFonts w:eastAsia="DengXian"/>
          <w:lang w:eastAsia="zh-CN"/>
        </w:rPr>
        <w:t xml:space="preserve">in the </w:t>
      </w:r>
      <w:r>
        <w:rPr>
          <w:lang w:eastAsia="zh-CN"/>
        </w:rPr>
        <w:t>Spatial Validity Condition</w:t>
      </w:r>
      <w:r>
        <w:rPr>
          <w:rFonts w:eastAsia="DengXian"/>
          <w:lang w:eastAsia="zh-CN"/>
        </w:rPr>
        <w:t xml:space="preserve">. </w:t>
      </w:r>
      <w:r>
        <w:t>T</w:t>
      </w:r>
      <w:r w:rsidR="003D3627" w:rsidRPr="00E525C6">
        <w:t xml:space="preserve">he SMF then sends location monitoring to the AMF to obtain the UE location presence in </w:t>
      </w:r>
      <w:r w:rsidR="000C01A0">
        <w:rPr>
          <w:lang w:eastAsia="zh-CN"/>
        </w:rPr>
        <w:t>Spatial Validity Condition</w:t>
      </w:r>
      <w:r w:rsidR="000C01A0" w:rsidDel="00E461C3">
        <w:rPr>
          <w:rFonts w:eastAsia="DengXian"/>
          <w:lang w:eastAsia="zh-CN"/>
        </w:rPr>
        <w:t xml:space="preserve"> </w:t>
      </w:r>
      <w:r w:rsidR="003D3627" w:rsidRPr="00E525C6">
        <w:t xml:space="preserve">(i.e. Presence Reporting Area). Or, </w:t>
      </w:r>
      <w:r w:rsidR="000C01A0">
        <w:t>t</w:t>
      </w:r>
      <w:r w:rsidR="003D3627" w:rsidRPr="00E525C6">
        <w:t>he PCF may provide Policy Control Request Triggers to the AMF indicating a specific UE for e.g. location change.</w:t>
      </w:r>
    </w:p>
    <w:p w14:paraId="63DD4EBD" w14:textId="3ABA8C59" w:rsidR="003D3627" w:rsidRPr="00E525C6" w:rsidRDefault="000C01A0" w:rsidP="003D3627">
      <w:pPr>
        <w:pStyle w:val="B1"/>
      </w:pPr>
      <w:r>
        <w:t>6</w:t>
      </w:r>
      <w:r w:rsidR="003D3627" w:rsidRPr="00E525C6">
        <w:t>.</w:t>
      </w:r>
      <w:r w:rsidR="003D3627" w:rsidRPr="00E525C6">
        <w:tab/>
        <w:t>When the UE(s) enter area 1, the AMF reports that the UE(s) have entered area 1, or the PCF may determine the UE(s) are in area1 when the UE(s) establish PDU session.</w:t>
      </w:r>
    </w:p>
    <w:p w14:paraId="0D70E75C" w14:textId="3E9772AC" w:rsidR="003D3627" w:rsidRPr="00E525C6" w:rsidRDefault="000C01A0" w:rsidP="003D3627">
      <w:pPr>
        <w:pStyle w:val="B1"/>
      </w:pPr>
      <w:r>
        <w:t>7</w:t>
      </w:r>
      <w:r w:rsidR="003D3627" w:rsidRPr="00E525C6">
        <w:t>.</w:t>
      </w:r>
      <w:r w:rsidR="003D3627" w:rsidRPr="00E525C6">
        <w:tab/>
        <w:t xml:space="preserve">The PCF, based on the information received from the AF, sends access and mobility related policies received from the AF to the AMF and the UE(s) using the procedure defined in clause 4.2.4.3 of </w:t>
      </w:r>
      <w:r w:rsidR="009E50D4" w:rsidRPr="00E525C6">
        <w:t>TS</w:t>
      </w:r>
      <w:r w:rsidR="009E50D4">
        <w:t> </w:t>
      </w:r>
      <w:r w:rsidR="009E50D4" w:rsidRPr="00E525C6">
        <w:t>23.502</w:t>
      </w:r>
      <w:r w:rsidR="009E50D4">
        <w:t> </w:t>
      </w:r>
      <w:r w:rsidR="009E50D4" w:rsidRPr="00E525C6">
        <w:t>[</w:t>
      </w:r>
      <w:r w:rsidR="003D3627" w:rsidRPr="00E525C6">
        <w:t>4].</w:t>
      </w:r>
    </w:p>
    <w:p w14:paraId="16586D44" w14:textId="1DB9461F" w:rsidR="003D3627" w:rsidRPr="00E525C6" w:rsidRDefault="000C01A0" w:rsidP="003D3627">
      <w:pPr>
        <w:pStyle w:val="B1"/>
      </w:pPr>
      <w:r>
        <w:t>8</w:t>
      </w:r>
      <w:r w:rsidR="003D3627" w:rsidRPr="00E525C6">
        <w:t>.</w:t>
      </w:r>
      <w:r w:rsidR="003D3627" w:rsidRPr="00E525C6">
        <w:tab/>
        <w:t>The PCF, based on the information received from the AF, sends session related policies to the SMF that may include routing rules, related QoS rules, charging rules and resource monitoring related information</w:t>
      </w:r>
      <w:r>
        <w:t xml:space="preserve"> </w:t>
      </w:r>
      <w:r>
        <w:rPr>
          <w:rFonts w:eastAsia="DengXian"/>
          <w:lang w:eastAsia="zh-CN"/>
        </w:rPr>
        <w:t>and AI/ML related subscription</w:t>
      </w:r>
      <w:r w:rsidR="003D3627" w:rsidRPr="00E525C6">
        <w:t>.</w:t>
      </w:r>
    </w:p>
    <w:p w14:paraId="7F739BC2" w14:textId="77777777" w:rsidR="003D3627" w:rsidRPr="00E525C6" w:rsidRDefault="003D3627" w:rsidP="003D3627">
      <w:pPr>
        <w:pStyle w:val="NO"/>
      </w:pPr>
      <w:r w:rsidRPr="00E525C6">
        <w:t>NOTE:</w:t>
      </w:r>
      <w:r w:rsidRPr="00E525C6">
        <w:tab/>
        <w:t>In this solution, external parameters (e.g. AM policy information, SM policy information) are only supported to provision to same PCF.</w:t>
      </w:r>
    </w:p>
    <w:p w14:paraId="50167174" w14:textId="5C643590" w:rsidR="003D3627" w:rsidRDefault="00C6120E" w:rsidP="003D3627">
      <w:pPr>
        <w:pStyle w:val="B1"/>
      </w:pPr>
      <w:r>
        <w:t>9</w:t>
      </w:r>
      <w:r w:rsidR="003D3627" w:rsidRPr="00E525C6">
        <w:t>.</w:t>
      </w:r>
      <w:r>
        <w:tab/>
      </w:r>
      <w:r w:rsidR="003D3627" w:rsidRPr="00E525C6">
        <w:t>The SMF may take appropriate actions to reconfigure the User plane of the PDU Session, such as determining a target DNAI and adding, replacing or removing a UPF in the data path to e.g. act as an UL CL or a Branching Point.</w:t>
      </w:r>
    </w:p>
    <w:p w14:paraId="576078AA" w14:textId="56E032AE" w:rsidR="00C6120E" w:rsidRPr="00E525C6" w:rsidRDefault="00C6120E" w:rsidP="003D3627">
      <w:pPr>
        <w:pStyle w:val="B1"/>
      </w:pPr>
      <w:r>
        <w:t>10.</w:t>
      </w:r>
      <w:r>
        <w:tab/>
      </w:r>
      <w:r w:rsidRPr="00C6120E">
        <w:t>The SMF may send a notification to the AF that User Plane has changed or other notifications based on the subscription from the AF.</w:t>
      </w:r>
    </w:p>
    <w:p w14:paraId="36CFF644" w14:textId="0B67C901" w:rsidR="003D3627" w:rsidRPr="00E525C6" w:rsidRDefault="00C6120E" w:rsidP="003D3627">
      <w:pPr>
        <w:pStyle w:val="B1"/>
      </w:pPr>
      <w:r>
        <w:t>11</w:t>
      </w:r>
      <w:r w:rsidR="003D3627" w:rsidRPr="00E525C6">
        <w:t>.</w:t>
      </w:r>
      <w:r w:rsidR="003D3627" w:rsidRPr="00E525C6">
        <w:tab/>
        <w:t>The UE(s) initiate DNS request to get IP address of AI/ML server of area 1.</w:t>
      </w:r>
    </w:p>
    <w:p w14:paraId="671BE19A" w14:textId="648A91C6" w:rsidR="003D3627" w:rsidRPr="00E525C6" w:rsidRDefault="00C6120E" w:rsidP="003D3627">
      <w:pPr>
        <w:pStyle w:val="B1"/>
      </w:pPr>
      <w:r>
        <w:t>12</w:t>
      </w:r>
      <w:r w:rsidR="003D3627" w:rsidRPr="00E525C6">
        <w:t>.</w:t>
      </w:r>
      <w:r>
        <w:tab/>
      </w:r>
      <w:r w:rsidR="003D3627" w:rsidRPr="00E525C6">
        <w:t>The UE(s) start AI/ML operations with AI/ML server under the policies of area 1. For example, with better policy assurance, the UE(s) can get more network resources to assist in training and inference.</w:t>
      </w:r>
    </w:p>
    <w:p w14:paraId="37101F8D" w14:textId="36953CD8" w:rsidR="003D3627" w:rsidRPr="00E525C6" w:rsidRDefault="00C6120E" w:rsidP="003D3627">
      <w:pPr>
        <w:pStyle w:val="B1"/>
      </w:pPr>
      <w:r>
        <w:t>13</w:t>
      </w:r>
      <w:r w:rsidR="003D3627" w:rsidRPr="00E525C6">
        <w:t>.</w:t>
      </w:r>
      <w:r w:rsidR="003D3627" w:rsidRPr="00E525C6">
        <w:tab/>
      </w:r>
      <w:r>
        <w:rPr>
          <w:rFonts w:eastAsia="DengXian"/>
          <w:lang w:eastAsia="zh-CN"/>
        </w:rPr>
        <w:t>The SMF sends a notification to PCF based on the subscription in step 1 and step 8. The PCF forwards the notification to the AF.</w:t>
      </w:r>
    </w:p>
    <w:p w14:paraId="63FD1E68" w14:textId="797CC857" w:rsidR="003D3627" w:rsidRPr="00E525C6" w:rsidRDefault="00C6120E" w:rsidP="003D3627">
      <w:pPr>
        <w:pStyle w:val="B1"/>
      </w:pPr>
      <w:r>
        <w:t>14</w:t>
      </w:r>
      <w:r w:rsidR="003D3627" w:rsidRPr="00E525C6">
        <w:t>.</w:t>
      </w:r>
      <w:r w:rsidR="003D3627" w:rsidRPr="00E525C6">
        <w:tab/>
        <w:t>The AF may update the configuration information based on the information received in step </w:t>
      </w:r>
      <w:r>
        <w:t>13</w:t>
      </w:r>
      <w:r w:rsidRPr="00E525C6">
        <w:t xml:space="preserve"> </w:t>
      </w:r>
      <w:r w:rsidR="003D3627" w:rsidRPr="00E525C6">
        <w:t>and send the updated configuration to the PCF.</w:t>
      </w:r>
    </w:p>
    <w:p w14:paraId="244978CA" w14:textId="35E4729B" w:rsidR="003D3627" w:rsidRPr="00E525C6" w:rsidRDefault="00C6120E" w:rsidP="003D3627">
      <w:pPr>
        <w:pStyle w:val="B1"/>
      </w:pPr>
      <w:r>
        <w:t>15</w:t>
      </w:r>
      <w:r w:rsidR="003D3627" w:rsidRPr="00E525C6">
        <w:t>.</w:t>
      </w:r>
      <w:r w:rsidR="003D3627" w:rsidRPr="00E525C6">
        <w:tab/>
      </w:r>
      <w:r w:rsidRPr="003321D4">
        <w:rPr>
          <w:rFonts w:eastAsia="DengXian"/>
          <w:lang w:eastAsia="zh-CN"/>
        </w:rPr>
        <w:t>The UE(s) leave area 1 and enter area 2. The PCF removes the policies of area 1 or updates the policies</w:t>
      </w:r>
      <w:r w:rsidRPr="0069630A">
        <w:rPr>
          <w:rFonts w:eastAsia="DengXian"/>
          <w:lang w:eastAsia="zh-CN"/>
        </w:rPr>
        <w:t xml:space="preserve"> of area 1 to area 2 based on the information received from the AF in step 1.</w:t>
      </w:r>
    </w:p>
    <w:p w14:paraId="1F2E8A98" w14:textId="180D83D8" w:rsidR="003D3627" w:rsidRPr="00E525C6" w:rsidRDefault="00C6120E" w:rsidP="003D3627">
      <w:pPr>
        <w:pStyle w:val="B1"/>
      </w:pPr>
      <w:r>
        <w:t>16</w:t>
      </w:r>
      <w:r w:rsidR="003D3627" w:rsidRPr="00E525C6">
        <w:t>.</w:t>
      </w:r>
      <w:r w:rsidR="003D3627" w:rsidRPr="00E525C6">
        <w:tab/>
        <w:t>The SMF may take appropriate actions to reconfigure the User plane of the PDU Session, such as determining a target DNAI and adding, replacing or removing a UPF in the data path to e.g. act as an UL CL or a Branching Point.</w:t>
      </w:r>
    </w:p>
    <w:p w14:paraId="5F0FAD1C" w14:textId="5987BFA6" w:rsidR="003D3627" w:rsidRPr="00E525C6" w:rsidRDefault="00C6120E" w:rsidP="003D3627">
      <w:pPr>
        <w:pStyle w:val="B1"/>
      </w:pPr>
      <w:r>
        <w:t>17</w:t>
      </w:r>
      <w:r w:rsidR="003D3627" w:rsidRPr="00E525C6">
        <w:t>.</w:t>
      </w:r>
      <w:r w:rsidR="003D3627" w:rsidRPr="00E525C6">
        <w:tab/>
        <w:t>The SMF may send a notification to the AF that User Plane has changed or other notifications based on the subscription from the AF.</w:t>
      </w:r>
    </w:p>
    <w:p w14:paraId="42F9FFA6" w14:textId="47D01666" w:rsidR="003D3627" w:rsidRPr="00E525C6" w:rsidRDefault="00C6120E" w:rsidP="003D3627">
      <w:pPr>
        <w:pStyle w:val="B1"/>
      </w:pPr>
      <w:r>
        <w:t>18</w:t>
      </w:r>
      <w:r w:rsidR="003D3627" w:rsidRPr="00E525C6">
        <w:t>.</w:t>
      </w:r>
      <w:r w:rsidR="003D3627" w:rsidRPr="00E525C6">
        <w:tab/>
        <w:t>UE(s) initiate DNS request to get IP address of AI/ML server of area 2.</w:t>
      </w:r>
    </w:p>
    <w:p w14:paraId="5539C123" w14:textId="14F831C1" w:rsidR="003D3627" w:rsidRPr="00E525C6" w:rsidRDefault="00C6120E" w:rsidP="003D3627">
      <w:pPr>
        <w:pStyle w:val="B1"/>
      </w:pPr>
      <w:r>
        <w:t>19</w:t>
      </w:r>
      <w:r w:rsidR="003D3627" w:rsidRPr="00E525C6">
        <w:t>.</w:t>
      </w:r>
      <w:r w:rsidR="003D3627" w:rsidRPr="00E525C6">
        <w:tab/>
        <w:t>UE(s) start AI/ML operations with AI/ML server under the policies of area 2.</w:t>
      </w:r>
    </w:p>
    <w:p w14:paraId="69F4D329" w14:textId="77777777" w:rsidR="000056F0" w:rsidRPr="00E525C6" w:rsidRDefault="000056F0" w:rsidP="000056F0">
      <w:pPr>
        <w:pStyle w:val="Heading3"/>
        <w:rPr>
          <w:lang w:eastAsia="zh-CN"/>
        </w:rPr>
      </w:pPr>
      <w:bookmarkStart w:id="267" w:name="_Toc43735551"/>
      <w:bookmarkStart w:id="268" w:name="_Toc30666569"/>
      <w:bookmarkStart w:id="269" w:name="_Toc31029863"/>
      <w:bookmarkStart w:id="270" w:name="_Toc31030754"/>
      <w:bookmarkStart w:id="271" w:name="_Toc43388321"/>
      <w:bookmarkStart w:id="272" w:name="_Toc50130539"/>
      <w:bookmarkStart w:id="273" w:name="_Toc50133853"/>
      <w:bookmarkStart w:id="274" w:name="_Toc50134193"/>
      <w:bookmarkStart w:id="275" w:name="_Toc50557145"/>
      <w:bookmarkStart w:id="276" w:name="_Toc50548823"/>
      <w:bookmarkStart w:id="277" w:name="_Toc55202128"/>
      <w:bookmarkStart w:id="278" w:name="_Toc57209752"/>
      <w:bookmarkStart w:id="279" w:name="_Toc57366143"/>
      <w:bookmarkStart w:id="280" w:name="_Toc68086094"/>
      <w:bookmarkStart w:id="281" w:name="_Toc120612983"/>
      <w:r w:rsidRPr="00E525C6">
        <w:rPr>
          <w:lang w:eastAsia="zh-CN"/>
        </w:rPr>
        <w:lastRenderedPageBreak/>
        <w:t>6.</w:t>
      </w:r>
      <w:r w:rsidRPr="00E525C6">
        <w:rPr>
          <w:rFonts w:eastAsia="SimSun"/>
          <w:lang w:eastAsia="zh-CN"/>
        </w:rPr>
        <w:t>9</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22D4E53A" w14:textId="77777777" w:rsidR="003D3627" w:rsidRPr="00E525C6" w:rsidRDefault="003D3627" w:rsidP="003D3627">
      <w:r w:rsidRPr="00E525C6">
        <w:t>PCF:</w:t>
      </w:r>
    </w:p>
    <w:p w14:paraId="187484EC" w14:textId="6CAD8312" w:rsidR="003D3627" w:rsidRDefault="003D3627" w:rsidP="003D3627">
      <w:pPr>
        <w:pStyle w:val="B1"/>
      </w:pPr>
      <w:r w:rsidRPr="00E525C6">
        <w:t>-</w:t>
      </w:r>
      <w:r w:rsidRPr="00E525C6">
        <w:tab/>
      </w:r>
      <w:r w:rsidR="00C6120E">
        <w:t>S</w:t>
      </w:r>
      <w:r w:rsidRPr="00E525C6">
        <w:t>upport receiving additional parameters provisioned by AF for AI/ML service policies.</w:t>
      </w:r>
    </w:p>
    <w:p w14:paraId="7CB44695" w14:textId="77777777" w:rsidR="00C6120E" w:rsidRPr="00A339D7" w:rsidRDefault="00C6120E" w:rsidP="00315872">
      <w:pPr>
        <w:rPr>
          <w:rFonts w:eastAsia="DengXian"/>
          <w:lang w:eastAsia="zh-CN"/>
        </w:rPr>
      </w:pPr>
      <w:r w:rsidRPr="00A339D7">
        <w:rPr>
          <w:rFonts w:eastAsia="DengXian" w:hint="eastAsia"/>
          <w:lang w:eastAsia="zh-CN"/>
        </w:rPr>
        <w:t>N</w:t>
      </w:r>
      <w:r w:rsidRPr="00A339D7">
        <w:rPr>
          <w:rFonts w:eastAsia="DengXian"/>
          <w:lang w:eastAsia="zh-CN"/>
        </w:rPr>
        <w:t>EF:</w:t>
      </w:r>
    </w:p>
    <w:p w14:paraId="2B04B3B9" w14:textId="7EB25361"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Provide a </w:t>
      </w:r>
      <w:r w:rsidRPr="00315872">
        <w:rPr>
          <w:rFonts w:eastAsia="SimSun"/>
        </w:rPr>
        <w:t>unified parameter provisioning service API for AI/ML operations;</w:t>
      </w:r>
    </w:p>
    <w:p w14:paraId="6E6F81C4" w14:textId="1A35A2CE"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Support receiving </w:t>
      </w:r>
      <w:r w:rsidRPr="00C6120E">
        <w:t>AI/ML operations related parameters from AF including routing, QoS and network resource monitoring, etc.;</w:t>
      </w:r>
    </w:p>
    <w:p w14:paraId="46D239EF" w14:textId="77777777" w:rsidR="00C6120E" w:rsidRPr="00A339D7" w:rsidRDefault="00C6120E" w:rsidP="00315872">
      <w:pPr>
        <w:rPr>
          <w:rFonts w:eastAsia="DengXian"/>
          <w:lang w:eastAsia="zh-CN"/>
        </w:rPr>
      </w:pPr>
      <w:r w:rsidRPr="00A339D7">
        <w:rPr>
          <w:rFonts w:eastAsia="DengXian"/>
          <w:lang w:eastAsia="zh-CN"/>
        </w:rPr>
        <w:t>UDR:</w:t>
      </w:r>
    </w:p>
    <w:p w14:paraId="0A0557E0" w14:textId="16B38856" w:rsidR="00C6120E" w:rsidRPr="00315872" w:rsidRDefault="00C6120E" w:rsidP="00315872">
      <w:pPr>
        <w:pStyle w:val="B1"/>
        <w:rPr>
          <w:rFonts w:eastAsia="DengXian"/>
        </w:rPr>
      </w:pPr>
      <w:r>
        <w:rPr>
          <w:rFonts w:eastAsia="DengXian"/>
        </w:rPr>
        <w:t>-</w:t>
      </w:r>
      <w:r>
        <w:rPr>
          <w:rFonts w:eastAsia="DengXian"/>
        </w:rPr>
        <w:tab/>
      </w:r>
      <w:r w:rsidRPr="00315872">
        <w:rPr>
          <w:rFonts w:eastAsia="DengXian"/>
        </w:rPr>
        <w:t xml:space="preserve">The services (e.g. Nudr_DM_Notify) are extended according to the </w:t>
      </w:r>
      <w:r w:rsidRPr="00C6120E">
        <w:t>AI/ML operations related parameters.</w:t>
      </w:r>
    </w:p>
    <w:p w14:paraId="2EE40583" w14:textId="77777777" w:rsidR="00C6120E" w:rsidRPr="00E525C6" w:rsidRDefault="00C6120E" w:rsidP="003D3627">
      <w:pPr>
        <w:pStyle w:val="B1"/>
      </w:pPr>
    </w:p>
    <w:p w14:paraId="6A025D4D" w14:textId="359BB75F" w:rsidR="00041BA3" w:rsidRPr="00E525C6" w:rsidRDefault="00041BA3" w:rsidP="00041BA3">
      <w:pPr>
        <w:pStyle w:val="Heading2"/>
        <w:rPr>
          <w:lang w:eastAsia="ko-KR"/>
        </w:rPr>
      </w:pPr>
      <w:bookmarkStart w:id="282" w:name="_Toc435670433"/>
      <w:bookmarkStart w:id="283" w:name="_Toc436124703"/>
      <w:bookmarkStart w:id="284" w:name="_Toc509905226"/>
      <w:bookmarkStart w:id="285" w:name="_Toc510604403"/>
      <w:bookmarkStart w:id="286" w:name="_Toc22214904"/>
      <w:bookmarkStart w:id="287" w:name="_Toc23254037"/>
      <w:bookmarkStart w:id="288" w:name="_Toc120612984"/>
      <w:r w:rsidRPr="00E525C6">
        <w:rPr>
          <w:lang w:eastAsia="ko-KR"/>
        </w:rPr>
        <w:t>6.10</w:t>
      </w:r>
      <w:r w:rsidRPr="00E525C6">
        <w:rPr>
          <w:lang w:eastAsia="ko-KR"/>
        </w:rPr>
        <w:tab/>
        <w:t xml:space="preserve">Solution #10: </w:t>
      </w:r>
      <w:bookmarkEnd w:id="282"/>
      <w:bookmarkEnd w:id="283"/>
      <w:bookmarkEnd w:id="284"/>
      <w:bookmarkEnd w:id="285"/>
      <w:bookmarkEnd w:id="286"/>
      <w:bookmarkEnd w:id="287"/>
      <w:r w:rsidR="00327AEF" w:rsidRPr="00327AEF">
        <w:rPr>
          <w:lang w:eastAsia="ko-KR"/>
        </w:rPr>
        <w:t xml:space="preserve">Application </w:t>
      </w:r>
      <w:r w:rsidRPr="00E525C6">
        <w:rPr>
          <w:lang w:eastAsia="ko-KR"/>
        </w:rPr>
        <w:t xml:space="preserve">Data Transfer to support </w:t>
      </w:r>
      <w:r w:rsidR="004117E6">
        <w:rPr>
          <w:lang w:eastAsia="ko-KR"/>
        </w:rPr>
        <w:t>planned and event driven</w:t>
      </w:r>
      <w:r w:rsidR="004117E6" w:rsidRPr="00E525C6">
        <w:rPr>
          <w:lang w:eastAsia="ko-KR"/>
        </w:rPr>
        <w:t xml:space="preserve"> </w:t>
      </w:r>
      <w:r w:rsidRPr="00E525C6">
        <w:rPr>
          <w:lang w:eastAsia="ko-KR"/>
        </w:rPr>
        <w:t>AI/ML traffic transport</w:t>
      </w:r>
      <w:bookmarkEnd w:id="288"/>
    </w:p>
    <w:p w14:paraId="77C25113" w14:textId="77777777" w:rsidR="00041BA3" w:rsidRPr="00E525C6" w:rsidRDefault="00041BA3" w:rsidP="00041BA3">
      <w:pPr>
        <w:pStyle w:val="Heading3"/>
      </w:pPr>
      <w:bookmarkStart w:id="289" w:name="_Toc22214905"/>
      <w:bookmarkStart w:id="290" w:name="_Toc23254038"/>
      <w:bookmarkStart w:id="291" w:name="_Toc120612985"/>
      <w:r w:rsidRPr="00E525C6">
        <w:t>6.10.1</w:t>
      </w:r>
      <w:r w:rsidRPr="00E525C6">
        <w:tab/>
        <w:t>Description</w:t>
      </w:r>
      <w:bookmarkEnd w:id="289"/>
      <w:bookmarkEnd w:id="290"/>
      <w:bookmarkEnd w:id="291"/>
    </w:p>
    <w:p w14:paraId="54F8769E" w14:textId="77777777" w:rsidR="003D3627" w:rsidRDefault="003D3627" w:rsidP="003D3627">
      <w:r w:rsidRPr="00E525C6">
        <w:t>This KI is to address KI#5: 5GC Enhancement to enable Application AI/ML Traffic Transport.</w:t>
      </w:r>
    </w:p>
    <w:p w14:paraId="725079E8" w14:textId="06AA9162" w:rsidR="00327AEF" w:rsidRPr="00E525C6" w:rsidRDefault="00327AEF" w:rsidP="00DD2A73">
      <w:pPr>
        <w:pStyle w:val="NO"/>
      </w:pPr>
      <w:r w:rsidRPr="00DD2A73">
        <w:t>NOTE:</w:t>
      </w:r>
      <w:r w:rsidR="003E268A" w:rsidRPr="00DD2A73">
        <w:tab/>
      </w:r>
      <w:r w:rsidRPr="00DD2A73">
        <w:t>Although this solution is motivated by the BDT framework, it is a new 5GC service, the any reference to the existing BDT procedures and services will be replaced by new service name during the normative phase once all the extensions are finalized during the conclusion phase.</w:t>
      </w:r>
    </w:p>
    <w:p w14:paraId="3DCC7035" w14:textId="3D657077" w:rsidR="004117E6" w:rsidRPr="005B0709" w:rsidRDefault="005B0709" w:rsidP="005B0709">
      <w:r>
        <w:t xml:space="preserve">In clause 6.40.1 of </w:t>
      </w:r>
      <w:r w:rsidR="009E50D4">
        <w:t>TS 22.261 [</w:t>
      </w:r>
      <w:r>
        <w:t>2], three types of Application AI/ML operations were considered when defining the stage-1 requirements, and they are:</w:t>
      </w:r>
    </w:p>
    <w:p w14:paraId="2ED5D2BA" w14:textId="3FB0AD89" w:rsidR="005B0709" w:rsidRDefault="005B0709" w:rsidP="005B0709">
      <w:pPr>
        <w:pStyle w:val="B1"/>
      </w:pPr>
      <w:r>
        <w:t>a)</w:t>
      </w:r>
      <w:r>
        <w:tab/>
        <w:t>AI/ML operation splitting between AI/ML endpoints.</w:t>
      </w:r>
    </w:p>
    <w:p w14:paraId="524FBB94" w14:textId="466633CB" w:rsidR="005B0709" w:rsidRDefault="005B0709" w:rsidP="005B0709">
      <w:pPr>
        <w:pStyle w:val="B1"/>
      </w:pPr>
      <w:r>
        <w:t>b)</w:t>
      </w:r>
      <w:r>
        <w:tab/>
        <w:t>AI/ML model/data distribution and sharing over 5G system.</w:t>
      </w:r>
    </w:p>
    <w:p w14:paraId="2BF530F7" w14:textId="550E54F6" w:rsidR="005B0709" w:rsidRDefault="005B0709" w:rsidP="005B0709">
      <w:pPr>
        <w:pStyle w:val="B1"/>
      </w:pPr>
      <w:r>
        <w:t>c)</w:t>
      </w:r>
      <w:r>
        <w:tab/>
        <w:t>Distributed/Federated Learning over 5G system.</w:t>
      </w:r>
    </w:p>
    <w:p w14:paraId="6513A5CC" w14:textId="76789A0A" w:rsidR="004117E6" w:rsidRDefault="004117E6" w:rsidP="004117E6">
      <w:r>
        <w:t xml:space="preserve">Among the above three operation types, type b) above could involve a specific UE or a group of UEs, where as type c) above will target a group of UEs that would consume a high volume of network resources, it is very inefficient to have the AF to provision and to update individual transport policy for UE one-by-one when supporting the group transmission.  It would be beneficial if the AF can request prior to the transmission whether there will be </w:t>
      </w:r>
      <w:r w:rsidR="00327AEF">
        <w:t xml:space="preserve">sufficient </w:t>
      </w:r>
      <w:r>
        <w:t xml:space="preserve">QoS resources to support the 3 operations </w:t>
      </w:r>
      <w:r w:rsidR="00327AEF">
        <w:t xml:space="preserve">described </w:t>
      </w:r>
      <w:r>
        <w:t xml:space="preserve">above and negotiate with 5GS </w:t>
      </w:r>
      <w:r w:rsidR="00327AEF">
        <w:t xml:space="preserve">for </w:t>
      </w:r>
      <w:r>
        <w:t>when the transmission can take place.</w:t>
      </w:r>
    </w:p>
    <w:p w14:paraId="7C3FF343" w14:textId="4A817C8B" w:rsidR="003D3627" w:rsidRPr="00E525C6" w:rsidRDefault="003D3627" w:rsidP="003D3627">
      <w:r w:rsidRPr="004117E6">
        <w:t xml:space="preserve">Network capacity planning is a major challenge for any mobile operator. </w:t>
      </w:r>
      <w:r w:rsidR="004117E6" w:rsidRPr="004117E6">
        <w:rPr>
          <w:rFonts w:eastAsia="SimSun"/>
          <w:lang w:eastAsia="zh-CN"/>
        </w:rPr>
        <w:t xml:space="preserve">The </w:t>
      </w:r>
      <w:r w:rsidR="00327AEF">
        <w:rPr>
          <w:rFonts w:eastAsia="SimSun"/>
          <w:lang w:eastAsia="zh-CN"/>
        </w:rPr>
        <w:t xml:space="preserve">application </w:t>
      </w:r>
      <w:r w:rsidR="004117E6" w:rsidRPr="004117E6">
        <w:rPr>
          <w:rFonts w:eastAsia="SimSun"/>
          <w:lang w:eastAsia="zh-CN"/>
        </w:rPr>
        <w:t xml:space="preserve">AI/ML data transfer can be non GBR type </w:t>
      </w:r>
      <w:r w:rsidR="004117E6" w:rsidRPr="003F120B">
        <w:rPr>
          <w:rFonts w:eastAsia="SimSun"/>
          <w:lang w:eastAsia="zh-CN"/>
        </w:rPr>
        <w:t xml:space="preserve">(e.g. </w:t>
      </w:r>
      <w:r w:rsidR="00E22429">
        <w:rPr>
          <w:rFonts w:eastAsia="SimSun"/>
          <w:lang w:eastAsia="zh-CN"/>
        </w:rPr>
        <w:t>"</w:t>
      </w:r>
      <w:r w:rsidR="004117E6" w:rsidRPr="003F120B">
        <w:rPr>
          <w:rFonts w:eastAsia="SimSun"/>
          <w:lang w:eastAsia="zh-CN"/>
        </w:rPr>
        <w:t>please start the transmission for this model at midnight</w:t>
      </w:r>
      <w:r w:rsidR="00E22429">
        <w:rPr>
          <w:rFonts w:eastAsia="SimSun"/>
          <w:lang w:eastAsia="zh-CN"/>
        </w:rPr>
        <w:t>"</w:t>
      </w:r>
      <w:r w:rsidR="004117E6" w:rsidRPr="007F30D6">
        <w:rPr>
          <w:rFonts w:eastAsia="SimSun"/>
          <w:lang w:eastAsia="zh-CN"/>
        </w:rPr>
        <w:t>) or GBR type that requires some resource reservation aim</w:t>
      </w:r>
      <w:r w:rsidR="00327AEF">
        <w:rPr>
          <w:rFonts w:eastAsia="SimSun"/>
          <w:lang w:eastAsia="zh-CN"/>
        </w:rPr>
        <w:t>ed</w:t>
      </w:r>
      <w:r w:rsidR="004117E6" w:rsidRPr="007F30D6">
        <w:rPr>
          <w:rFonts w:eastAsia="SimSun"/>
          <w:lang w:eastAsia="zh-CN"/>
        </w:rPr>
        <w:t xml:space="preserve"> to achieve the transmission requirements. </w:t>
      </w:r>
      <w:r w:rsidR="004117E6" w:rsidRPr="0028723A">
        <w:rPr>
          <w:rFonts w:eastAsia="SimSun"/>
          <w:lang w:eastAsia="zh-CN"/>
        </w:rPr>
        <w:t xml:space="preserve">(e.g. </w:t>
      </w:r>
      <w:r w:rsidR="00E22429">
        <w:rPr>
          <w:rFonts w:eastAsia="SimSun"/>
          <w:lang w:eastAsia="zh-CN"/>
        </w:rPr>
        <w:t>"</w:t>
      </w:r>
      <w:r w:rsidR="004117E6" w:rsidRPr="00FE4D77">
        <w:rPr>
          <w:rFonts w:eastAsia="SimSun"/>
          <w:lang w:eastAsia="zh-CN"/>
        </w:rPr>
        <w:t>the AF will</w:t>
      </w:r>
      <w:r w:rsidR="004117E6" w:rsidRPr="00D22050">
        <w:rPr>
          <w:rFonts w:eastAsia="SimSun"/>
          <w:lang w:eastAsia="zh-CN"/>
        </w:rPr>
        <w:t xml:space="preserve"> start the transmission for this model 10 minutes</w:t>
      </w:r>
      <w:r w:rsidR="004117E6" w:rsidRPr="00BB4CED">
        <w:rPr>
          <w:rFonts w:eastAsia="SimSun"/>
          <w:lang w:eastAsia="zh-CN"/>
        </w:rPr>
        <w:t xml:space="preserve"> </w:t>
      </w:r>
      <w:r w:rsidR="004117E6" w:rsidRPr="00C2733D">
        <w:rPr>
          <w:rFonts w:eastAsia="SimSun"/>
          <w:lang w:eastAsia="zh-CN"/>
        </w:rPr>
        <w:t xml:space="preserve">later and aims to complete the transmission in 1 second, this </w:t>
      </w:r>
      <w:r w:rsidR="00327AEF">
        <w:rPr>
          <w:rFonts w:eastAsia="SimSun"/>
          <w:lang w:eastAsia="zh-CN"/>
        </w:rPr>
        <w:t>would</w:t>
      </w:r>
      <w:r w:rsidR="00F77A4E">
        <w:rPr>
          <w:rFonts w:eastAsia="SimSun"/>
          <w:lang w:eastAsia="zh-CN"/>
        </w:rPr>
        <w:t xml:space="preserve"> </w:t>
      </w:r>
      <w:r w:rsidR="004117E6" w:rsidRPr="00C2733D">
        <w:rPr>
          <w:rFonts w:eastAsia="SimSun"/>
          <w:lang w:eastAsia="zh-CN"/>
        </w:rPr>
        <w:t>mean that some 5QI, GBR,</w:t>
      </w:r>
      <w:r w:rsidR="004117E6" w:rsidRPr="00787933">
        <w:rPr>
          <w:rFonts w:eastAsia="SimSun"/>
          <w:lang w:eastAsia="zh-CN"/>
        </w:rPr>
        <w:t xml:space="preserve"> PDB</w:t>
      </w:r>
      <w:r w:rsidR="004117E6" w:rsidRPr="00456B9F">
        <w:rPr>
          <w:rFonts w:eastAsia="SimSun"/>
          <w:lang w:eastAsia="zh-CN"/>
        </w:rPr>
        <w:t xml:space="preserve"> or PLR</w:t>
      </w:r>
      <w:r w:rsidR="004117E6" w:rsidRPr="00B40BC4">
        <w:rPr>
          <w:rFonts w:eastAsia="SimSun"/>
          <w:lang w:eastAsia="zh-CN"/>
        </w:rPr>
        <w:t xml:space="preserve"> requirements are set for this type of traffic</w:t>
      </w:r>
      <w:r w:rsidR="00E22429">
        <w:rPr>
          <w:rFonts w:eastAsia="SimSun"/>
          <w:lang w:eastAsia="zh-CN"/>
        </w:rPr>
        <w:t>"</w:t>
      </w:r>
      <w:r w:rsidR="004117E6" w:rsidRPr="00B40BC4">
        <w:rPr>
          <w:rFonts w:eastAsia="SimSun"/>
          <w:lang w:eastAsia="zh-CN"/>
        </w:rPr>
        <w:t xml:space="preserve">). </w:t>
      </w:r>
      <w:r w:rsidRPr="00886A5F">
        <w:t xml:space="preserve">In order to enable the MNOs to assist ASPs to transport their Application AI/ML traffic in a more controlled time-table </w:t>
      </w:r>
      <w:r w:rsidR="00F77A4E">
        <w:t>under the considerations of</w:t>
      </w:r>
      <w:r w:rsidR="00F77A4E" w:rsidRPr="00886A5F">
        <w:t xml:space="preserve"> </w:t>
      </w:r>
      <w:r w:rsidRPr="00886A5F">
        <w:t xml:space="preserve">the availability of network resources, this solution proposes to </w:t>
      </w:r>
      <w:r w:rsidR="00F77A4E">
        <w:t>support</w:t>
      </w:r>
      <w:r w:rsidR="004117E6" w:rsidRPr="00991555">
        <w:t xml:space="preserve"> </w:t>
      </w:r>
      <w:r w:rsidR="00F77A4E">
        <w:t>pre-</w:t>
      </w:r>
      <w:r w:rsidR="004117E6" w:rsidRPr="00991555">
        <w:t xml:space="preserve">negotiation between the AF and the 5GS </w:t>
      </w:r>
      <w:r w:rsidR="00F77A4E">
        <w:t>to agree on</w:t>
      </w:r>
      <w:r w:rsidR="004117E6" w:rsidRPr="00991555">
        <w:t xml:space="preserve"> the </w:t>
      </w:r>
      <w:r w:rsidR="00F77A4E">
        <w:t xml:space="preserve">target </w:t>
      </w:r>
      <w:r w:rsidR="004117E6" w:rsidRPr="00315872">
        <w:t>time window</w:t>
      </w:r>
      <w:r w:rsidR="00F77A4E">
        <w:t xml:space="preserve"> which is selected from a list of time windows that are coordinated between the ASP and the MNOs</w:t>
      </w:r>
      <w:r w:rsidR="004117E6" w:rsidRPr="00315872">
        <w:t xml:space="preserve"> for </w:t>
      </w:r>
      <w:r w:rsidR="00F77A4E">
        <w:t xml:space="preserve">the </w:t>
      </w:r>
      <w:r w:rsidR="004117E6" w:rsidRPr="00315872">
        <w:t>traffic transmission</w:t>
      </w:r>
      <w:r w:rsidR="004117E6" w:rsidRPr="004117E6">
        <w:t xml:space="preserve"> </w:t>
      </w:r>
      <w:r w:rsidRPr="004117E6">
        <w:t>to support</w:t>
      </w:r>
      <w:r w:rsidR="005D51FF">
        <w:t xml:space="preserve"> the</w:t>
      </w:r>
      <w:r w:rsidRPr="004117E6">
        <w:t xml:space="preserve"> </w:t>
      </w:r>
      <w:r w:rsidR="005D51FF">
        <w:t xml:space="preserve">Application </w:t>
      </w:r>
      <w:r w:rsidRPr="004117E6">
        <w:t>AI/ML traffic</w:t>
      </w:r>
      <w:r w:rsidR="005D51FF">
        <w:t>. The</w:t>
      </w:r>
      <w:r w:rsidR="005D51FF" w:rsidRPr="004117E6">
        <w:t xml:space="preserve"> </w:t>
      </w:r>
      <w:r w:rsidR="005D51FF">
        <w:t>Application AI/ML traffic could be</w:t>
      </w:r>
      <w:r w:rsidR="004117E6" w:rsidRPr="004117E6">
        <w:t xml:space="preserve"> non GBR type </w:t>
      </w:r>
      <w:r w:rsidR="005D51FF">
        <w:t>or</w:t>
      </w:r>
      <w:r w:rsidR="005D51FF" w:rsidRPr="004117E6">
        <w:t xml:space="preserve"> </w:t>
      </w:r>
      <w:r w:rsidR="004117E6" w:rsidRPr="004117E6">
        <w:t>GBR type</w:t>
      </w:r>
      <w:r w:rsidRPr="004117E6">
        <w:t>.</w:t>
      </w:r>
      <w:r w:rsidR="005D51FF">
        <w:t xml:space="preserve"> 5GC may further refer to the 5GC network analytics and other assistance information to derive the list of the desired time windows with their respective QoS parameters for the data transfer</w:t>
      </w:r>
      <w:r w:rsidR="005D51FF" w:rsidRPr="004117E6">
        <w:t>.</w:t>
      </w:r>
    </w:p>
    <w:p w14:paraId="102403B1" w14:textId="1EEC0BB9" w:rsidR="003D3627" w:rsidRPr="00E525C6" w:rsidRDefault="005D51FF" w:rsidP="003D3627">
      <w:r>
        <w:t>After considering the above requirements for the Application AI/ML data transfer, this solution proposes to introduce Application Data Transfer (ADT) service to address this particular KI#5. When examining the</w:t>
      </w:r>
      <w:r w:rsidRPr="00E525C6">
        <w:t xml:space="preserve"> </w:t>
      </w:r>
      <w:r w:rsidR="003D3627" w:rsidRPr="00E525C6">
        <w:t xml:space="preserve">clause 6.1.2.4 of </w:t>
      </w:r>
      <w:r w:rsidR="009E50D4" w:rsidRPr="00E525C6">
        <w:t>TS</w:t>
      </w:r>
      <w:r w:rsidR="009E50D4">
        <w:t> </w:t>
      </w:r>
      <w:r w:rsidR="009E50D4" w:rsidRPr="00E525C6">
        <w:t>23.503</w:t>
      </w:r>
      <w:r w:rsidR="009E50D4">
        <w:t> </w:t>
      </w:r>
      <w:r w:rsidR="009E50D4" w:rsidRPr="00E525C6">
        <w:t>[</w:t>
      </w:r>
      <w:r w:rsidR="003D3627" w:rsidRPr="00E525C6">
        <w:t xml:space="preserve">5], today BDT </w:t>
      </w:r>
      <w:r w:rsidR="00E01B2E">
        <w:t>framework</w:t>
      </w:r>
      <w:r w:rsidR="00E01B2E" w:rsidRPr="00E525C6">
        <w:t xml:space="preserve"> </w:t>
      </w:r>
      <w:r w:rsidR="003D3627" w:rsidRPr="00E525C6">
        <w:t xml:space="preserve">supports two different ways of </w:t>
      </w:r>
      <w:r w:rsidR="00E01B2E" w:rsidRPr="00DE2A04">
        <w:t>activating</w:t>
      </w:r>
      <w:r w:rsidR="00E01B2E" w:rsidRPr="00E525C6">
        <w:t xml:space="preserve"> </w:t>
      </w:r>
      <w:r w:rsidR="003D3627" w:rsidRPr="00E525C6">
        <w:t xml:space="preserve">data transfer policies, One is for a future PDU session and another one is for an existing PDU session. </w:t>
      </w:r>
      <w:r w:rsidR="00E01B2E" w:rsidRPr="00DE2A04">
        <w:t xml:space="preserve">This </w:t>
      </w:r>
      <w:r w:rsidR="00E01B2E" w:rsidRPr="007828A6">
        <w:t xml:space="preserve">solution </w:t>
      </w:r>
      <w:r w:rsidR="00E01B2E">
        <w:t>focuses on the</w:t>
      </w:r>
      <w:r w:rsidR="00E01B2E" w:rsidRPr="00DE2A04">
        <w:t xml:space="preserve"> activation </w:t>
      </w:r>
      <w:r w:rsidR="00E01B2E">
        <w:t xml:space="preserve">data transfer </w:t>
      </w:r>
      <w:r w:rsidR="00E01B2E">
        <w:lastRenderedPageBreak/>
        <w:t xml:space="preserve">policies </w:t>
      </w:r>
      <w:r w:rsidR="00E01B2E" w:rsidRPr="00DE2A04">
        <w:t>for an existing PDU session</w:t>
      </w:r>
      <w:r w:rsidR="00E01B2E">
        <w:t xml:space="preserve"> according to the ADT transfer policies</w:t>
      </w:r>
      <w:r w:rsidR="00E01B2E" w:rsidRPr="00DE2A04">
        <w:t>.</w:t>
      </w:r>
      <w:r w:rsidR="00E01B2E" w:rsidRPr="00E525C6">
        <w:t xml:space="preserve"> </w:t>
      </w:r>
      <w:r w:rsidR="00E01B2E">
        <w:t>The ADT service as specified in this solution supports the</w:t>
      </w:r>
      <w:r w:rsidR="00E01B2E" w:rsidRPr="00E525C6">
        <w:t xml:space="preserve"> </w:t>
      </w:r>
      <w:r w:rsidR="003D3627" w:rsidRPr="00E525C6">
        <w:t xml:space="preserve">negotiation </w:t>
      </w:r>
      <w:r w:rsidR="00E01B2E">
        <w:t>of the ADT transfer policy</w:t>
      </w:r>
      <w:r w:rsidR="00E01B2E" w:rsidRPr="00E525C6">
        <w:t xml:space="preserve"> </w:t>
      </w:r>
      <w:r w:rsidR="003D3627" w:rsidRPr="00E525C6">
        <w:t xml:space="preserve">in advance of the desired data transfer time-table and location, data volume and data transfer policy (e.g. bit rate for one UE or a group of UEs, charging keys, etc.), including the ability to update </w:t>
      </w:r>
      <w:r w:rsidR="00763C28">
        <w:t>the ADT policy</w:t>
      </w:r>
      <w:r w:rsidR="00763C28" w:rsidRPr="00E525C6">
        <w:t xml:space="preserve"> </w:t>
      </w:r>
      <w:r w:rsidR="003D3627" w:rsidRPr="00E525C6">
        <w:t>based on changing network conditions (e.g. triggered by NWDAF notifications</w:t>
      </w:r>
      <w:r w:rsidR="00763C28">
        <w:t xml:space="preserve"> to PCF</w:t>
      </w:r>
      <w:r w:rsidR="003D3627" w:rsidRPr="00E525C6">
        <w:t xml:space="preserve">) </w:t>
      </w:r>
      <w:r w:rsidR="00763C28">
        <w:t>in order</w:t>
      </w:r>
      <w:r w:rsidR="003D3627" w:rsidRPr="00E525C6">
        <w:t xml:space="preserve"> to support the Application AI/ML</w:t>
      </w:r>
      <w:r w:rsidR="003F120B">
        <w:t xml:space="preserve"> group</w:t>
      </w:r>
      <w:r w:rsidR="003D3627" w:rsidRPr="00E525C6">
        <w:t xml:space="preserve"> data transfer </w:t>
      </w:r>
      <w:r w:rsidR="003F120B">
        <w:t xml:space="preserve">(e.g. FL data transfer) </w:t>
      </w:r>
      <w:r w:rsidR="003D3627" w:rsidRPr="00E525C6">
        <w:t xml:space="preserve">that meets the operational behaviours as described in clause 6.40.2 of </w:t>
      </w:r>
      <w:r w:rsidR="009E50D4" w:rsidRPr="00E525C6">
        <w:t>TS</w:t>
      </w:r>
      <w:r w:rsidR="009E50D4">
        <w:t> </w:t>
      </w:r>
      <w:r w:rsidR="009E50D4" w:rsidRPr="00E525C6">
        <w:t>22.261</w:t>
      </w:r>
      <w:r w:rsidR="009E50D4">
        <w:t> </w:t>
      </w:r>
      <w:r w:rsidR="009E50D4" w:rsidRPr="00E525C6">
        <w:t>[</w:t>
      </w:r>
      <w:r w:rsidR="003D3627" w:rsidRPr="00E525C6">
        <w:t>2]:</w:t>
      </w:r>
    </w:p>
    <w:p w14:paraId="0B3B5030" w14:textId="77777777" w:rsidR="003D3627" w:rsidRPr="00E525C6" w:rsidRDefault="003D3627" w:rsidP="003D3627">
      <w:pPr>
        <w:pStyle w:val="B1"/>
      </w:pPr>
      <w:r w:rsidRPr="00E525C6">
        <w:t>-</w:t>
      </w:r>
      <w:r w:rsidRPr="00E525C6">
        <w:tab/>
        <w:t>the in-time data transfer,</w:t>
      </w:r>
    </w:p>
    <w:p w14:paraId="327E9430" w14:textId="41F608DA" w:rsidR="003D3627" w:rsidRPr="00E525C6" w:rsidRDefault="003D3627" w:rsidP="003D3627">
      <w:pPr>
        <w:pStyle w:val="B1"/>
      </w:pPr>
      <w:r w:rsidRPr="00E525C6">
        <w:t>-</w:t>
      </w:r>
      <w:r w:rsidRPr="00E525C6">
        <w:tab/>
        <w:t xml:space="preserve">the event driven (e.g. responding to the threshold reporting of </w:t>
      </w:r>
      <w:r w:rsidR="00E22429">
        <w:t>"</w:t>
      </w:r>
      <w:r w:rsidRPr="00E525C6">
        <w:t>Network Performance</w:t>
      </w:r>
      <w:r w:rsidR="00E22429">
        <w:t>"</w:t>
      </w:r>
      <w:r w:rsidRPr="00E525C6">
        <w:t xml:space="preserve"> from NWDAF for the area of interest and time window, UE</w:t>
      </w:r>
      <w:r w:rsidR="00E22429">
        <w:t>'</w:t>
      </w:r>
      <w:r w:rsidRPr="00E525C6">
        <w:t>s location etc.) data transfer, and</w:t>
      </w:r>
    </w:p>
    <w:p w14:paraId="6D858109" w14:textId="77777777" w:rsidR="003D3627" w:rsidRPr="00E525C6" w:rsidRDefault="003D3627" w:rsidP="003D3627">
      <w:pPr>
        <w:pStyle w:val="B1"/>
      </w:pPr>
      <w:r w:rsidRPr="00E525C6">
        <w:t>-</w:t>
      </w:r>
      <w:r w:rsidRPr="00E525C6">
        <w:tab/>
        <w:t>the dynamic policy adaptation data transfer</w:t>
      </w:r>
    </w:p>
    <w:p w14:paraId="4DE29DA7" w14:textId="3FF3B82A" w:rsidR="00763C28" w:rsidRDefault="00763C28" w:rsidP="003D3627">
      <w:r>
        <w:t xml:space="preserve">This solution supports the ADT data transfer time window negotiation similar to the BDT negotiation as specified in </w:t>
      </w:r>
      <w:r w:rsidR="00E22429">
        <w:t>clause 5</w:t>
      </w:r>
      <w:r>
        <w:t xml:space="preserve">.2.5.5 of </w:t>
      </w:r>
      <w:r w:rsidR="009E50D4">
        <w:t>TS 23.502 [</w:t>
      </w:r>
      <w:r>
        <w:t xml:space="preserve">4] (i.e. Desired Time Window) and </w:t>
      </w:r>
      <w:r w:rsidR="00E22429">
        <w:t>clause 5</w:t>
      </w:r>
      <w:r>
        <w:t xml:space="preserve">.6.2.3 of </w:t>
      </w:r>
      <w:r w:rsidR="009E50D4">
        <w:t>TS </w:t>
      </w:r>
      <w:bookmarkStart w:id="292" w:name="MCCTEMPBM_00000029"/>
      <w:r w:rsidR="009E50D4">
        <w:t>29.554</w:t>
      </w:r>
      <w:bookmarkEnd w:id="292"/>
      <w:r w:rsidR="009E50D4">
        <w:t> [15</w:t>
      </w:r>
      <w:r>
        <w:t>] (i.e. desTimeInt). In this solution for ADT, a list of ADT data transfer time windows are requested by the AF during the ADT Transfer policy negotiation with the 5GC. The AF subsequently will select a specific negotiated ADT Transfer policy which includes the specific time window to proceed with the ADT data transfer based on the negotiation response from 5GC.</w:t>
      </w:r>
    </w:p>
    <w:p w14:paraId="3571BF67" w14:textId="7F2669B0" w:rsidR="003D3627" w:rsidRPr="00E525C6" w:rsidRDefault="003D3627" w:rsidP="003D3627">
      <w:r w:rsidRPr="00E525C6">
        <w:t xml:space="preserve">According to clause 7.10 of </w:t>
      </w:r>
      <w:r w:rsidR="009E50D4" w:rsidRPr="00E525C6">
        <w:t>TS</w:t>
      </w:r>
      <w:r w:rsidR="009E50D4">
        <w:t> </w:t>
      </w:r>
      <w:r w:rsidR="009E50D4" w:rsidRPr="00E525C6">
        <w:t>22.261</w:t>
      </w:r>
      <w:r w:rsidR="009E50D4">
        <w:t> </w:t>
      </w:r>
      <w:r w:rsidR="009E50D4" w:rsidRPr="00E525C6">
        <w:t>[</w:t>
      </w:r>
      <w:r w:rsidRPr="00E525C6">
        <w:t xml:space="preserve">2], there are KPIs defined for the QoS performance for the data transfer to support split AI/ML inference, AI/ML model download and FL learning. In order to </w:t>
      </w:r>
      <w:r w:rsidR="008626CB">
        <w:t>enable ADT</w:t>
      </w:r>
      <w:r w:rsidR="008626CB" w:rsidRPr="00E525C6">
        <w:t xml:space="preserve"> </w:t>
      </w:r>
      <w:r w:rsidRPr="00E525C6">
        <w:t xml:space="preserve">to </w:t>
      </w:r>
      <w:r w:rsidR="008626CB">
        <w:t>transport the</w:t>
      </w:r>
      <w:r w:rsidR="008626CB" w:rsidRPr="00E525C6">
        <w:t xml:space="preserve"> </w:t>
      </w:r>
      <w:r w:rsidRPr="00E525C6">
        <w:t xml:space="preserve">Application AI/ML traffic, the </w:t>
      </w:r>
      <w:r w:rsidR="008626CB">
        <w:t>ADT</w:t>
      </w:r>
      <w:r w:rsidR="008626CB" w:rsidRPr="00E525C6">
        <w:t xml:space="preserve"> </w:t>
      </w:r>
      <w:r w:rsidRPr="00E525C6">
        <w:t>Transfer Policy support</w:t>
      </w:r>
      <w:r w:rsidR="008626CB">
        <w:t>s</w:t>
      </w:r>
      <w:r w:rsidRPr="00E525C6">
        <w:t xml:space="preserve"> </w:t>
      </w:r>
      <w:r w:rsidR="008626CB">
        <w:t xml:space="preserve">the list of primary and alternative QoS profiles for the </w:t>
      </w:r>
      <w:r w:rsidRPr="00E525C6">
        <w:t xml:space="preserve">additional QoS parameters </w:t>
      </w:r>
      <w:r w:rsidR="008626CB">
        <w:t xml:space="preserve">as described in </w:t>
      </w:r>
      <w:r w:rsidR="00E22429">
        <w:t>clause 5</w:t>
      </w:r>
      <w:r w:rsidR="008626CB">
        <w:t xml:space="preserve">.7 of </w:t>
      </w:r>
      <w:r w:rsidR="009E50D4">
        <w:t>TS 23.501 [</w:t>
      </w:r>
      <w:r w:rsidR="008626CB">
        <w:t>3]</w:t>
      </w:r>
      <w:r w:rsidRPr="00E525C6">
        <w:t xml:space="preserve"> </w:t>
      </w:r>
      <w:r w:rsidR="008626CB">
        <w:t xml:space="preserve">as follow </w:t>
      </w:r>
      <w:r w:rsidRPr="00E525C6">
        <w:t>to support Application AI/ML traffic:</w:t>
      </w:r>
    </w:p>
    <w:p w14:paraId="5279E430" w14:textId="47C18B7B" w:rsidR="003D3627" w:rsidRPr="00E525C6" w:rsidRDefault="003D3627" w:rsidP="003D3627">
      <w:pPr>
        <w:pStyle w:val="B1"/>
      </w:pPr>
      <w:r w:rsidRPr="00E525C6">
        <w:t>-</w:t>
      </w:r>
      <w:r w:rsidRPr="00E525C6">
        <w:tab/>
        <w:t>Packet Delay Budget for UL/DL per UE</w:t>
      </w:r>
      <w:r w:rsidR="008626CB">
        <w:t xml:space="preserve"> time window</w:t>
      </w:r>
      <w:r w:rsidRPr="00E525C6">
        <w:t>;</w:t>
      </w:r>
    </w:p>
    <w:p w14:paraId="2127C985" w14:textId="1CDEB757" w:rsidR="003D3627" w:rsidRPr="00E525C6" w:rsidRDefault="003D3627" w:rsidP="003D3627">
      <w:pPr>
        <w:pStyle w:val="B1"/>
      </w:pPr>
      <w:r w:rsidRPr="00E525C6">
        <w:t>-</w:t>
      </w:r>
      <w:r w:rsidRPr="00E525C6">
        <w:tab/>
      </w:r>
      <w:r w:rsidR="008626CB">
        <w:t xml:space="preserve">Maximum </w:t>
      </w:r>
      <w:r w:rsidRPr="00E525C6">
        <w:t>Packet Loss Rate for UL/DL per UE</w:t>
      </w:r>
      <w:r w:rsidR="008626CB">
        <w:t xml:space="preserve"> time window</w:t>
      </w:r>
      <w:r w:rsidRPr="00E525C6">
        <w:t>;</w:t>
      </w:r>
    </w:p>
    <w:p w14:paraId="2E621657" w14:textId="6D1BF31E" w:rsidR="003D3627" w:rsidRPr="00E525C6" w:rsidRDefault="003D3627" w:rsidP="003D3627">
      <w:pPr>
        <w:pStyle w:val="B1"/>
      </w:pPr>
      <w:r w:rsidRPr="00E525C6">
        <w:t>-</w:t>
      </w:r>
      <w:r w:rsidRPr="00E525C6">
        <w:tab/>
        <w:t xml:space="preserve">Guaranteed </w:t>
      </w:r>
      <w:r w:rsidR="00190D6F">
        <w:t xml:space="preserve">and Maximum </w:t>
      </w:r>
      <w:r w:rsidRPr="00E525C6">
        <w:t>Bitrate for UL/DL per UE</w:t>
      </w:r>
      <w:r w:rsidR="00190D6F">
        <w:t xml:space="preserve"> per time window</w:t>
      </w:r>
      <w:r w:rsidRPr="00E525C6">
        <w:t>.</w:t>
      </w:r>
    </w:p>
    <w:p w14:paraId="6A0E312C" w14:textId="45053906" w:rsidR="00961B93" w:rsidRPr="00E525C6" w:rsidRDefault="00961B93" w:rsidP="007A7AD4">
      <w:pPr>
        <w:pStyle w:val="NO"/>
      </w:pPr>
      <w:bookmarkStart w:id="293" w:name="a"/>
      <w:bookmarkEnd w:id="293"/>
      <w:r w:rsidRPr="00E525C6">
        <w:t>NOTE:</w:t>
      </w:r>
      <w:r w:rsidRPr="00E525C6">
        <w:tab/>
        <w:t xml:space="preserve">The QoS parameters for uplink and downlink may be asymmetrical based on the KPIs that were defined in clause 7.10 of </w:t>
      </w:r>
      <w:r w:rsidR="009E50D4" w:rsidRPr="00E525C6">
        <w:t>TS</w:t>
      </w:r>
      <w:r w:rsidR="009E50D4">
        <w:t> </w:t>
      </w:r>
      <w:r w:rsidR="009E50D4" w:rsidRPr="00E525C6">
        <w:t>22.261</w:t>
      </w:r>
      <w:r w:rsidR="009E50D4">
        <w:t> </w:t>
      </w:r>
      <w:r w:rsidR="009E50D4" w:rsidRPr="00E525C6">
        <w:t>[</w:t>
      </w:r>
      <w:r w:rsidRPr="00E525C6">
        <w:t>2].</w:t>
      </w:r>
    </w:p>
    <w:p w14:paraId="30E24CDE" w14:textId="656CAE3F" w:rsidR="007A7AD4" w:rsidRPr="00E525C6" w:rsidRDefault="007A7AD4" w:rsidP="007A7AD4">
      <w:r w:rsidRPr="00E525C6">
        <w:t xml:space="preserve">In addition, this solution also proposes to merge with Solution#14 which addresses minimum guarantee of the QoS performance among the selected FL members when they are participating in the FL operation. When supporting the FL operation as described in </w:t>
      </w:r>
      <w:r w:rsidR="009E50D4" w:rsidRPr="00E525C6">
        <w:t>TR</w:t>
      </w:r>
      <w:r w:rsidR="009E50D4">
        <w:t> </w:t>
      </w:r>
      <w:r w:rsidR="009E50D4" w:rsidRPr="00E525C6">
        <w:t>22.874</w:t>
      </w:r>
      <w:r w:rsidR="009E50D4">
        <w:t> </w:t>
      </w:r>
      <w:r w:rsidR="009E50D4" w:rsidRPr="00E525C6">
        <w:t>[</w:t>
      </w:r>
      <w:r w:rsidRPr="00E525C6">
        <w:t>8],</w:t>
      </w:r>
      <w:r w:rsidR="00C8558A">
        <w:t> </w:t>
      </w:r>
      <w:r w:rsidR="00C8558A" w:rsidRPr="00E525C6">
        <w:t>[</w:t>
      </w:r>
      <w:r w:rsidRPr="00E525C6">
        <w:t xml:space="preserve">P.R.7.4-002] and related description, one fundamental important consideration is to eliminate bias - allowing diverse users and devices to participate and bring to the learning task diversity of input data, as the users will have different attributes. It is important not to merely focus on the </w:t>
      </w:r>
      <w:r w:rsidR="00E22429">
        <w:t>'</w:t>
      </w:r>
      <w:r w:rsidRPr="00E525C6">
        <w:t>best performing devices</w:t>
      </w:r>
      <w:r w:rsidR="00E22429">
        <w:t>'</w:t>
      </w:r>
      <w:r w:rsidRPr="00E525C6">
        <w:t xml:space="preserve"> in the federation and drop the rest. It may increase the performance in terms of time to iterate the synchronous federated learning task to drop stragglers, but this will reduce the diversity of the data set and introduce bias. This phenomenon as described is referred as </w:t>
      </w:r>
      <w:r w:rsidR="00E22429">
        <w:t>"</w:t>
      </w:r>
      <w:r w:rsidRPr="00E525C6">
        <w:t>flock</w:t>
      </w:r>
      <w:r w:rsidR="00E22429">
        <w:t>"</w:t>
      </w:r>
      <w:r w:rsidRPr="00E525C6">
        <w:t>.</w:t>
      </w:r>
    </w:p>
    <w:p w14:paraId="2B1D09E5" w14:textId="77777777" w:rsidR="007A7AD4" w:rsidRPr="00E525C6" w:rsidRDefault="007A7AD4" w:rsidP="007A7AD4">
      <w:r w:rsidRPr="00E525C6">
        <w:t>It is important to strike a right balance between performance and diversity when proceeding with the FL operation. The AF may not necessarily select the best performance UEs, but certain minimum performance should be guaranteed for the selected UEs in order to sustain the effectiveness of the FL operation. 5G system should avoid risking selected UE performance for participating in the federated learning process that are caused by an inappropriate communication resource allocation. The mobile network, at least, should guarantee the minimum required QoS for the selected UEs to ensure the adequate performance for the FL operation. In the context of this solution, Flock QoS refers to a set of QoS parameters that specifies the minimum QoS performance for a group of UEs.</w:t>
      </w:r>
    </w:p>
    <w:p w14:paraId="2E1A7B65" w14:textId="72CC0E4D" w:rsidR="007A7AD4" w:rsidRPr="00E525C6" w:rsidRDefault="007A7AD4" w:rsidP="00902210">
      <w:r w:rsidRPr="00E525C6">
        <w:t xml:space="preserve">Also as defined in the clause 6.1.2.4 of </w:t>
      </w:r>
      <w:r w:rsidR="009E50D4" w:rsidRPr="00E525C6">
        <w:t>TS</w:t>
      </w:r>
      <w:r w:rsidR="009E50D4">
        <w:t> </w:t>
      </w:r>
      <w:r w:rsidR="009E50D4" w:rsidRPr="00E525C6">
        <w:t>23.503</w:t>
      </w:r>
      <w:r w:rsidR="009E50D4">
        <w:t> </w:t>
      </w:r>
      <w:r w:rsidR="009E50D4" w:rsidRPr="00E525C6">
        <w:t>[</w:t>
      </w:r>
      <w:r w:rsidRPr="00E525C6">
        <w:t xml:space="preserve">5], the PCF </w:t>
      </w:r>
      <w:r w:rsidR="00190D6F">
        <w:t xml:space="preserve">refers to the </w:t>
      </w:r>
      <w:r w:rsidR="00E22429">
        <w:t>"</w:t>
      </w:r>
      <w:r w:rsidR="00190D6F">
        <w:t>Network Performance</w:t>
      </w:r>
      <w:r w:rsidR="00E22429">
        <w:t>"</w:t>
      </w:r>
      <w:r w:rsidR="00190D6F">
        <w:t xml:space="preserve"> analytics and/or </w:t>
      </w:r>
      <w:r w:rsidR="00E22429">
        <w:t>"</w:t>
      </w:r>
      <w:r w:rsidR="00190D6F">
        <w:t>DN Performance</w:t>
      </w:r>
      <w:r w:rsidR="00E22429">
        <w:t>"</w:t>
      </w:r>
      <w:r w:rsidR="00190D6F">
        <w:t xml:space="preserve"> analytics to </w:t>
      </w:r>
      <w:r w:rsidRPr="00E525C6">
        <w:t xml:space="preserve">determine the candidate list of </w:t>
      </w:r>
      <w:r w:rsidR="00190D6F">
        <w:t>ADT</w:t>
      </w:r>
      <w:r w:rsidR="00190D6F" w:rsidRPr="00E525C6">
        <w:t xml:space="preserve"> </w:t>
      </w:r>
      <w:r w:rsidRPr="00E525C6">
        <w:t xml:space="preserve">policies. In order to assist PCF to </w:t>
      </w:r>
      <w:r w:rsidR="00190D6F">
        <w:t>obtain a better estimate of</w:t>
      </w:r>
      <w:r w:rsidR="00190D6F" w:rsidRPr="00E525C6">
        <w:t xml:space="preserve"> </w:t>
      </w:r>
      <w:r w:rsidR="00190D6F">
        <w:t>the</w:t>
      </w:r>
      <w:r w:rsidRPr="00E525C6">
        <w:t xml:space="preserve"> QoS parameters </w:t>
      </w:r>
      <w:r w:rsidR="00190D6F">
        <w:t>for</w:t>
      </w:r>
      <w:r w:rsidR="00190D6F" w:rsidRPr="00E525C6">
        <w:t xml:space="preserve"> </w:t>
      </w:r>
      <w:r w:rsidRPr="00E525C6">
        <w:t xml:space="preserve">the BDT policy, </w:t>
      </w:r>
      <w:r w:rsidR="00190D6F">
        <w:t>this solution</w:t>
      </w:r>
      <w:r w:rsidR="00190D6F" w:rsidRPr="00E525C6">
        <w:t xml:space="preserve"> </w:t>
      </w:r>
      <w:r w:rsidR="00190D6F">
        <w:t>proposes</w:t>
      </w:r>
      <w:r w:rsidR="00190D6F" w:rsidRPr="00E525C6">
        <w:t xml:space="preserve"> </w:t>
      </w:r>
      <w:r w:rsidRPr="00E525C6">
        <w:t xml:space="preserve">to enhance the </w:t>
      </w:r>
      <w:r w:rsidR="00E22429">
        <w:t>"</w:t>
      </w:r>
      <w:r w:rsidRPr="00E525C6">
        <w:t>Network Performance</w:t>
      </w:r>
      <w:r w:rsidR="00E22429">
        <w:t>"</w:t>
      </w:r>
      <w:r w:rsidRPr="00E525C6">
        <w:t xml:space="preserve"> </w:t>
      </w:r>
      <w:r w:rsidR="00190D6F">
        <w:t xml:space="preserve">and/or </w:t>
      </w:r>
      <w:r w:rsidR="00E22429">
        <w:t>"</w:t>
      </w:r>
      <w:r w:rsidR="00190D6F">
        <w:t>DN Performance</w:t>
      </w:r>
      <w:r w:rsidR="00E22429">
        <w:t>"</w:t>
      </w:r>
      <w:r w:rsidR="00190D6F" w:rsidRPr="00E525C6">
        <w:t xml:space="preserve"> </w:t>
      </w:r>
      <w:r w:rsidRPr="00E525C6">
        <w:t xml:space="preserve">analytics </w:t>
      </w:r>
      <w:r w:rsidR="00190D6F" w:rsidRPr="00E525C6">
        <w:t xml:space="preserve">as defined in </w:t>
      </w:r>
      <w:r w:rsidR="00190D6F" w:rsidRPr="0023336A">
        <w:t>clauses 6.6</w:t>
      </w:r>
      <w:r w:rsidR="00190D6F">
        <w:t xml:space="preserve"> and/or 6.14, respectively, </w:t>
      </w:r>
      <w:r w:rsidR="00190D6F" w:rsidRPr="0023336A">
        <w:t xml:space="preserve">of </w:t>
      </w:r>
      <w:r w:rsidR="009E50D4" w:rsidRPr="0023336A">
        <w:t>TS</w:t>
      </w:r>
      <w:r w:rsidR="009E50D4">
        <w:t> </w:t>
      </w:r>
      <w:r w:rsidR="009E50D4" w:rsidRPr="0023336A">
        <w:t>23.288</w:t>
      </w:r>
      <w:r w:rsidR="009E50D4">
        <w:t> </w:t>
      </w:r>
      <w:r w:rsidR="009E50D4" w:rsidRPr="0023336A">
        <w:t>[</w:t>
      </w:r>
      <w:r w:rsidR="00190D6F" w:rsidRPr="0023336A">
        <w:t xml:space="preserve">6] with an added set of input parameters as described in </w:t>
      </w:r>
      <w:r w:rsidR="00E22429" w:rsidRPr="0023336A">
        <w:t>clause</w:t>
      </w:r>
      <w:r w:rsidR="00E22429">
        <w:t> </w:t>
      </w:r>
      <w:r w:rsidR="00E22429" w:rsidRPr="0023336A">
        <w:t>6</w:t>
      </w:r>
      <w:r w:rsidR="00190D6F" w:rsidRPr="0023336A">
        <w:t xml:space="preserve">.10.2.1 below </w:t>
      </w:r>
      <w:r w:rsidR="00190D6F">
        <w:t xml:space="preserve">in order </w:t>
      </w:r>
      <w:r w:rsidR="00190D6F" w:rsidRPr="0023336A">
        <w:t>to enable the NWDAF to derive the performance statistic and predictions for the set of QoS parameters among the UEs</w:t>
      </w:r>
      <w:r w:rsidR="00190D6F">
        <w:t>.</w:t>
      </w:r>
    </w:p>
    <w:p w14:paraId="1F41FE1C" w14:textId="77777777" w:rsidR="007A7AD4" w:rsidRPr="00E525C6" w:rsidRDefault="007A7AD4" w:rsidP="007A7AD4">
      <w:r w:rsidRPr="00E525C6">
        <w:t>Further details of the proposal are described in the following Solutions clause.</w:t>
      </w:r>
    </w:p>
    <w:p w14:paraId="46B8CD44" w14:textId="77777777" w:rsidR="00041BA3" w:rsidRPr="00E525C6" w:rsidRDefault="00041BA3" w:rsidP="00041BA3">
      <w:pPr>
        <w:pStyle w:val="Heading3"/>
        <w:rPr>
          <w:lang w:val="en-CA"/>
        </w:rPr>
      </w:pPr>
      <w:bookmarkStart w:id="294" w:name="_Toc120612986"/>
      <w:r w:rsidRPr="00E525C6">
        <w:rPr>
          <w:lang w:val="en-CA"/>
        </w:rPr>
        <w:t>6.10.2</w:t>
      </w:r>
      <w:r w:rsidRPr="00E525C6">
        <w:rPr>
          <w:lang w:val="en-CA"/>
        </w:rPr>
        <w:tab/>
        <w:t>Solutions</w:t>
      </w:r>
      <w:bookmarkEnd w:id="294"/>
      <w:r w:rsidRPr="00E525C6">
        <w:rPr>
          <w:lang w:val="en-CA"/>
        </w:rPr>
        <w:tab/>
      </w:r>
    </w:p>
    <w:p w14:paraId="3FDFD8AC" w14:textId="1CB52F68" w:rsidR="007A7AD4" w:rsidRPr="00E525C6" w:rsidRDefault="007A7AD4" w:rsidP="007A7AD4">
      <w:r w:rsidRPr="00E525C6">
        <w:t xml:space="preserve">The intent of this solution is to </w:t>
      </w:r>
      <w:r w:rsidR="001A09CC">
        <w:t>define the ADT</w:t>
      </w:r>
      <w:r w:rsidR="001A09CC" w:rsidRPr="00E525C6">
        <w:t xml:space="preserve"> </w:t>
      </w:r>
      <w:r w:rsidRPr="00E525C6">
        <w:t xml:space="preserve">data transfer mechanism to support </w:t>
      </w:r>
      <w:r w:rsidR="001A09CC">
        <w:t>the</w:t>
      </w:r>
      <w:r w:rsidR="003F120B" w:rsidRPr="00E525C6" w:rsidDel="003F120B">
        <w:t xml:space="preserve"> </w:t>
      </w:r>
      <w:r w:rsidRPr="00E525C6">
        <w:t>Application AI/ML data transfer.</w:t>
      </w:r>
    </w:p>
    <w:p w14:paraId="07850257" w14:textId="58FB7C3D" w:rsidR="001A09CC" w:rsidRDefault="007A7AD4" w:rsidP="007A7AD4">
      <w:r w:rsidRPr="00E525C6">
        <w:lastRenderedPageBreak/>
        <w:t xml:space="preserve">The solution </w:t>
      </w:r>
      <w:r w:rsidR="001A09CC">
        <w:t>defines</w:t>
      </w:r>
      <w:r w:rsidR="001A09CC" w:rsidRPr="00E525C6">
        <w:t xml:space="preserve"> </w:t>
      </w:r>
      <w:r w:rsidRPr="00E525C6">
        <w:t xml:space="preserve">the </w:t>
      </w:r>
      <w:r w:rsidR="001A09CC">
        <w:t>ADT</w:t>
      </w:r>
      <w:r w:rsidR="001A09CC" w:rsidRPr="00E525C6">
        <w:t xml:space="preserve"> </w:t>
      </w:r>
      <w:r w:rsidRPr="00E525C6">
        <w:t xml:space="preserve">transfer policy </w:t>
      </w:r>
      <w:r w:rsidR="001A09CC">
        <w:t>which includes a list of QoS profiles corresponding to their respective Desired Time Window</w:t>
      </w:r>
      <w:r w:rsidRPr="00E525C6">
        <w:t xml:space="preserve">. </w:t>
      </w:r>
      <w:r w:rsidR="001A09CC">
        <w:t xml:space="preserve">The solution </w:t>
      </w:r>
      <w:r w:rsidRPr="00E525C6">
        <w:t xml:space="preserve">includes </w:t>
      </w:r>
      <w:r w:rsidR="001A09CC">
        <w:t xml:space="preserve">the ability to negotiate a list of time windows between the AF and the 5GC. The solution includes also the support for individual </w:t>
      </w:r>
      <w:r w:rsidRPr="00E525C6">
        <w:t xml:space="preserve">QoS </w:t>
      </w:r>
      <w:r w:rsidR="001A09CC">
        <w:t xml:space="preserve">as defined in </w:t>
      </w:r>
      <w:r w:rsidR="00E22429">
        <w:t>clause 5</w:t>
      </w:r>
      <w:r w:rsidR="001A09CC">
        <w:t xml:space="preserve">.7 of </w:t>
      </w:r>
      <w:r w:rsidR="00E22429">
        <w:t>TS 2</w:t>
      </w:r>
      <w:r w:rsidR="001A09CC">
        <w:t>3.501,</w:t>
      </w:r>
      <w:r w:rsidR="001A09CC" w:rsidRPr="00E525C6">
        <w:t xml:space="preserve"> </w:t>
      </w:r>
      <w:r w:rsidR="001A09CC">
        <w:t>specifically the  average and maximum Packet Delay for UL/DL, average and maximum Packet Loss Rate for UL/DL and guaranteed and maximum Traffic Rate for UL/DL corresponding to a particular Desired Time Window.</w:t>
      </w:r>
    </w:p>
    <w:p w14:paraId="1F1E60BA" w14:textId="10EDCB58" w:rsidR="001A09CC" w:rsidRDefault="001A09CC" w:rsidP="007A7AD4">
      <w:r>
        <w:t xml:space="preserve">This solution also proposes to enhance </w:t>
      </w:r>
      <w:r w:rsidR="007A7AD4" w:rsidRPr="00E525C6">
        <w:t xml:space="preserve">the Network Performance analytics </w:t>
      </w:r>
      <w:r>
        <w:t>or DN Performance analytics for</w:t>
      </w:r>
      <w:r w:rsidRPr="00E525C6">
        <w:t xml:space="preserve"> </w:t>
      </w:r>
      <w:r w:rsidR="007A7AD4" w:rsidRPr="00E525C6">
        <w:t>NWDAF</w:t>
      </w:r>
      <w:r>
        <w:t xml:space="preserve"> as described</w:t>
      </w:r>
      <w:r w:rsidR="007A7AD4" w:rsidRPr="00E525C6">
        <w:t xml:space="preserve"> in </w:t>
      </w:r>
      <w:r w:rsidR="009E50D4" w:rsidRPr="00E525C6">
        <w:t>TS</w:t>
      </w:r>
      <w:r w:rsidR="009E50D4">
        <w:t> </w:t>
      </w:r>
      <w:r w:rsidR="009E50D4" w:rsidRPr="00E525C6">
        <w:t>23.288</w:t>
      </w:r>
      <w:r w:rsidR="009E50D4">
        <w:t> </w:t>
      </w:r>
      <w:r w:rsidR="009E50D4" w:rsidRPr="00E525C6">
        <w:t>[</w:t>
      </w:r>
      <w:r w:rsidR="007A7AD4" w:rsidRPr="00E525C6">
        <w:t xml:space="preserve">6] to support the additional </w:t>
      </w:r>
      <w:r>
        <w:t xml:space="preserve">QoS performance analytics for the new </w:t>
      </w:r>
      <w:r w:rsidR="007A7AD4" w:rsidRPr="00E525C6">
        <w:t>QoS parameters</w:t>
      </w:r>
      <w:r>
        <w:t xml:space="preserve"> (i.e. PDB, PLR and traffic rate) as described earlier in </w:t>
      </w:r>
      <w:r w:rsidR="00E22429">
        <w:t>clause 6</w:t>
      </w:r>
      <w:r>
        <w:t>.10.1 above</w:t>
      </w:r>
      <w:r w:rsidR="007A7AD4" w:rsidRPr="00E525C6">
        <w:t xml:space="preserve">. </w:t>
      </w:r>
      <w:r>
        <w:t xml:space="preserve">More specifically, the additional QoS parameters are average and maximum Packet Delay for UL/DL, average and maximum Packet Loss Rate for UL/DL and </w:t>
      </w:r>
      <w:r w:rsidRPr="00667764">
        <w:t>average,</w:t>
      </w:r>
      <w:r>
        <w:t xml:space="preserve"> minimum and maximum Traffic Rate for UL/DL per UE per Time Window. PCF may subscribe to such analytics to assist its decision to derive the AAMDT Transfer policy for the selected time window(s)</w:t>
      </w:r>
      <w:r w:rsidRPr="00E525C6">
        <w:t>.</w:t>
      </w:r>
    </w:p>
    <w:p w14:paraId="4D6DD045" w14:textId="2B798916" w:rsidR="007A7AD4" w:rsidRDefault="001A09CC" w:rsidP="007A7AD4">
      <w:r>
        <w:t xml:space="preserve">This solution </w:t>
      </w:r>
      <w:r w:rsidR="007A7AD4" w:rsidRPr="00E525C6">
        <w:t xml:space="preserve">also </w:t>
      </w:r>
      <w:r>
        <w:t>defines the ADT</w:t>
      </w:r>
      <w:r w:rsidRPr="00E525C6">
        <w:t xml:space="preserve"> </w:t>
      </w:r>
      <w:r w:rsidR="007A7AD4" w:rsidRPr="00E525C6">
        <w:t xml:space="preserve">negotiation procedures </w:t>
      </w:r>
      <w:r>
        <w:t xml:space="preserve">similar to the procedures </w:t>
      </w:r>
      <w:r w:rsidR="007A7AD4" w:rsidRPr="00E525C6">
        <w:t xml:space="preserve">as defined in clause 4.16.7.2 of </w:t>
      </w:r>
      <w:r w:rsidR="009E50D4" w:rsidRPr="00E525C6">
        <w:t>TS</w:t>
      </w:r>
      <w:r w:rsidR="009E50D4">
        <w:t> </w:t>
      </w:r>
      <w:r w:rsidR="009E50D4" w:rsidRPr="00E525C6">
        <w:t>23.502</w:t>
      </w:r>
      <w:r w:rsidR="009E50D4">
        <w:t> </w:t>
      </w:r>
      <w:r w:rsidR="009E50D4" w:rsidRPr="00E525C6">
        <w:t>[</w:t>
      </w:r>
      <w:r w:rsidR="007A7AD4" w:rsidRPr="00E525C6">
        <w:t xml:space="preserve">4] to </w:t>
      </w:r>
      <w:r>
        <w:t>support the ability of the AF to request a list of ADT time windows and</w:t>
      </w:r>
      <w:r w:rsidRPr="00E525C6">
        <w:t xml:space="preserve"> </w:t>
      </w:r>
      <w:r w:rsidR="007A7AD4" w:rsidRPr="00E525C6">
        <w:t xml:space="preserve">the </w:t>
      </w:r>
      <w:r>
        <w:t>associated</w:t>
      </w:r>
      <w:r w:rsidRPr="00E525C6">
        <w:t xml:space="preserve"> </w:t>
      </w:r>
      <w:r w:rsidR="007A7AD4" w:rsidRPr="00E525C6">
        <w:t>QoS support</w:t>
      </w:r>
      <w:r>
        <w:t>.</w:t>
      </w:r>
      <w:r w:rsidR="007A7AD4" w:rsidRPr="00E525C6">
        <w:t xml:space="preserve"> </w:t>
      </w:r>
      <w:r>
        <w:t>I</w:t>
      </w:r>
      <w:r w:rsidR="007A7AD4" w:rsidRPr="00E525C6">
        <w:t xml:space="preserve">n addition, it </w:t>
      </w:r>
      <w:r w:rsidR="005C39DA">
        <w:t>describes the procedure on</w:t>
      </w:r>
      <w:r w:rsidR="005C39DA" w:rsidRPr="00E525C6">
        <w:t xml:space="preserve"> </w:t>
      </w:r>
      <w:r w:rsidR="007A7AD4" w:rsidRPr="00E525C6">
        <w:t xml:space="preserve">how AIML AF discovers its serving NEF as well as the need for the NEF to authenticate/authorize the AIML AF. Finally, this solution </w:t>
      </w:r>
      <w:r w:rsidR="005C39DA">
        <w:t>clarifies</w:t>
      </w:r>
      <w:r w:rsidR="005C39DA" w:rsidRPr="00E525C6">
        <w:t xml:space="preserve"> </w:t>
      </w:r>
      <w:r w:rsidR="007A7AD4" w:rsidRPr="00E525C6">
        <w:t xml:space="preserve">the procedures on how </w:t>
      </w:r>
      <w:r w:rsidR="005C39DA">
        <w:t>ADT</w:t>
      </w:r>
      <w:r w:rsidR="005C39DA" w:rsidRPr="00E525C6">
        <w:t xml:space="preserve"> </w:t>
      </w:r>
      <w:r w:rsidR="007A7AD4" w:rsidRPr="00E525C6">
        <w:t>can be applied to the existing or future PDU session.</w:t>
      </w:r>
    </w:p>
    <w:p w14:paraId="79CD5362" w14:textId="3C040DEC" w:rsidR="00C648AB" w:rsidRPr="00E525C6" w:rsidRDefault="00C648AB" w:rsidP="007A7AD4">
      <w:r>
        <w:t xml:space="preserve">As described in </w:t>
      </w:r>
      <w:r w:rsidR="00E22429">
        <w:t>clause 6</w:t>
      </w:r>
      <w:r>
        <w:t>.</w:t>
      </w:r>
      <w:bookmarkStart w:id="295" w:name="b"/>
      <w:bookmarkEnd w:id="295"/>
      <w:r>
        <w:t xml:space="preserve">1.2.4 of </w:t>
      </w:r>
      <w:r w:rsidR="00E22429">
        <w:t>TS 2</w:t>
      </w:r>
      <w:r>
        <w:t>3.503, one or more negotiated BDT policies could be provided by PCF to AF via NEF. The AF will then</w:t>
      </w:r>
      <w:r w:rsidRPr="003D4ABF">
        <w:t xml:space="preserve"> select one of them and inform the PCF about the selected </w:t>
      </w:r>
      <w:r>
        <w:t xml:space="preserve">ADT Transfer </w:t>
      </w:r>
      <w:r w:rsidRPr="003D4ABF">
        <w:t>policy</w:t>
      </w:r>
      <w:r>
        <w:t xml:space="preserve"> together with the ADT Transfer Reference ID. Prior to the desired time window started for the Application AI/ML data transfer, the AF will then initiate the AF request towards PCF to apply the selected ADT Transfer policy to the selected target UEs</w:t>
      </w:r>
      <w:r w:rsidR="00E22429">
        <w:t>'</w:t>
      </w:r>
      <w:r>
        <w:t xml:space="preserve"> PDU sessions. The PCF will then determine the appropriate PCC rules according to the negotiated ADT Transfer policy for each these PDU sessions.</w:t>
      </w:r>
    </w:p>
    <w:p w14:paraId="56ECA936" w14:textId="77777777" w:rsidR="007A7AD4" w:rsidRPr="00E525C6" w:rsidRDefault="007A7AD4" w:rsidP="007A7AD4">
      <w:r w:rsidRPr="00E525C6">
        <w:t>In addition, this solution also proposes to merge with Solution#14 which addresses minimum guarantee of the QoS performance among the selected FL members when they are participating in the FL operation.</w:t>
      </w:r>
    </w:p>
    <w:p w14:paraId="1A674FF0" w14:textId="35B173AC" w:rsidR="00041BA3" w:rsidRPr="00E525C6" w:rsidRDefault="00041BA3" w:rsidP="00041BA3">
      <w:pPr>
        <w:pStyle w:val="Heading4"/>
        <w:rPr>
          <w:lang w:val="en-CA"/>
        </w:rPr>
      </w:pPr>
      <w:bookmarkStart w:id="296" w:name="_Toc120612987"/>
      <w:r w:rsidRPr="00E525C6">
        <w:rPr>
          <w:lang w:val="en-CA"/>
        </w:rPr>
        <w:t>6.10.2.1</w:t>
      </w:r>
      <w:r w:rsidRPr="00E525C6">
        <w:rPr>
          <w:lang w:val="en-CA"/>
        </w:rPr>
        <w:tab/>
      </w:r>
      <w:r w:rsidR="002A0F54">
        <w:rPr>
          <w:lang w:val="en-CA"/>
        </w:rPr>
        <w:t>A</w:t>
      </w:r>
      <w:r w:rsidR="002A0F54" w:rsidRPr="00E525C6">
        <w:rPr>
          <w:lang w:val="en-CA"/>
        </w:rPr>
        <w:t xml:space="preserve">DT </w:t>
      </w:r>
      <w:r w:rsidR="002A0F54">
        <w:rPr>
          <w:lang w:val="en-CA"/>
        </w:rPr>
        <w:t>Mechanism</w:t>
      </w:r>
      <w:r w:rsidRPr="00E525C6">
        <w:rPr>
          <w:lang w:val="en-CA"/>
        </w:rPr>
        <w:t xml:space="preserve"> to support Application AI/ML data transfer</w:t>
      </w:r>
      <w:bookmarkEnd w:id="296"/>
    </w:p>
    <w:p w14:paraId="1D2F505B" w14:textId="218CDA22" w:rsidR="002A0F54" w:rsidRDefault="002A0F54" w:rsidP="007A7AD4">
      <w:r>
        <w:t>In this clause, the solution borrows the descriptions of the BDT service in order to describe the AF to request a list of Desired time windows for</w:t>
      </w:r>
      <w:r w:rsidRPr="00956B41">
        <w:t xml:space="preserve"> </w:t>
      </w:r>
      <w:r>
        <w:t xml:space="preserve">ADT similar to the input parameter for the Nnef_BDTPNegotiation_Create as described in </w:t>
      </w:r>
      <w:r w:rsidR="00E22429">
        <w:t>clause 5</w:t>
      </w:r>
      <w:r>
        <w:t>.2.6.6.2, but with the additional primary and alternative QoS profiles (e.g. PDB, PLR etc.) corresponding to the list of Desired time windows proposed by this solution for the specific Application AI/ML data transfer requested by the AF.</w:t>
      </w:r>
    </w:p>
    <w:p w14:paraId="0872592C" w14:textId="70459236" w:rsidR="00041BA3" w:rsidRPr="00E525C6" w:rsidRDefault="007A7AD4" w:rsidP="007A7AD4">
      <w:r w:rsidRPr="00E525C6">
        <w:t xml:space="preserve">In order to </w:t>
      </w:r>
      <w:r w:rsidR="002A0F54">
        <w:t>support</w:t>
      </w:r>
      <w:r w:rsidR="002A0F54" w:rsidRPr="00E525C6">
        <w:t xml:space="preserve"> </w:t>
      </w:r>
      <w:r w:rsidRPr="00E525C6">
        <w:t xml:space="preserve">the KPIs that have been defined in </w:t>
      </w:r>
      <w:r w:rsidR="009E50D4" w:rsidRPr="00E525C6">
        <w:t>TS</w:t>
      </w:r>
      <w:r w:rsidR="009E50D4">
        <w:t> </w:t>
      </w:r>
      <w:r w:rsidR="009E50D4" w:rsidRPr="00E525C6">
        <w:t>22.261</w:t>
      </w:r>
      <w:r w:rsidR="009E50D4">
        <w:t> </w:t>
      </w:r>
      <w:r w:rsidR="009E50D4" w:rsidRPr="00E525C6">
        <w:t>[</w:t>
      </w:r>
      <w:r w:rsidRPr="00E525C6">
        <w:t xml:space="preserve">2], clause 7.10 to support the QoS performance for the data transfer for various Application AI/ML traffic, this solution proposed </w:t>
      </w:r>
      <w:r w:rsidR="002A0F54">
        <w:t xml:space="preserve">the ADT Transfer </w:t>
      </w:r>
      <w:r w:rsidRPr="00E525C6">
        <w:t xml:space="preserve">policy </w:t>
      </w:r>
      <w:r w:rsidR="002A0F54">
        <w:t>with</w:t>
      </w:r>
      <w:r w:rsidRPr="00E525C6">
        <w:t xml:space="preserve"> the following QoS parameters</w:t>
      </w:r>
      <w:r w:rsidR="002A0F54" w:rsidRPr="002A0F54">
        <w:t xml:space="preserve"> </w:t>
      </w:r>
      <w:r w:rsidR="002A0F54">
        <w:t>which apply to the primary and alternative QoS profiles requested by the given AF</w:t>
      </w:r>
      <w:r w:rsidRPr="00E525C6">
        <w:t>:</w:t>
      </w:r>
    </w:p>
    <w:p w14:paraId="7F682073" w14:textId="0348B13D" w:rsidR="007A7AD4" w:rsidRPr="00E525C6" w:rsidRDefault="007A7AD4" w:rsidP="007A7AD4">
      <w:pPr>
        <w:pStyle w:val="B1"/>
      </w:pPr>
      <w:r w:rsidRPr="00E525C6">
        <w:t>-</w:t>
      </w:r>
      <w:r w:rsidRPr="00E525C6">
        <w:tab/>
        <w:t>Packet Delay for UL/DL per UE</w:t>
      </w:r>
      <w:r w:rsidR="002A0F54">
        <w:t xml:space="preserve"> per</w:t>
      </w:r>
      <w:r w:rsidR="002A0F54" w:rsidRPr="00E525C6">
        <w:t xml:space="preserve"> </w:t>
      </w:r>
      <w:r w:rsidR="002A0F54">
        <w:t>Time Window</w:t>
      </w:r>
    </w:p>
    <w:p w14:paraId="24E846B2" w14:textId="43F22512" w:rsidR="007A7AD4" w:rsidRPr="00E525C6" w:rsidRDefault="007A7AD4" w:rsidP="007A7AD4">
      <w:pPr>
        <w:pStyle w:val="B1"/>
      </w:pPr>
      <w:r w:rsidRPr="00E525C6">
        <w:t>-</w:t>
      </w:r>
      <w:r w:rsidRPr="00E525C6">
        <w:tab/>
      </w:r>
      <w:r w:rsidR="002A0F54">
        <w:t xml:space="preserve">Maximum </w:t>
      </w:r>
      <w:r w:rsidRPr="00E525C6">
        <w:t>Packet Loss Rate for UL/DL per UE</w:t>
      </w:r>
      <w:r w:rsidR="002A0F54" w:rsidRPr="002A0F54">
        <w:t xml:space="preserve"> </w:t>
      </w:r>
      <w:r w:rsidR="002A0F54">
        <w:t>per Time Window</w:t>
      </w:r>
      <w:r w:rsidRPr="00E525C6">
        <w:t>;</w:t>
      </w:r>
    </w:p>
    <w:p w14:paraId="0419C54F" w14:textId="1B9DD9A8" w:rsidR="007A7AD4" w:rsidRPr="00E525C6" w:rsidRDefault="007A7AD4" w:rsidP="007A7AD4">
      <w:pPr>
        <w:pStyle w:val="B1"/>
      </w:pPr>
      <w:r w:rsidRPr="00E525C6">
        <w:t>-</w:t>
      </w:r>
      <w:r w:rsidRPr="00E525C6">
        <w:tab/>
        <w:t xml:space="preserve">Guaranteed </w:t>
      </w:r>
      <w:r w:rsidR="002A0F54">
        <w:t xml:space="preserve">and Maximum </w:t>
      </w:r>
      <w:r w:rsidRPr="00E525C6">
        <w:t>Bitrate for UL/DL per UE</w:t>
      </w:r>
      <w:r w:rsidR="002A0F54">
        <w:t xml:space="preserve"> per</w:t>
      </w:r>
      <w:r w:rsidR="002A0F54" w:rsidRPr="00E525C6">
        <w:t xml:space="preserve"> </w:t>
      </w:r>
      <w:r w:rsidR="002A0F54">
        <w:t>Time Window</w:t>
      </w:r>
      <w:r w:rsidRPr="00E525C6">
        <w:t>;</w:t>
      </w:r>
    </w:p>
    <w:p w14:paraId="6F00C2E3" w14:textId="4113971A" w:rsidR="00E525C6" w:rsidRPr="00DD2A73" w:rsidRDefault="002A0F54" w:rsidP="00DD2A73">
      <w:r w:rsidRPr="00DD2A73">
        <w:t xml:space="preserve">During the ADT Transfer policy negotiation and before the activation procedures , the PCF may subscribe to NWDAF for the Network Performance Analytics and/or DN Performance Analytics as described in clauses 6.6 and 6.14 of </w:t>
      </w:r>
      <w:r w:rsidR="009E50D4" w:rsidRPr="00DD2A73">
        <w:t>TS</w:t>
      </w:r>
      <w:r w:rsidR="009E50D4">
        <w:t> </w:t>
      </w:r>
      <w:r w:rsidR="009E50D4" w:rsidRPr="00DD2A73">
        <w:t>23.288</w:t>
      </w:r>
      <w:r w:rsidR="009E50D4">
        <w:t> </w:t>
      </w:r>
      <w:r w:rsidR="009E50D4" w:rsidRPr="00DD2A73">
        <w:t>[</w:t>
      </w:r>
      <w:r w:rsidR="00DD2A73" w:rsidRPr="00DD2A73">
        <w:t>6]</w:t>
      </w:r>
      <w:r w:rsidRPr="00DD2A73">
        <w:t>. to collect the performance statistic and to derive the performance prediction on those QoS parameters for the given time window.  Based on the analytics report, the PCF may propose to re-negotiate the ADT Transfer policy prior to the activation of the corresponding BDT time window.</w:t>
      </w:r>
    </w:p>
    <w:p w14:paraId="50A7BFEC" w14:textId="1A6B135D" w:rsidR="009D4342" w:rsidRDefault="009D4342" w:rsidP="009D4342">
      <w:pPr>
        <w:rPr>
          <w:lang w:val="en-CA"/>
        </w:rPr>
      </w:pPr>
      <w:r>
        <w:rPr>
          <w:lang w:val="en-CA"/>
        </w:rPr>
        <w:t xml:space="preserve">In order to enhance the Network Performance or DN Performance analytics to report the prediction of the QoS performance, this solution proposes to add the following input parameters to the Network Performance Analytics as described in clauses 6.6 and 6.14 of </w:t>
      </w:r>
      <w:r w:rsidR="009E50D4">
        <w:rPr>
          <w:lang w:val="en-CA"/>
        </w:rPr>
        <w:t>TS 23.288 [</w:t>
      </w:r>
      <w:r>
        <w:rPr>
          <w:lang w:val="en-CA"/>
        </w:rPr>
        <w:t xml:space="preserve">6] together with </w:t>
      </w:r>
      <w:r>
        <w:t>the UE</w:t>
      </w:r>
      <w:r w:rsidR="00E22429">
        <w:t>'</w:t>
      </w:r>
      <w:r>
        <w:t xml:space="preserve">s performance </w:t>
      </w:r>
      <w:r w:rsidRPr="00231FCB">
        <w:t xml:space="preserve">data collected from the AF </w:t>
      </w:r>
      <w:r>
        <w:rPr>
          <w:lang w:val="en-CA"/>
        </w:rPr>
        <w:t>as shown in Table 6.10.2.1-1 below to enable the NWDAF to derive the extended Network Performance or DN Performance analytics for the set of the QoS performance statistic and predictions corresponding to the specified time window: i.e.</w:t>
      </w:r>
      <w:r w:rsidR="00DD2A73">
        <w:rPr>
          <w:lang w:val="en-CA"/>
        </w:rPr>
        <w:t>:</w:t>
      </w:r>
    </w:p>
    <w:p w14:paraId="4E7A94BA" w14:textId="42563BA3" w:rsidR="009D4342" w:rsidRPr="00FC1A25" w:rsidRDefault="009D4342" w:rsidP="00DD2A73">
      <w:pPr>
        <w:pStyle w:val="B1"/>
      </w:pPr>
      <w:r w:rsidRPr="00DD2A73">
        <w:t>-</w:t>
      </w:r>
      <w:r w:rsidR="00DD2A73" w:rsidRPr="00DD2A73">
        <w:tab/>
      </w:r>
      <w:r w:rsidRPr="00DD2A73">
        <w:t>The identification of the target application(s) for the analytics information, i.e. Application ID(s), and the corresponding IP address/FQDN</w:t>
      </w:r>
    </w:p>
    <w:p w14:paraId="4FA89529" w14:textId="77777777" w:rsidR="009D4342" w:rsidRPr="00231FCB" w:rsidRDefault="009D4342" w:rsidP="009D4342">
      <w:pPr>
        <w:pStyle w:val="TH"/>
        <w:keepNext w:val="0"/>
        <w:keepLines w:val="0"/>
        <w:spacing w:before="240" w:after="120"/>
      </w:pPr>
      <w:r w:rsidRPr="00231FCB">
        <w:lastRenderedPageBreak/>
        <w:t xml:space="preserve">Table </w:t>
      </w:r>
      <w:r>
        <w:t>6.10.2.1-1</w:t>
      </w:r>
      <w:r w:rsidRPr="00231FCB">
        <w:t>: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7"/>
        <w:gridCol w:w="1418"/>
        <w:gridCol w:w="4725"/>
      </w:tblGrid>
      <w:tr w:rsidR="009D4342" w:rsidRPr="00231FCB" w14:paraId="6222A077" w14:textId="77777777" w:rsidTr="00B71D16">
        <w:trPr>
          <w:cantSplit/>
          <w:jc w:val="center"/>
        </w:trPr>
        <w:tc>
          <w:tcPr>
            <w:tcW w:w="3307" w:type="dxa"/>
          </w:tcPr>
          <w:p w14:paraId="116F2DD3" w14:textId="77777777" w:rsidR="009D4342" w:rsidRPr="00231FCB" w:rsidRDefault="009D4342" w:rsidP="00B71D16">
            <w:pPr>
              <w:pStyle w:val="TAH"/>
              <w:keepNext w:val="0"/>
              <w:keepLines w:val="0"/>
            </w:pPr>
            <w:r w:rsidRPr="00231FCB">
              <w:t>Information</w:t>
            </w:r>
          </w:p>
        </w:tc>
        <w:tc>
          <w:tcPr>
            <w:tcW w:w="1418" w:type="dxa"/>
          </w:tcPr>
          <w:p w14:paraId="713DA8A7" w14:textId="77777777" w:rsidR="009D4342" w:rsidRPr="00231FCB" w:rsidRDefault="009D4342" w:rsidP="00B71D16">
            <w:pPr>
              <w:pStyle w:val="TAH"/>
              <w:keepNext w:val="0"/>
              <w:keepLines w:val="0"/>
            </w:pPr>
            <w:r w:rsidRPr="00231FCB">
              <w:t>Source</w:t>
            </w:r>
          </w:p>
        </w:tc>
        <w:tc>
          <w:tcPr>
            <w:tcW w:w="4725" w:type="dxa"/>
          </w:tcPr>
          <w:p w14:paraId="657C06ED" w14:textId="77777777" w:rsidR="009D4342" w:rsidRPr="00231FCB" w:rsidRDefault="009D4342" w:rsidP="00B71D16">
            <w:pPr>
              <w:pStyle w:val="TAH"/>
              <w:keepNext w:val="0"/>
              <w:keepLines w:val="0"/>
            </w:pPr>
            <w:r w:rsidRPr="00231FCB">
              <w:t>Description</w:t>
            </w:r>
          </w:p>
        </w:tc>
      </w:tr>
      <w:tr w:rsidR="009D4342" w:rsidRPr="00231FCB" w14:paraId="32FCA0BE" w14:textId="77777777" w:rsidTr="00B71D16">
        <w:trPr>
          <w:cantSplit/>
          <w:jc w:val="center"/>
        </w:trPr>
        <w:tc>
          <w:tcPr>
            <w:tcW w:w="3307" w:type="dxa"/>
          </w:tcPr>
          <w:p w14:paraId="6572E46C" w14:textId="77777777" w:rsidR="009D4342" w:rsidRPr="00231FCB" w:rsidRDefault="009D4342" w:rsidP="00B71D16">
            <w:pPr>
              <w:pStyle w:val="TAL"/>
              <w:keepNext w:val="0"/>
              <w:keepLines w:val="0"/>
              <w:rPr>
                <w:rFonts w:eastAsia="MS Mincho" w:cs="Arial"/>
                <w:szCs w:val="18"/>
              </w:rPr>
            </w:pPr>
            <w:r w:rsidRPr="00231FCB">
              <w:t>UE identifier</w:t>
            </w:r>
          </w:p>
        </w:tc>
        <w:tc>
          <w:tcPr>
            <w:tcW w:w="1418" w:type="dxa"/>
          </w:tcPr>
          <w:p w14:paraId="03B1F25B" w14:textId="77777777" w:rsidR="009D4342" w:rsidRPr="00231FCB" w:rsidRDefault="009D4342" w:rsidP="00B71D16">
            <w:pPr>
              <w:pStyle w:val="TAC"/>
              <w:keepNext w:val="0"/>
              <w:keepLines w:val="0"/>
            </w:pPr>
            <w:r w:rsidRPr="00231FCB">
              <w:t>AF</w:t>
            </w:r>
          </w:p>
        </w:tc>
        <w:tc>
          <w:tcPr>
            <w:tcW w:w="4725" w:type="dxa"/>
          </w:tcPr>
          <w:p w14:paraId="5CAB4ED8" w14:textId="77777777" w:rsidR="009D4342" w:rsidRPr="00231FCB" w:rsidRDefault="009D4342" w:rsidP="00B71D16">
            <w:pPr>
              <w:pStyle w:val="TAL"/>
              <w:keepNext w:val="0"/>
              <w:keepLines w:val="0"/>
              <w:rPr>
                <w:rFonts w:cs="Arial"/>
                <w:szCs w:val="18"/>
              </w:rPr>
            </w:pPr>
            <w:r w:rsidRPr="00231FCB">
              <w:t>IP address</w:t>
            </w:r>
            <w:r>
              <w:t xml:space="preserve"> </w:t>
            </w:r>
            <w:r w:rsidRPr="00231FCB">
              <w:t>of the UE at the time the measurements was made.</w:t>
            </w:r>
          </w:p>
        </w:tc>
      </w:tr>
      <w:tr w:rsidR="009D4342" w:rsidRPr="00231FCB" w14:paraId="15B53AF9" w14:textId="77777777" w:rsidTr="00B71D16">
        <w:trPr>
          <w:cantSplit/>
          <w:jc w:val="center"/>
        </w:trPr>
        <w:tc>
          <w:tcPr>
            <w:tcW w:w="3307" w:type="dxa"/>
          </w:tcPr>
          <w:p w14:paraId="20AF5E8F" w14:textId="77777777" w:rsidR="009D4342" w:rsidRPr="00231FCB" w:rsidRDefault="009D4342" w:rsidP="00B71D16">
            <w:pPr>
              <w:pStyle w:val="TAL"/>
              <w:keepNext w:val="0"/>
              <w:keepLines w:val="0"/>
            </w:pPr>
            <w:r w:rsidRPr="00231FCB">
              <w:t>UE location</w:t>
            </w:r>
          </w:p>
        </w:tc>
        <w:tc>
          <w:tcPr>
            <w:tcW w:w="1418" w:type="dxa"/>
          </w:tcPr>
          <w:p w14:paraId="02CB5D02" w14:textId="77777777" w:rsidR="009D4342" w:rsidRPr="00231FCB" w:rsidRDefault="009D4342" w:rsidP="00B71D16">
            <w:pPr>
              <w:pStyle w:val="TAC"/>
              <w:keepNext w:val="0"/>
              <w:keepLines w:val="0"/>
            </w:pPr>
            <w:r w:rsidRPr="00231FCB">
              <w:t>AF</w:t>
            </w:r>
          </w:p>
        </w:tc>
        <w:tc>
          <w:tcPr>
            <w:tcW w:w="4725" w:type="dxa"/>
          </w:tcPr>
          <w:p w14:paraId="4EBBCD06" w14:textId="77777777" w:rsidR="009D4342" w:rsidRPr="00231FCB" w:rsidRDefault="009D4342" w:rsidP="00B71D16">
            <w:pPr>
              <w:pStyle w:val="TAL"/>
              <w:keepNext w:val="0"/>
              <w:keepLines w:val="0"/>
              <w:rPr>
                <w:rFonts w:cs="Arial"/>
                <w:szCs w:val="18"/>
              </w:rPr>
            </w:pPr>
            <w:r w:rsidRPr="00231FCB">
              <w:t>The location of the UE when the performance measurement was made.</w:t>
            </w:r>
          </w:p>
        </w:tc>
      </w:tr>
      <w:tr w:rsidR="009D4342" w:rsidRPr="00231FCB" w14:paraId="7F32EC9F" w14:textId="77777777" w:rsidTr="00B71D16">
        <w:trPr>
          <w:cantSplit/>
          <w:jc w:val="center"/>
        </w:trPr>
        <w:tc>
          <w:tcPr>
            <w:tcW w:w="3307" w:type="dxa"/>
          </w:tcPr>
          <w:p w14:paraId="64A41A20" w14:textId="77777777" w:rsidR="009D4342" w:rsidRPr="00231FCB" w:rsidRDefault="009D4342" w:rsidP="00B71D16">
            <w:pPr>
              <w:pStyle w:val="TAL"/>
              <w:keepNext w:val="0"/>
              <w:keepLines w:val="0"/>
            </w:pPr>
            <w:r w:rsidRPr="00231FCB">
              <w:t>Application ID</w:t>
            </w:r>
          </w:p>
        </w:tc>
        <w:tc>
          <w:tcPr>
            <w:tcW w:w="1418" w:type="dxa"/>
          </w:tcPr>
          <w:p w14:paraId="068B3C42" w14:textId="77777777" w:rsidR="009D4342" w:rsidRPr="00231FCB" w:rsidRDefault="009D4342" w:rsidP="00B71D16">
            <w:pPr>
              <w:pStyle w:val="TAC"/>
              <w:keepNext w:val="0"/>
              <w:keepLines w:val="0"/>
            </w:pPr>
            <w:r w:rsidRPr="00231FCB">
              <w:t>AF</w:t>
            </w:r>
          </w:p>
        </w:tc>
        <w:tc>
          <w:tcPr>
            <w:tcW w:w="4725" w:type="dxa"/>
          </w:tcPr>
          <w:p w14:paraId="26936268" w14:textId="77777777" w:rsidR="009D4342" w:rsidRPr="00231FCB" w:rsidRDefault="009D4342" w:rsidP="00B71D16">
            <w:pPr>
              <w:pStyle w:val="TAL"/>
              <w:keepNext w:val="0"/>
              <w:keepLines w:val="0"/>
            </w:pPr>
            <w:r w:rsidRPr="00231FCB">
              <w:t>To identify the service and support analytics per type of service (the desired level of service).</w:t>
            </w:r>
          </w:p>
        </w:tc>
      </w:tr>
      <w:tr w:rsidR="009D4342" w:rsidRPr="00231FCB" w14:paraId="565EF8BF" w14:textId="77777777" w:rsidTr="00B71D16">
        <w:trPr>
          <w:cantSplit/>
          <w:jc w:val="center"/>
        </w:trPr>
        <w:tc>
          <w:tcPr>
            <w:tcW w:w="3307" w:type="dxa"/>
          </w:tcPr>
          <w:p w14:paraId="5FAC7C7B" w14:textId="77777777" w:rsidR="009D4342" w:rsidRPr="00231FCB" w:rsidRDefault="009D4342" w:rsidP="00B71D16">
            <w:pPr>
              <w:pStyle w:val="TAL"/>
              <w:keepNext w:val="0"/>
              <w:keepLines w:val="0"/>
            </w:pPr>
            <w:r w:rsidRPr="00231FCB">
              <w:t>IP filter information</w:t>
            </w:r>
          </w:p>
        </w:tc>
        <w:tc>
          <w:tcPr>
            <w:tcW w:w="1418" w:type="dxa"/>
          </w:tcPr>
          <w:p w14:paraId="77306A19" w14:textId="77777777" w:rsidR="009D4342" w:rsidRPr="00231FCB" w:rsidRDefault="009D4342" w:rsidP="00B71D16">
            <w:pPr>
              <w:pStyle w:val="TAC"/>
              <w:keepNext w:val="0"/>
              <w:keepLines w:val="0"/>
            </w:pPr>
            <w:r w:rsidRPr="00231FCB">
              <w:t>AF</w:t>
            </w:r>
          </w:p>
        </w:tc>
        <w:tc>
          <w:tcPr>
            <w:tcW w:w="4725" w:type="dxa"/>
          </w:tcPr>
          <w:p w14:paraId="1763451C" w14:textId="77777777" w:rsidR="009D4342" w:rsidRPr="00231FCB" w:rsidRDefault="009D4342" w:rsidP="00B71D16">
            <w:pPr>
              <w:pStyle w:val="TAL"/>
              <w:keepNext w:val="0"/>
              <w:keepLines w:val="0"/>
            </w:pPr>
            <w:r w:rsidRPr="00231FCB">
              <w:t>Identify a service flow of the UE for the application.</w:t>
            </w:r>
          </w:p>
        </w:tc>
      </w:tr>
      <w:tr w:rsidR="009D4342" w:rsidRPr="00231FCB" w14:paraId="4A70048E" w14:textId="77777777" w:rsidTr="00B71D16">
        <w:trPr>
          <w:cantSplit/>
          <w:jc w:val="center"/>
        </w:trPr>
        <w:tc>
          <w:tcPr>
            <w:tcW w:w="3307" w:type="dxa"/>
          </w:tcPr>
          <w:p w14:paraId="14798C5C" w14:textId="77777777" w:rsidR="009D4342" w:rsidRPr="00FC1A25" w:rsidRDefault="009D4342" w:rsidP="00B71D16">
            <w:pPr>
              <w:pStyle w:val="TAL"/>
              <w:keepNext w:val="0"/>
              <w:keepLines w:val="0"/>
            </w:pPr>
            <w:r w:rsidRPr="00FC1A25">
              <w:t>Locations of Application</w:t>
            </w:r>
          </w:p>
        </w:tc>
        <w:tc>
          <w:tcPr>
            <w:tcW w:w="1418" w:type="dxa"/>
          </w:tcPr>
          <w:p w14:paraId="160A5827" w14:textId="77777777" w:rsidR="009D4342" w:rsidRPr="00FC1A25" w:rsidRDefault="009D4342" w:rsidP="00B71D16">
            <w:pPr>
              <w:pStyle w:val="TAC"/>
              <w:keepNext w:val="0"/>
              <w:keepLines w:val="0"/>
            </w:pPr>
            <w:r w:rsidRPr="00FC1A25">
              <w:t>AF/NEF</w:t>
            </w:r>
          </w:p>
        </w:tc>
        <w:tc>
          <w:tcPr>
            <w:tcW w:w="4725" w:type="dxa"/>
          </w:tcPr>
          <w:p w14:paraId="25E48286" w14:textId="77777777" w:rsidR="009D4342" w:rsidRPr="00FC1A25" w:rsidRDefault="009D4342" w:rsidP="00B71D16">
            <w:pPr>
              <w:pStyle w:val="TAL"/>
              <w:keepNext w:val="0"/>
              <w:keepLines w:val="0"/>
            </w:pPr>
            <w:r w:rsidRPr="00FC1A25">
              <w:t>Locations of application represented by a list of DNAI(s). The NEF may map the AF-Service-Identifier information to a list of DNAI(s) when the DNAI(s) being used by the application are statically defined.</w:t>
            </w:r>
          </w:p>
        </w:tc>
      </w:tr>
      <w:tr w:rsidR="009D4342" w:rsidRPr="00231FCB" w14:paraId="63BF1529" w14:textId="77777777" w:rsidTr="00B71D16">
        <w:trPr>
          <w:cantSplit/>
          <w:jc w:val="center"/>
        </w:trPr>
        <w:tc>
          <w:tcPr>
            <w:tcW w:w="3307" w:type="dxa"/>
          </w:tcPr>
          <w:p w14:paraId="466B8611" w14:textId="77777777" w:rsidR="009D4342" w:rsidRPr="00A43ECA" w:rsidRDefault="009D4342" w:rsidP="00B71D16">
            <w:pPr>
              <w:pStyle w:val="TAL"/>
              <w:keepNext w:val="0"/>
              <w:keepLines w:val="0"/>
            </w:pPr>
            <w:r w:rsidRPr="00A43ECA">
              <w:t>Application Server Instance address</w:t>
            </w:r>
          </w:p>
        </w:tc>
        <w:tc>
          <w:tcPr>
            <w:tcW w:w="1418" w:type="dxa"/>
          </w:tcPr>
          <w:p w14:paraId="260302C9" w14:textId="77777777" w:rsidR="009D4342" w:rsidRPr="00A43ECA" w:rsidRDefault="009D4342" w:rsidP="00B71D16">
            <w:pPr>
              <w:pStyle w:val="TAC"/>
              <w:keepNext w:val="0"/>
              <w:keepLines w:val="0"/>
            </w:pPr>
            <w:r w:rsidRPr="00A43ECA">
              <w:t>AF/NEF</w:t>
            </w:r>
          </w:p>
        </w:tc>
        <w:tc>
          <w:tcPr>
            <w:tcW w:w="4725" w:type="dxa"/>
          </w:tcPr>
          <w:p w14:paraId="5C8E8CDE" w14:textId="77777777" w:rsidR="009D4342" w:rsidRPr="00A43ECA" w:rsidRDefault="009D4342" w:rsidP="00B71D16">
            <w:pPr>
              <w:pStyle w:val="TAL"/>
              <w:keepNext w:val="0"/>
              <w:keepLines w:val="0"/>
            </w:pPr>
            <w:r w:rsidRPr="00A43ECA">
              <w:t>The IP address/FQDN of the Application Server that the UE had a communication session when the measurement was made.</w:t>
            </w:r>
          </w:p>
        </w:tc>
      </w:tr>
      <w:tr w:rsidR="009D4342" w:rsidRPr="00231FCB" w14:paraId="63D2991C" w14:textId="77777777" w:rsidTr="00B71D16">
        <w:trPr>
          <w:cantSplit/>
          <w:jc w:val="center"/>
        </w:trPr>
        <w:tc>
          <w:tcPr>
            <w:tcW w:w="3307" w:type="dxa"/>
          </w:tcPr>
          <w:p w14:paraId="349BB10B" w14:textId="77777777" w:rsidR="009D4342" w:rsidRPr="00A43ECA" w:rsidRDefault="009D4342" w:rsidP="00B71D16">
            <w:pPr>
              <w:pStyle w:val="TAL"/>
              <w:keepNext w:val="0"/>
              <w:keepLines w:val="0"/>
            </w:pPr>
            <w:r w:rsidRPr="00A43ECA">
              <w:t>Performance Data</w:t>
            </w:r>
          </w:p>
        </w:tc>
        <w:tc>
          <w:tcPr>
            <w:tcW w:w="1418" w:type="dxa"/>
          </w:tcPr>
          <w:p w14:paraId="53E3C318" w14:textId="77777777" w:rsidR="009D4342" w:rsidRPr="00A43ECA" w:rsidRDefault="009D4342" w:rsidP="00B71D16">
            <w:pPr>
              <w:pStyle w:val="TAC"/>
              <w:keepNext w:val="0"/>
              <w:keepLines w:val="0"/>
            </w:pPr>
            <w:r w:rsidRPr="00A43ECA">
              <w:t>AF</w:t>
            </w:r>
          </w:p>
        </w:tc>
        <w:tc>
          <w:tcPr>
            <w:tcW w:w="4725" w:type="dxa"/>
          </w:tcPr>
          <w:p w14:paraId="63C05039" w14:textId="77777777" w:rsidR="009D4342" w:rsidRPr="00A43ECA" w:rsidRDefault="009D4342" w:rsidP="00B71D16">
            <w:pPr>
              <w:pStyle w:val="TAL"/>
              <w:keepNext w:val="0"/>
              <w:keepLines w:val="0"/>
            </w:pPr>
            <w:r w:rsidRPr="00A43ECA">
              <w:t xml:space="preserve">The performance associated with the communication session of the UE with an Application Server that includes: </w:t>
            </w:r>
            <w:r w:rsidRPr="00FC1A25">
              <w:t>Average</w:t>
            </w:r>
            <w:r>
              <w:t>/Maximum</w:t>
            </w:r>
            <w:r w:rsidRPr="00FC1A25">
              <w:t xml:space="preserve"> Packet Delay, Average</w:t>
            </w:r>
            <w:r>
              <w:t>/Maximum</w:t>
            </w:r>
            <w:r w:rsidRPr="00FC1A25">
              <w:t xml:space="preserve"> Loss Rate and </w:t>
            </w:r>
            <w:r>
              <w:t xml:space="preserve">Average/Minimum/Maximum </w:t>
            </w:r>
            <w:r w:rsidRPr="00FC1A25">
              <w:t>Throughput.</w:t>
            </w:r>
          </w:p>
        </w:tc>
      </w:tr>
      <w:tr w:rsidR="009D4342" w:rsidRPr="00231FCB" w14:paraId="66245510" w14:textId="77777777" w:rsidTr="00B71D16">
        <w:trPr>
          <w:cantSplit/>
          <w:jc w:val="center"/>
        </w:trPr>
        <w:tc>
          <w:tcPr>
            <w:tcW w:w="3307" w:type="dxa"/>
          </w:tcPr>
          <w:p w14:paraId="2148B16C" w14:textId="77777777" w:rsidR="009D4342" w:rsidRPr="00231FCB" w:rsidRDefault="009D4342" w:rsidP="00B71D16">
            <w:pPr>
              <w:pStyle w:val="TAL"/>
              <w:keepNext w:val="0"/>
              <w:keepLines w:val="0"/>
            </w:pPr>
            <w:r w:rsidRPr="00231FCB">
              <w:t>Timestamp</w:t>
            </w:r>
          </w:p>
        </w:tc>
        <w:tc>
          <w:tcPr>
            <w:tcW w:w="1418" w:type="dxa"/>
          </w:tcPr>
          <w:p w14:paraId="7CCB4570" w14:textId="77777777" w:rsidR="009D4342" w:rsidRPr="00231FCB" w:rsidRDefault="009D4342" w:rsidP="00B71D16">
            <w:pPr>
              <w:pStyle w:val="TAC"/>
              <w:keepNext w:val="0"/>
              <w:keepLines w:val="0"/>
            </w:pPr>
            <w:r w:rsidRPr="00231FCB">
              <w:t>AF</w:t>
            </w:r>
          </w:p>
        </w:tc>
        <w:tc>
          <w:tcPr>
            <w:tcW w:w="4725" w:type="dxa"/>
          </w:tcPr>
          <w:p w14:paraId="1D33C549" w14:textId="77777777" w:rsidR="009D4342" w:rsidRPr="00231FCB" w:rsidRDefault="009D4342" w:rsidP="00B71D16">
            <w:pPr>
              <w:pStyle w:val="TAL"/>
              <w:keepNext w:val="0"/>
              <w:keepLines w:val="0"/>
            </w:pPr>
            <w:r w:rsidRPr="00231FCB">
              <w:t>A time stamp associated to the Performance Data provided by the AF.</w:t>
            </w:r>
          </w:p>
        </w:tc>
      </w:tr>
    </w:tbl>
    <w:p w14:paraId="1AE034F6" w14:textId="77777777" w:rsidR="009D4342" w:rsidRPr="00FC1A25" w:rsidRDefault="009D4342" w:rsidP="009D4342"/>
    <w:p w14:paraId="265C754B" w14:textId="2D19FBC2" w:rsidR="009D4342" w:rsidRPr="001B1DDF" w:rsidRDefault="009D4342" w:rsidP="009D4342">
      <w:pPr>
        <w:spacing w:after="120"/>
      </w:pPr>
      <w:r>
        <w:rPr>
          <w:lang w:val="en-CA"/>
        </w:rPr>
        <w:t xml:space="preserve">Based on the input parameters above, the </w:t>
      </w:r>
      <w:r w:rsidRPr="00231FCB">
        <w:t xml:space="preserve">NWDAF </w:t>
      </w:r>
      <w:r>
        <w:t>will then subscribe</w:t>
      </w:r>
      <w:r w:rsidRPr="00231FCB">
        <w:t xml:space="preserve"> to the </w:t>
      </w:r>
      <w:r w:rsidR="00E22429">
        <w:t>"</w:t>
      </w:r>
      <w:r>
        <w:t>P</w:t>
      </w:r>
      <w:r w:rsidRPr="00231FCB">
        <w:t xml:space="preserve">erformance </w:t>
      </w:r>
      <w:r>
        <w:t>D</w:t>
      </w:r>
      <w:r w:rsidRPr="00231FCB">
        <w:t>ata from AF</w:t>
      </w:r>
      <w:r w:rsidR="00E22429">
        <w:t>"</w:t>
      </w:r>
      <w:r w:rsidRPr="00231FCB">
        <w:t xml:space="preserve"> </w:t>
      </w:r>
      <w:r>
        <w:t xml:space="preserve">similar to </w:t>
      </w:r>
      <w:r w:rsidR="00E22429">
        <w:t>clause 6</w:t>
      </w:r>
      <w:r>
        <w:t xml:space="preserve">.4.2 or </w:t>
      </w:r>
      <w:r w:rsidR="00E22429">
        <w:t>clause 6</w:t>
      </w:r>
      <w:r>
        <w:t xml:space="preserve">.14.2 in </w:t>
      </w:r>
      <w:r w:rsidR="009E50D4">
        <w:t>TS 23.288 [</w:t>
      </w:r>
      <w:r>
        <w:t xml:space="preserve">6] </w:t>
      </w:r>
      <w:r w:rsidRPr="00231FCB">
        <w:t xml:space="preserve">either directly for trusted AFs by invoking Naf_EventExposure_Subscribe service (Event ID = Performance Data, Event Filter information = Area of Interest, Application ID) as defined in </w:t>
      </w:r>
      <w:r w:rsidR="009E50D4" w:rsidRPr="00231FCB">
        <w:t>TS</w:t>
      </w:r>
      <w:r w:rsidR="009E50D4">
        <w:t> </w:t>
      </w:r>
      <w:r w:rsidR="009E50D4" w:rsidRPr="00231FCB">
        <w:t>23.502</w:t>
      </w:r>
      <w:r w:rsidR="009E50D4">
        <w:t> [</w:t>
      </w:r>
      <w:r>
        <w:t>4]</w:t>
      </w:r>
      <w:r w:rsidRPr="00231FCB">
        <w:t>, or indirectly for untrusted AFs via NEF by invoking Nnef_EventExposure_Subscribe service (Event ID = Performance Data, Event Filter information = Area of Interest, Application ID) where NEF translates the Area of Interest into geographic zone identifier(s)</w:t>
      </w:r>
      <w:r>
        <w:t xml:space="preserve"> in order to derive the performance statistic and prediction indicators for the following new QoS parameters corresponding to the specific time window:</w:t>
      </w:r>
    </w:p>
    <w:p w14:paraId="440C935D" w14:textId="3D37C2C1" w:rsidR="009D4342" w:rsidRDefault="009D4342" w:rsidP="00902210">
      <w:pPr>
        <w:pStyle w:val="B1"/>
      </w:pPr>
      <w:r>
        <w:t>-</w:t>
      </w:r>
      <w:r>
        <w:tab/>
      </w:r>
      <w:r w:rsidRPr="00FC1A25">
        <w:t>Maximum/Average Packet Delay for UL/DL</w:t>
      </w:r>
      <w:r>
        <w:t xml:space="preserve"> per UE per Time Window</w:t>
      </w:r>
    </w:p>
    <w:p w14:paraId="317E3DD0" w14:textId="30A9D030" w:rsidR="009D4342" w:rsidRDefault="009D4342" w:rsidP="00902210">
      <w:pPr>
        <w:pStyle w:val="B1"/>
      </w:pPr>
      <w:r>
        <w:t>-</w:t>
      </w:r>
      <w:r>
        <w:tab/>
        <w:t>Maximum/Average Packet Loss Rate for UL/DL per UE per Time Window</w:t>
      </w:r>
    </w:p>
    <w:p w14:paraId="25008F1D" w14:textId="6B29AE23" w:rsidR="00E525C6" w:rsidRPr="00E525C6" w:rsidRDefault="009D4342" w:rsidP="00902210">
      <w:pPr>
        <w:pStyle w:val="B1"/>
        <w:rPr>
          <w:lang w:val="en-CA"/>
        </w:rPr>
      </w:pPr>
      <w:r>
        <w:t>-</w:t>
      </w:r>
      <w:r>
        <w:tab/>
        <w:t>Maximum/Minimum/Average Traffic Rate for UL/DL per UE per Time Window</w:t>
      </w:r>
    </w:p>
    <w:p w14:paraId="2BEA0CEF" w14:textId="0029F0AC" w:rsidR="00041BA3" w:rsidRPr="00E525C6" w:rsidRDefault="00041BA3" w:rsidP="00041BA3">
      <w:pPr>
        <w:pStyle w:val="Heading4"/>
        <w:rPr>
          <w:lang w:val="en-CA"/>
        </w:rPr>
      </w:pPr>
      <w:bookmarkStart w:id="297" w:name="_Toc120612988"/>
      <w:r w:rsidRPr="00E525C6">
        <w:rPr>
          <w:lang w:val="en-CA"/>
        </w:rPr>
        <w:t>6.10.2.2</w:t>
      </w:r>
      <w:r w:rsidRPr="00E525C6">
        <w:rPr>
          <w:lang w:val="en-CA"/>
        </w:rPr>
        <w:tab/>
      </w:r>
      <w:r w:rsidR="009D4342">
        <w:rPr>
          <w:lang w:val="en-CA"/>
        </w:rPr>
        <w:t>ADT</w:t>
      </w:r>
      <w:r w:rsidR="009D4342" w:rsidRPr="00E525C6">
        <w:rPr>
          <w:lang w:val="en-CA"/>
        </w:rPr>
        <w:t xml:space="preserve"> </w:t>
      </w:r>
      <w:r w:rsidRPr="00E525C6">
        <w:rPr>
          <w:lang w:val="en-CA"/>
        </w:rPr>
        <w:t>Negotiation for future PDU session to support Application AI/ML data transfer</w:t>
      </w:r>
      <w:bookmarkEnd w:id="297"/>
    </w:p>
    <w:p w14:paraId="41577150" w14:textId="29BB83EB" w:rsidR="007A7AD4" w:rsidRPr="00E525C6" w:rsidRDefault="007A7AD4" w:rsidP="007A7AD4">
      <w:pPr>
        <w:rPr>
          <w:lang w:val="en-CA"/>
        </w:rPr>
      </w:pPr>
      <w:r w:rsidRPr="00E525C6">
        <w:rPr>
          <w:lang w:val="en-CA"/>
        </w:rPr>
        <w:t xml:space="preserve">This clause presents further clarifications on how to leverage the </w:t>
      </w:r>
      <w:r w:rsidR="009D4342">
        <w:rPr>
          <w:lang w:val="en-CA"/>
        </w:rPr>
        <w:t>A</w:t>
      </w:r>
      <w:r w:rsidR="009D4342" w:rsidRPr="00E525C6">
        <w:rPr>
          <w:lang w:val="en-CA"/>
        </w:rPr>
        <w:t xml:space="preserve">DT </w:t>
      </w:r>
      <w:r w:rsidRPr="00E525C6">
        <w:rPr>
          <w:lang w:val="en-CA"/>
        </w:rPr>
        <w:t>procedures for negotiation of future background data transfer  to support the Application AI/ML data transfer.</w:t>
      </w:r>
    </w:p>
    <w:p w14:paraId="1CF63B56" w14:textId="598CA94D" w:rsidR="007A7AD4" w:rsidRPr="00E525C6" w:rsidRDefault="007A7AD4" w:rsidP="007A7AD4">
      <w:pPr>
        <w:rPr>
          <w:lang w:val="en-CA"/>
        </w:rPr>
      </w:pPr>
      <w:r w:rsidRPr="00E525C6">
        <w:rPr>
          <w:lang w:val="en-CA"/>
        </w:rPr>
        <w:t xml:space="preserve">Prior to the establishment of PDU session to support the </w:t>
      </w:r>
      <w:r w:rsidR="009D4342">
        <w:rPr>
          <w:lang w:val="en-CA"/>
        </w:rPr>
        <w:t>ADT</w:t>
      </w:r>
      <w:r w:rsidR="009D4342" w:rsidRPr="00E525C6">
        <w:rPr>
          <w:lang w:val="en-CA"/>
        </w:rPr>
        <w:t xml:space="preserve"> </w:t>
      </w:r>
      <w:r w:rsidRPr="00E525C6">
        <w:rPr>
          <w:lang w:val="en-CA"/>
        </w:rPr>
        <w:t xml:space="preserve">within a specified time-window, AF initiates requests to its serving NEF to (re)negotiate </w:t>
      </w:r>
      <w:r w:rsidR="009D4342">
        <w:rPr>
          <w:lang w:val="en-CA"/>
        </w:rPr>
        <w:t>ADT Transfer</w:t>
      </w:r>
      <w:r w:rsidR="009D4342" w:rsidRPr="00E525C6">
        <w:rPr>
          <w:lang w:val="en-CA"/>
        </w:rPr>
        <w:t xml:space="preserve"> </w:t>
      </w:r>
      <w:r w:rsidRPr="00E525C6">
        <w:rPr>
          <w:lang w:val="en-CA"/>
        </w:rPr>
        <w:t>policy  that might have been pre-provisioned or earlier negotiated and stored in the UDR.</w:t>
      </w:r>
    </w:p>
    <w:p w14:paraId="41963FEC" w14:textId="0447E2BE" w:rsidR="00041BA3" w:rsidRPr="00E525C6" w:rsidRDefault="009D4342" w:rsidP="007A7AD4">
      <w:pPr>
        <w:pStyle w:val="TH"/>
      </w:pPr>
      <w:r w:rsidRPr="00E525C6">
        <w:object w:dxaOrig="12930" w:dyaOrig="9255" w14:anchorId="3123A9A1">
          <v:shape id="_x0000_i1044" type="#_x0000_t75" style="width:479.8pt;height:347.35pt" o:ole="">
            <v:imagedata r:id="rId49" o:title=""/>
          </v:shape>
          <o:OLEObject Type="Embed" ProgID="Visio.Drawing.15" ShapeID="_x0000_i1044" DrawAspect="Content" ObjectID="_1731232086" r:id="rId50"/>
        </w:object>
      </w:r>
    </w:p>
    <w:p w14:paraId="3C1F18C7" w14:textId="54D2387D" w:rsidR="00041BA3" w:rsidRPr="00E525C6" w:rsidRDefault="00041BA3" w:rsidP="007A7AD4">
      <w:pPr>
        <w:pStyle w:val="TF"/>
      </w:pPr>
      <w:r w:rsidRPr="00E525C6">
        <w:t>Figure 6.</w:t>
      </w:r>
      <w:r w:rsidR="0019750C" w:rsidRPr="00E525C6">
        <w:t>10</w:t>
      </w:r>
      <w:r w:rsidRPr="00E525C6">
        <w:t xml:space="preserve">.2.2-1: </w:t>
      </w:r>
      <w:r w:rsidR="009D4342">
        <w:t xml:space="preserve">ADT Transfer </w:t>
      </w:r>
      <w:r w:rsidRPr="00E525C6">
        <w:t>Policy Negotiation for future PDU session to support Application AI/ML data transfer</w:t>
      </w:r>
    </w:p>
    <w:p w14:paraId="277ADE8E" w14:textId="0D8609DB" w:rsidR="007A7AD4" w:rsidRPr="00E525C6" w:rsidRDefault="007A7AD4" w:rsidP="007A7AD4">
      <w:pPr>
        <w:rPr>
          <w:lang w:val="en-CA"/>
        </w:rPr>
      </w:pPr>
      <w:r w:rsidRPr="00E525C6">
        <w:rPr>
          <w:lang w:val="en-CA"/>
        </w:rPr>
        <w:t xml:space="preserve">The procedures as shown in Figure 6.10.2.2-1 above </w:t>
      </w:r>
      <w:r w:rsidR="009D4342">
        <w:rPr>
          <w:lang w:val="en-CA"/>
        </w:rPr>
        <w:t>borrows the descriptions of</w:t>
      </w:r>
      <w:r w:rsidR="009D4342" w:rsidRPr="00E525C6">
        <w:rPr>
          <w:lang w:val="en-CA"/>
        </w:rPr>
        <w:t xml:space="preserve"> </w:t>
      </w:r>
      <w:r w:rsidRPr="00E525C6">
        <w:rPr>
          <w:lang w:val="en-CA"/>
        </w:rPr>
        <w:t xml:space="preserve">the </w:t>
      </w:r>
      <w:r w:rsidR="009D4342">
        <w:rPr>
          <w:lang w:val="en-CA"/>
        </w:rPr>
        <w:t xml:space="preserve">BDT </w:t>
      </w:r>
      <w:r w:rsidRPr="00E525C6">
        <w:rPr>
          <w:lang w:val="en-CA"/>
        </w:rPr>
        <w:t xml:space="preserve">procedures specified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clause 4.16.7.2 to support negotiation for future background data transfer. The following descriptions focus on the changes to the existing procedures:</w:t>
      </w:r>
    </w:p>
    <w:p w14:paraId="3AD8C471" w14:textId="1BF81EDE" w:rsidR="007A7AD4" w:rsidRPr="00E525C6" w:rsidRDefault="007A7AD4" w:rsidP="007A7AD4">
      <w:pPr>
        <w:rPr>
          <w:lang w:val="en-CA"/>
        </w:rPr>
      </w:pPr>
      <w:r w:rsidRPr="00E525C6">
        <w:rPr>
          <w:lang w:val="en-CA"/>
        </w:rPr>
        <w:t xml:space="preserve">Prior to the transport of the Application AI/ML data within the specified time-window, the AF negotiates with the 5G Core for the </w:t>
      </w:r>
      <w:r w:rsidR="009D4342">
        <w:rPr>
          <w:lang w:val="en-CA"/>
        </w:rPr>
        <w:t>ADT</w:t>
      </w:r>
      <w:r w:rsidR="009D4342" w:rsidRPr="00E525C6">
        <w:rPr>
          <w:lang w:val="en-CA"/>
        </w:rPr>
        <w:t xml:space="preserve"> </w:t>
      </w:r>
      <w:r w:rsidRPr="00E525C6">
        <w:rPr>
          <w:lang w:val="en-CA"/>
        </w:rPr>
        <w:t xml:space="preserve">policies that apply to its given Application AI/ML data transfer corresponding to the authorized 3rd party (i.e. AF), the AF is required to discover its serving NEF, if it has not done so, using the mechanism as described in clause 6.3.14 of </w:t>
      </w:r>
      <w:r w:rsidR="009E50D4" w:rsidRPr="00E525C6">
        <w:rPr>
          <w:lang w:val="en-CA"/>
        </w:rPr>
        <w:t>TS</w:t>
      </w:r>
      <w:r w:rsidR="009E50D4">
        <w:rPr>
          <w:lang w:val="en-CA"/>
        </w:rPr>
        <w:t> </w:t>
      </w:r>
      <w:r w:rsidR="009E50D4" w:rsidRPr="00E525C6">
        <w:rPr>
          <w:lang w:val="en-CA"/>
        </w:rPr>
        <w:t>23.501</w:t>
      </w:r>
      <w:r w:rsidR="009E50D4">
        <w:rPr>
          <w:lang w:val="en-CA"/>
        </w:rPr>
        <w:t> </w:t>
      </w:r>
      <w:r w:rsidR="009E50D4" w:rsidRPr="00E525C6">
        <w:rPr>
          <w:lang w:val="en-CA"/>
        </w:rPr>
        <w:t>[</w:t>
      </w:r>
      <w:r w:rsidRPr="00E525C6">
        <w:rPr>
          <w:lang w:val="en-CA"/>
        </w:rPr>
        <w:t>3].</w:t>
      </w:r>
    </w:p>
    <w:p w14:paraId="5D9244D7" w14:textId="284277AC" w:rsidR="007A7AD4" w:rsidRPr="00E525C6" w:rsidRDefault="007A7AD4" w:rsidP="007A7AD4">
      <w:pPr>
        <w:rPr>
          <w:lang w:val="en-CA"/>
        </w:rPr>
      </w:pPr>
      <w:r w:rsidRPr="00E525C6">
        <w:rPr>
          <w:lang w:val="en-CA"/>
        </w:rPr>
        <w:t>In step 1a, to the list of parameters for Nnef_</w:t>
      </w:r>
      <w:r w:rsidR="009D4342">
        <w:rPr>
          <w:lang w:val="en-CA"/>
        </w:rPr>
        <w:t>A</w:t>
      </w:r>
      <w:r w:rsidRPr="00E525C6">
        <w:rPr>
          <w:lang w:val="en-CA"/>
        </w:rPr>
        <w:t xml:space="preserve">DTNegotiation_Create Request from AF </w:t>
      </w:r>
      <w:r w:rsidR="009D4342">
        <w:rPr>
          <w:lang w:val="en-CA"/>
        </w:rPr>
        <w:t>similar to the procedure as</w:t>
      </w:r>
      <w:r w:rsidR="009D4342" w:rsidRPr="00E525C6">
        <w:rPr>
          <w:lang w:val="en-CA"/>
        </w:rPr>
        <w:t xml:space="preserve"> </w:t>
      </w:r>
      <w:r w:rsidRPr="00E525C6">
        <w:rPr>
          <w:lang w:val="en-CA"/>
        </w:rPr>
        <w:t xml:space="preserve">described in clause 4.16.7.2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r w:rsidR="009D4342" w:rsidRPr="009D4342">
        <w:rPr>
          <w:lang w:val="en-CA"/>
        </w:rPr>
        <w:t xml:space="preserve"> </w:t>
      </w:r>
      <w:r w:rsidR="009D4342">
        <w:rPr>
          <w:lang w:val="en-CA"/>
        </w:rPr>
        <w:t>now includes the list of Desired time windows with their associated primary or alternative QoS profile</w:t>
      </w:r>
      <w:r w:rsidRPr="00E525C6">
        <w:rPr>
          <w:lang w:val="en-CA"/>
        </w:rPr>
        <w:t xml:space="preserve">, the AI/ML AF </w:t>
      </w:r>
      <w:r w:rsidR="009D4342">
        <w:rPr>
          <w:lang w:val="en-CA"/>
        </w:rPr>
        <w:t>may</w:t>
      </w:r>
      <w:r w:rsidR="009D4342" w:rsidRPr="00E525C6">
        <w:rPr>
          <w:lang w:val="en-CA"/>
        </w:rPr>
        <w:t xml:space="preserve"> </w:t>
      </w:r>
      <w:r w:rsidRPr="00E525C6">
        <w:rPr>
          <w:lang w:val="en-CA"/>
        </w:rPr>
        <w:t xml:space="preserve">include </w:t>
      </w:r>
      <w:r w:rsidR="009D4342">
        <w:rPr>
          <w:lang w:val="en-CA"/>
        </w:rPr>
        <w:t xml:space="preserve">also </w:t>
      </w:r>
      <w:r w:rsidRPr="00E525C6">
        <w:rPr>
          <w:lang w:val="en-CA"/>
        </w:rPr>
        <w:t xml:space="preserve">the latency and reliability requirements </w:t>
      </w:r>
      <w:r w:rsidR="009D4342">
        <w:rPr>
          <w:lang w:val="en-CA"/>
        </w:rPr>
        <w:t>for the specific Application AI/ML operation</w:t>
      </w:r>
      <w:r w:rsidR="009D4342" w:rsidRPr="00E525C6">
        <w:rPr>
          <w:lang w:val="en-CA"/>
        </w:rPr>
        <w:t xml:space="preserve"> </w:t>
      </w:r>
      <w:r w:rsidRPr="00E525C6">
        <w:rPr>
          <w:lang w:val="en-CA"/>
        </w:rPr>
        <w:t>as described in clause 6.10.2.1.</w:t>
      </w:r>
    </w:p>
    <w:p w14:paraId="5610759C" w14:textId="5273B000" w:rsidR="007A7AD4" w:rsidRPr="00E525C6" w:rsidRDefault="007A7AD4" w:rsidP="007A7AD4">
      <w:pPr>
        <w:rPr>
          <w:lang w:val="en-CA"/>
        </w:rPr>
      </w:pPr>
      <w:r w:rsidRPr="00E525C6">
        <w:rPr>
          <w:lang w:val="en-CA"/>
        </w:rPr>
        <w:t xml:space="preserve">Furthermore, if </w:t>
      </w:r>
      <w:r w:rsidR="00E22429">
        <w:rPr>
          <w:lang w:val="en-CA"/>
        </w:rPr>
        <w:t>"</w:t>
      </w:r>
      <w:r w:rsidRPr="00E525C6">
        <w:rPr>
          <w:lang w:val="en-CA"/>
        </w:rPr>
        <w:t>flock</w:t>
      </w:r>
      <w:r w:rsidR="00E22429">
        <w:rPr>
          <w:lang w:val="en-CA"/>
        </w:rPr>
        <w:t>"</w:t>
      </w:r>
      <w:r w:rsidRPr="00E525C6">
        <w:rPr>
          <w:lang w:val="en-CA"/>
        </w:rPr>
        <w:t xml:space="preserve"> scenario applies to the group of selected FL UEs who are to be participated in this BDT session, the </w:t>
      </w:r>
      <w:r w:rsidR="009D4342">
        <w:rPr>
          <w:lang w:val="en-CA"/>
        </w:rPr>
        <w:t>ADT Transfer</w:t>
      </w:r>
      <w:r w:rsidR="009D4342" w:rsidRPr="00E525C6">
        <w:rPr>
          <w:lang w:val="en-CA"/>
        </w:rPr>
        <w:t xml:space="preserve"> </w:t>
      </w:r>
      <w:r w:rsidRPr="00E525C6">
        <w:rPr>
          <w:lang w:val="en-CA"/>
        </w:rPr>
        <w:t>policy automatically takes into account the Flock QoS policy into consideration by specifying the minimum guaranteed QoS requirements, via proper QoS attributes, e.g. Packet Delay Budget.</w:t>
      </w:r>
    </w:p>
    <w:p w14:paraId="372042C1" w14:textId="10D12F57" w:rsidR="00223E31" w:rsidRPr="00E525C6" w:rsidRDefault="00223E31" w:rsidP="00223E31">
      <w:pPr>
        <w:pStyle w:val="NO"/>
        <w:rPr>
          <w:lang w:eastAsia="zh-CN"/>
        </w:rPr>
      </w:pPr>
      <w:r w:rsidRPr="00E525C6">
        <w:rPr>
          <w:lang w:eastAsia="zh-CN"/>
        </w:rPr>
        <w:t>NOTE 1:</w:t>
      </w:r>
      <w:r w:rsidRPr="00E525C6">
        <w:rPr>
          <w:lang w:eastAsia="zh-CN"/>
        </w:rPr>
        <w:tab/>
        <w:t>Flock QoS is determined by an AF based on AF</w:t>
      </w:r>
      <w:r w:rsidR="00E22429">
        <w:rPr>
          <w:lang w:eastAsia="zh-CN"/>
        </w:rPr>
        <w:t>'</w:t>
      </w:r>
      <w:r w:rsidRPr="00E525C6">
        <w:rPr>
          <w:lang w:eastAsia="zh-CN"/>
        </w:rPr>
        <w:t>s internal logic (policy). For example, the AF can determine the flock QoS based on the UEs and the network input data and the FL trigger conditions.</w:t>
      </w:r>
    </w:p>
    <w:p w14:paraId="1BB439E6" w14:textId="7BE3F63A" w:rsidR="007A7AD4" w:rsidRPr="00E525C6" w:rsidRDefault="007A7AD4" w:rsidP="007A7AD4">
      <w:r w:rsidRPr="00E525C6">
        <w:t xml:space="preserve">In step 1b, the NEF may authenticate the AF and authorize the </w:t>
      </w:r>
      <w:r w:rsidR="009D4342">
        <w:t>ADT</w:t>
      </w:r>
      <w:r w:rsidR="009D4342" w:rsidRPr="00E525C6">
        <w:t xml:space="preserve"> </w:t>
      </w:r>
      <w:r w:rsidRPr="00E525C6">
        <w:t>request from the AF. If the given AF is not authenticated and authorized, the NEF will reject AF</w:t>
      </w:r>
      <w:r w:rsidR="00E22429">
        <w:t>'</w:t>
      </w:r>
      <w:r w:rsidRPr="00E525C6">
        <w:t>s request through the Nnef_</w:t>
      </w:r>
      <w:r w:rsidR="009D4342">
        <w:t>A</w:t>
      </w:r>
      <w:r w:rsidR="009D4342" w:rsidRPr="00E525C6">
        <w:t>DTNegotiation</w:t>
      </w:r>
      <w:r w:rsidRPr="00E525C6">
        <w:t>_Create Response, and the following steps are skipped.</w:t>
      </w:r>
    </w:p>
    <w:p w14:paraId="506D8CFC" w14:textId="56703C1E" w:rsidR="007A7AD4" w:rsidRPr="00E525C6" w:rsidRDefault="007A7AD4" w:rsidP="007A7AD4">
      <w:r w:rsidRPr="00E525C6">
        <w:t>In step 2, the list of parameters for Npcf_</w:t>
      </w:r>
      <w:r w:rsidR="009D4342">
        <w:t>A</w:t>
      </w:r>
      <w:r w:rsidRPr="00E525C6">
        <w:t xml:space="preserve">DTPolicyControl_Create Request from AF as described in clause 4.16.7.2 of </w:t>
      </w:r>
      <w:r w:rsidR="009E50D4" w:rsidRPr="00E525C6">
        <w:t>TS</w:t>
      </w:r>
      <w:r w:rsidR="009E50D4">
        <w:t> </w:t>
      </w:r>
      <w:r w:rsidR="009E50D4" w:rsidRPr="00E525C6">
        <w:t>23.502</w:t>
      </w:r>
      <w:r w:rsidR="009E50D4">
        <w:t> </w:t>
      </w:r>
      <w:r w:rsidR="009E50D4" w:rsidRPr="00E525C6">
        <w:t>[</w:t>
      </w:r>
      <w:r w:rsidRPr="00E525C6">
        <w:t>4]</w:t>
      </w:r>
      <w:r w:rsidR="009D4342" w:rsidRPr="009D4342">
        <w:t xml:space="preserve"> </w:t>
      </w:r>
      <w:r w:rsidR="009D4342">
        <w:t>now includes the list of Desired time windows</w:t>
      </w:r>
      <w:r w:rsidRPr="00E525C6">
        <w:t xml:space="preserve">, the NEF should include the added latency and reliability requirements </w:t>
      </w:r>
      <w:r w:rsidR="009D4342">
        <w:t>for the specific Application AI/ML operation if they have been</w:t>
      </w:r>
      <w:r w:rsidR="009D4342" w:rsidRPr="00E525C6">
        <w:t xml:space="preserve"> </w:t>
      </w:r>
      <w:r w:rsidRPr="00E525C6">
        <w:t>received from the AF.</w:t>
      </w:r>
    </w:p>
    <w:p w14:paraId="2B76B8B5" w14:textId="1B247143" w:rsidR="007A7AD4" w:rsidRPr="00E525C6" w:rsidRDefault="007A7AD4" w:rsidP="007A7AD4">
      <w:r w:rsidRPr="00E525C6">
        <w:lastRenderedPageBreak/>
        <w:t xml:space="preserve">In step 4, PDB and </w:t>
      </w:r>
      <w:r w:rsidR="009D4342" w:rsidRPr="00E525C6">
        <w:t>P</w:t>
      </w:r>
      <w:r w:rsidR="009D4342">
        <w:t>L</w:t>
      </w:r>
      <w:r w:rsidR="009D4342" w:rsidRPr="00E525C6">
        <w:t xml:space="preserve">R </w:t>
      </w:r>
      <w:r w:rsidRPr="00E525C6">
        <w:t xml:space="preserve">etc. QoS parameters may also be provided by UDR as part of the </w:t>
      </w:r>
      <w:r w:rsidR="00DE7F80">
        <w:t>ADT</w:t>
      </w:r>
      <w:r w:rsidR="00DE7F80" w:rsidRPr="00E525C6">
        <w:t xml:space="preserve"> </w:t>
      </w:r>
      <w:r w:rsidRPr="00E525C6">
        <w:t xml:space="preserve">policies to the PCF. This may happen if the PCF (or another PCF) had received from the AF/NEF in a previous </w:t>
      </w:r>
      <w:r w:rsidR="00DE7F80">
        <w:t>ADT</w:t>
      </w:r>
      <w:r w:rsidR="00DE7F80" w:rsidRPr="00E525C6">
        <w:t xml:space="preserve"> </w:t>
      </w:r>
      <w:r w:rsidRPr="00E525C6">
        <w:t>negotiation</w:t>
      </w:r>
      <w:r w:rsidR="00DE7F80">
        <w:t xml:space="preserve"> regarding the</w:t>
      </w:r>
      <w:r w:rsidRPr="00E525C6">
        <w:t xml:space="preserve"> latency and reliability requirements</w:t>
      </w:r>
      <w:r w:rsidR="00DE7F80">
        <w:t xml:space="preserve"> which are</w:t>
      </w:r>
      <w:r w:rsidR="00DE7F80" w:rsidRPr="00E525C6">
        <w:t xml:space="preserve"> </w:t>
      </w:r>
      <w:r w:rsidR="00DE7F80">
        <w:t xml:space="preserve">described in the form of </w:t>
      </w:r>
      <w:r w:rsidRPr="00E525C6">
        <w:t xml:space="preserve">PDB and </w:t>
      </w:r>
      <w:r w:rsidR="00DE7F80">
        <w:t>PLR</w:t>
      </w:r>
      <w:r w:rsidR="00DE7F80" w:rsidRPr="00E525C6">
        <w:t xml:space="preserve"> </w:t>
      </w:r>
      <w:r w:rsidRPr="00E525C6">
        <w:t xml:space="preserve">etc. QoS parameters, and </w:t>
      </w:r>
      <w:r w:rsidR="00DE7F80">
        <w:t xml:space="preserve">are </w:t>
      </w:r>
      <w:r w:rsidRPr="00E525C6">
        <w:t>stored in the UDR.</w:t>
      </w:r>
    </w:p>
    <w:p w14:paraId="06063A6E" w14:textId="0F1A6D79" w:rsidR="007A7AD4" w:rsidRPr="00E525C6" w:rsidRDefault="007A7AD4" w:rsidP="007A7AD4">
      <w:r w:rsidRPr="00E525C6">
        <w:t xml:space="preserve">In Steps 5, 6 the PCF </w:t>
      </w:r>
      <w:r w:rsidR="00DE7F80">
        <w:t>refers to</w:t>
      </w:r>
      <w:r w:rsidR="00DE7F80" w:rsidRPr="00E525C6">
        <w:t xml:space="preserve"> </w:t>
      </w:r>
      <w:r w:rsidRPr="00E525C6">
        <w:t xml:space="preserve">the </w:t>
      </w:r>
      <w:r w:rsidR="00DE7F80">
        <w:t>requested</w:t>
      </w:r>
      <w:r w:rsidR="00DE7F80" w:rsidRPr="00E525C6">
        <w:t xml:space="preserve"> </w:t>
      </w:r>
      <w:r w:rsidR="00DE7F80">
        <w:t>QoS</w:t>
      </w:r>
      <w:r w:rsidRPr="00E525C6">
        <w:t xml:space="preserve"> requirements </w:t>
      </w:r>
      <w:r w:rsidR="00DE7F80" w:rsidRPr="0023336A">
        <w:t>specified by the AF</w:t>
      </w:r>
      <w:r w:rsidRPr="00E525C6">
        <w:t xml:space="preserve">. As described in current step 5, the PCF </w:t>
      </w:r>
      <w:r w:rsidR="00DE7F80" w:rsidRPr="0023336A">
        <w:t xml:space="preserve">subscribe to </w:t>
      </w:r>
      <w:r w:rsidRPr="00E525C6">
        <w:t xml:space="preserve">with the NWDAF </w:t>
      </w:r>
      <w:r w:rsidR="00471941" w:rsidRPr="0023336A">
        <w:t xml:space="preserve">as defined in </w:t>
      </w:r>
      <w:r w:rsidR="00E22429" w:rsidRPr="0023336A">
        <w:t>clause</w:t>
      </w:r>
      <w:r w:rsidR="00E22429">
        <w:t> </w:t>
      </w:r>
      <w:r w:rsidR="00E22429" w:rsidRPr="0023336A">
        <w:t>6</w:t>
      </w:r>
      <w:r w:rsidR="00471941" w:rsidRPr="0023336A">
        <w:t xml:space="preserve">.6 of </w:t>
      </w:r>
      <w:r w:rsidR="009E50D4" w:rsidRPr="0023336A">
        <w:t>TS</w:t>
      </w:r>
      <w:r w:rsidR="009E50D4">
        <w:t> </w:t>
      </w:r>
      <w:r w:rsidR="009E50D4" w:rsidRPr="0023336A">
        <w:t>23.288</w:t>
      </w:r>
      <w:r w:rsidR="009E50D4">
        <w:t> </w:t>
      </w:r>
      <w:r w:rsidR="009E50D4" w:rsidRPr="0023336A">
        <w:t>[</w:t>
      </w:r>
      <w:r w:rsidR="00471941" w:rsidRPr="0023336A">
        <w:t xml:space="preserve">6] </w:t>
      </w:r>
      <w:r w:rsidR="00471941">
        <w:t xml:space="preserve">to request </w:t>
      </w:r>
      <w:r w:rsidRPr="00E525C6">
        <w:t xml:space="preserve">the Network Performance analytics </w:t>
      </w:r>
      <w:r w:rsidR="00471941">
        <w:t xml:space="preserve">and/or DN Performance </w:t>
      </w:r>
      <w:r w:rsidRPr="00E525C6">
        <w:t xml:space="preserve">for the </w:t>
      </w:r>
      <w:r w:rsidR="00471941" w:rsidRPr="0023336A">
        <w:t>set of QoS parameters</w:t>
      </w:r>
      <w:r w:rsidR="00E22429">
        <w:t>'</w:t>
      </w:r>
      <w:r w:rsidR="00471941" w:rsidRPr="0023336A">
        <w:t xml:space="preserve"> performance for each</w:t>
      </w:r>
      <w:r w:rsidR="00471941" w:rsidRPr="00E525C6">
        <w:t xml:space="preserve"> </w:t>
      </w:r>
      <w:r w:rsidRPr="00E525C6">
        <w:t xml:space="preserve">Desired time window </w:t>
      </w:r>
      <w:r w:rsidR="00471941">
        <w:t xml:space="preserve">from the list </w:t>
      </w:r>
      <w:r w:rsidRPr="00E525C6">
        <w:t xml:space="preserve">and the Network Area Information. </w:t>
      </w:r>
      <w:r w:rsidR="00471941">
        <w:t>T</w:t>
      </w:r>
      <w:r w:rsidRPr="00E525C6">
        <w:t xml:space="preserve">he PCF </w:t>
      </w:r>
      <w:r w:rsidR="00471941">
        <w:t>will then</w:t>
      </w:r>
      <w:r w:rsidR="00471941" w:rsidRPr="00E525C6">
        <w:t xml:space="preserve"> </w:t>
      </w:r>
      <w:r w:rsidRPr="00E525C6">
        <w:t xml:space="preserve">determine the </w:t>
      </w:r>
      <w:r w:rsidR="00471941">
        <w:t>PDB</w:t>
      </w:r>
      <w:r w:rsidRPr="00E525C6">
        <w:t xml:space="preserve">, </w:t>
      </w:r>
      <w:r w:rsidR="00471941" w:rsidRPr="00E525C6">
        <w:t>P</w:t>
      </w:r>
      <w:r w:rsidR="00471941">
        <w:t>L</w:t>
      </w:r>
      <w:r w:rsidR="00471941" w:rsidRPr="00E525C6">
        <w:t xml:space="preserve">R </w:t>
      </w:r>
      <w:r w:rsidRPr="00E525C6">
        <w:t xml:space="preserve">etc. QoS parameters </w:t>
      </w:r>
      <w:r w:rsidR="00471941" w:rsidRPr="0023336A">
        <w:t xml:space="preserve">based on the QoS requirements from the AF for the corresponding Desired time window(s) which may be based on the reports of the Network Performance </w:t>
      </w:r>
      <w:r w:rsidR="00471941">
        <w:t xml:space="preserve">and/or DN Performance </w:t>
      </w:r>
      <w:r w:rsidR="00471941" w:rsidRPr="0023336A">
        <w:t>analytics to be included</w:t>
      </w:r>
      <w:r w:rsidR="00471941">
        <w:t xml:space="preserve"> </w:t>
      </w:r>
      <w:r w:rsidRPr="00E525C6">
        <w:t>in the</w:t>
      </w:r>
      <w:r w:rsidR="00471941">
        <w:t xml:space="preserve"> set of ADT Transfer</w:t>
      </w:r>
      <w:r w:rsidRPr="00E525C6">
        <w:t xml:space="preserve"> </w:t>
      </w:r>
      <w:r w:rsidR="00471941">
        <w:t>policies</w:t>
      </w:r>
      <w:r w:rsidR="00471941" w:rsidRPr="00E525C6">
        <w:t xml:space="preserve"> </w:t>
      </w:r>
      <w:r w:rsidR="00471941">
        <w:t xml:space="preserve"> The PCF may also invalidate some of the old ADT Transfer policies. The PCF sends the final set of ADT Transfer policies to the AF via NEF together with the ADT</w:t>
      </w:r>
      <w:r w:rsidR="00471941" w:rsidRPr="00140E21">
        <w:t xml:space="preserve"> Transfer Reference ID</w:t>
      </w:r>
      <w:r w:rsidR="00471941">
        <w:t>.</w:t>
      </w:r>
    </w:p>
    <w:p w14:paraId="0AD6E815" w14:textId="006A692E" w:rsidR="007A7AD4" w:rsidRPr="00E525C6" w:rsidRDefault="007A7AD4" w:rsidP="007A7AD4">
      <w:r w:rsidRPr="00E525C6">
        <w:t xml:space="preserve">After the </w:t>
      </w:r>
      <w:r w:rsidR="00471941">
        <w:t>ADT Transfer</w:t>
      </w:r>
      <w:r w:rsidR="00471941" w:rsidRPr="00E525C6">
        <w:t xml:space="preserve"> </w:t>
      </w:r>
      <w:r w:rsidRPr="00E525C6">
        <w:t xml:space="preserve">policy negotiation, if the AF decides to select an alternative </w:t>
      </w:r>
      <w:r w:rsidR="00471941">
        <w:t>ADT Transfer</w:t>
      </w:r>
      <w:r w:rsidR="00471941" w:rsidRPr="00E525C6">
        <w:t xml:space="preserve"> </w:t>
      </w:r>
      <w:r w:rsidRPr="00E525C6">
        <w:t xml:space="preserve">policy (e.g. data rate reduction, relaxing delay constraints of </w:t>
      </w:r>
      <w:r w:rsidR="00FF0085" w:rsidRPr="00E525C6">
        <w:t xml:space="preserve">planned and event driven </w:t>
      </w:r>
      <w:r w:rsidRPr="00E525C6">
        <w:t xml:space="preserve">traffic etc.) which may include the Flock QoS policy consideration with the minimum guaranteed QoS requirements as the result of certain AI/ML operation decision, the AF may trigger step 8 to update the corresponding PCF via the support of NEF for the new selected </w:t>
      </w:r>
      <w:r w:rsidR="00471941">
        <w:t>ADT Transfer</w:t>
      </w:r>
      <w:r w:rsidR="00471941" w:rsidRPr="00E525C6">
        <w:t xml:space="preserve"> </w:t>
      </w:r>
      <w:r w:rsidRPr="00E525C6">
        <w:t>policy.</w:t>
      </w:r>
    </w:p>
    <w:p w14:paraId="66EA7556" w14:textId="0D51B360" w:rsidR="00041BA3" w:rsidRPr="00E525C6" w:rsidRDefault="00041BA3" w:rsidP="007A7AD4">
      <w:pPr>
        <w:pStyle w:val="NO"/>
      </w:pPr>
      <w:r w:rsidRPr="00E525C6">
        <w:t>NOTE</w:t>
      </w:r>
      <w:r w:rsidR="007A7AD4" w:rsidRPr="00E525C6">
        <w:t> </w:t>
      </w:r>
      <w:r w:rsidR="00223E31" w:rsidRPr="00E525C6">
        <w:t>2</w:t>
      </w:r>
      <w:r w:rsidRPr="00E525C6">
        <w:t>:</w:t>
      </w:r>
      <w:r w:rsidR="0056734B" w:rsidRPr="00E525C6">
        <w:tab/>
      </w:r>
      <w:r w:rsidRPr="00E525C6">
        <w:t xml:space="preserve">It is not in the scope of this solution to specify the event or consideration that triggers the AF decision to update the </w:t>
      </w:r>
      <w:r w:rsidR="00471941">
        <w:t>ADT Transfer</w:t>
      </w:r>
      <w:r w:rsidR="00471941" w:rsidRPr="00E525C6">
        <w:t xml:space="preserve"> </w:t>
      </w:r>
      <w:r w:rsidRPr="00E525C6">
        <w:t>policy.</w:t>
      </w:r>
    </w:p>
    <w:p w14:paraId="4BA460EC" w14:textId="125B1D0E" w:rsidR="00041BA3" w:rsidRPr="00E525C6" w:rsidRDefault="007A7AD4" w:rsidP="007A7AD4">
      <w:pPr>
        <w:rPr>
          <w:lang w:val="en-CA"/>
        </w:rPr>
      </w:pPr>
      <w:r w:rsidRPr="00E525C6">
        <w:rPr>
          <w:lang w:val="en-CA"/>
        </w:rPr>
        <w:t xml:space="preserve">In step 12, the additional QoS parameters may be added to the UDR by the PCF as part of the updated </w:t>
      </w:r>
      <w:r w:rsidR="00471941">
        <w:t>ADT Transfer</w:t>
      </w:r>
      <w:r w:rsidR="00471941" w:rsidRPr="00E525C6">
        <w:t xml:space="preserve"> </w:t>
      </w:r>
      <w:r w:rsidRPr="00E525C6">
        <w:rPr>
          <w:lang w:val="en-CA"/>
        </w:rPr>
        <w:t>policies.</w:t>
      </w:r>
    </w:p>
    <w:p w14:paraId="7C272129" w14:textId="11851F71" w:rsidR="00041BA3" w:rsidRPr="00E525C6" w:rsidRDefault="00041BA3" w:rsidP="00041BA3">
      <w:pPr>
        <w:pStyle w:val="Heading4"/>
        <w:rPr>
          <w:lang w:val="en-CA"/>
        </w:rPr>
      </w:pPr>
      <w:bookmarkStart w:id="298" w:name="_Toc120612989"/>
      <w:r w:rsidRPr="00E525C6">
        <w:rPr>
          <w:lang w:val="en-CA"/>
        </w:rPr>
        <w:t>6.10.2.3</w:t>
      </w:r>
      <w:r w:rsidRPr="00E525C6">
        <w:rPr>
          <w:lang w:val="en-CA"/>
        </w:rPr>
        <w:tab/>
        <w:t xml:space="preserve">Activation or </w:t>
      </w:r>
      <w:r w:rsidR="00FF0085">
        <w:rPr>
          <w:lang w:val="en-CA"/>
        </w:rPr>
        <w:t xml:space="preserve">Updating/Removing </w:t>
      </w:r>
      <w:r w:rsidR="00471941">
        <w:rPr>
          <w:lang w:val="en-CA"/>
        </w:rPr>
        <w:t xml:space="preserve">ADT Transfer </w:t>
      </w:r>
      <w:r w:rsidR="00FF0085">
        <w:rPr>
          <w:lang w:val="en-CA"/>
        </w:rPr>
        <w:t>to a</w:t>
      </w:r>
      <w:r w:rsidRPr="00E525C6">
        <w:rPr>
          <w:lang w:val="en-CA"/>
        </w:rPr>
        <w:t xml:space="preserve"> PDU Session</w:t>
      </w:r>
      <w:bookmarkEnd w:id="298"/>
    </w:p>
    <w:p w14:paraId="57229249" w14:textId="2CB247C9" w:rsidR="007A7AD4" w:rsidRPr="00E525C6" w:rsidRDefault="007A7AD4" w:rsidP="007A7AD4">
      <w:pPr>
        <w:rPr>
          <w:lang w:val="en-CA"/>
        </w:rPr>
      </w:pPr>
      <w:r w:rsidRPr="00E525C6">
        <w:rPr>
          <w:lang w:val="en-CA"/>
        </w:rPr>
        <w:t xml:space="preserve">This clause describes two ways to apply the </w:t>
      </w:r>
      <w:r w:rsidR="00337154">
        <w:rPr>
          <w:lang w:val="en-CA"/>
        </w:rPr>
        <w:t xml:space="preserve">negotiated </w:t>
      </w:r>
      <w:r w:rsidR="00B71D16">
        <w:t>ADT Transfer</w:t>
      </w:r>
      <w:r w:rsidR="00B71D16" w:rsidRPr="00E525C6">
        <w:t xml:space="preserve"> </w:t>
      </w:r>
      <w:r w:rsidR="00337154">
        <w:rPr>
          <w:lang w:val="en-CA"/>
        </w:rPr>
        <w:t>policy for a given Application AI/ML</w:t>
      </w:r>
      <w:r w:rsidRPr="00E525C6">
        <w:rPr>
          <w:lang w:val="en-CA"/>
        </w:rPr>
        <w:t xml:space="preserve"> data transfer </w:t>
      </w:r>
      <w:r w:rsidR="00337154">
        <w:rPr>
          <w:lang w:val="en-CA"/>
        </w:rPr>
        <w:t>to the PDU Session(s) for given UE(s)</w:t>
      </w:r>
      <w:r w:rsidR="00337154" w:rsidRPr="00E525C6">
        <w:rPr>
          <w:lang w:val="en-CA"/>
        </w:rPr>
        <w:t xml:space="preserve"> </w:t>
      </w:r>
      <w:r w:rsidRPr="00E525C6">
        <w:rPr>
          <w:lang w:val="en-CA"/>
        </w:rPr>
        <w:t xml:space="preserve">- i.e. (a) </w:t>
      </w:r>
      <w:r w:rsidR="00337154" w:rsidRPr="00E525C6">
        <w:rPr>
          <w:lang w:val="en-CA"/>
        </w:rPr>
        <w:t>activat</w:t>
      </w:r>
      <w:r w:rsidR="00337154">
        <w:rPr>
          <w:lang w:val="en-CA"/>
        </w:rPr>
        <w:t>ing</w:t>
      </w:r>
      <w:r w:rsidR="00337154" w:rsidRPr="00E525C6">
        <w:rPr>
          <w:lang w:val="en-CA"/>
        </w:rPr>
        <w:t xml:space="preserve"> </w:t>
      </w:r>
      <w:r w:rsidRPr="00E525C6">
        <w:rPr>
          <w:lang w:val="en-CA"/>
        </w:rPr>
        <w:t xml:space="preserve">the </w:t>
      </w:r>
      <w:r w:rsidR="00B71D16">
        <w:t>ADT Transfer</w:t>
      </w:r>
      <w:r w:rsidR="00B71D16" w:rsidRPr="00E525C6">
        <w:t xml:space="preserve"> </w:t>
      </w:r>
      <w:r w:rsidR="00337154">
        <w:rPr>
          <w:lang w:val="en-CA"/>
        </w:rPr>
        <w:t xml:space="preserve">policy </w:t>
      </w:r>
      <w:r w:rsidRPr="00E525C6">
        <w:rPr>
          <w:lang w:val="en-CA"/>
        </w:rPr>
        <w:t>as described in clause 6.10.2.2 above</w:t>
      </w:r>
      <w:r w:rsidR="00337154" w:rsidRPr="00337154">
        <w:rPr>
          <w:lang w:val="en-CA"/>
        </w:rPr>
        <w:t xml:space="preserve"> </w:t>
      </w:r>
      <w:r w:rsidR="00337154">
        <w:rPr>
          <w:lang w:val="en-CA"/>
        </w:rPr>
        <w:t>to a PDU session</w:t>
      </w:r>
      <w:r w:rsidRPr="00E525C6">
        <w:rPr>
          <w:lang w:val="en-CA"/>
        </w:rPr>
        <w:t xml:space="preserve">; and (b) </w:t>
      </w:r>
      <w:r w:rsidR="00337154">
        <w:rPr>
          <w:lang w:val="en-CA"/>
        </w:rPr>
        <w:t>adding</w:t>
      </w:r>
      <w:r w:rsidR="00337154" w:rsidRPr="00E525C6">
        <w:rPr>
          <w:lang w:val="en-CA"/>
        </w:rPr>
        <w:t xml:space="preserve"> </w:t>
      </w:r>
      <w:r w:rsidRPr="00E525C6">
        <w:rPr>
          <w:lang w:val="en-CA"/>
        </w:rPr>
        <w:t xml:space="preserve">PDU session </w:t>
      </w:r>
      <w:r w:rsidR="00337154">
        <w:rPr>
          <w:lang w:val="en-CA"/>
        </w:rPr>
        <w:t xml:space="preserve">of the target UE to the </w:t>
      </w:r>
      <w:r w:rsidR="00B71D16">
        <w:rPr>
          <w:lang w:val="en-CA"/>
        </w:rPr>
        <w:t>ADT Desired time window</w:t>
      </w:r>
      <w:r w:rsidR="00B71D16" w:rsidRPr="00E525C6">
        <w:rPr>
          <w:lang w:val="en-CA"/>
        </w:rPr>
        <w:t xml:space="preserve"> </w:t>
      </w:r>
      <w:r w:rsidRPr="00E525C6">
        <w:rPr>
          <w:lang w:val="en-CA"/>
        </w:rPr>
        <w:t xml:space="preserve">by applying the </w:t>
      </w:r>
      <w:r w:rsidR="00B71D16">
        <w:t>ADT Transfer</w:t>
      </w:r>
      <w:r w:rsidR="00B71D16" w:rsidRPr="00E525C6">
        <w:t xml:space="preserve"> </w:t>
      </w:r>
      <w:r w:rsidRPr="00E525C6">
        <w:rPr>
          <w:lang w:val="en-CA"/>
        </w:rPr>
        <w:t>policy.</w:t>
      </w:r>
    </w:p>
    <w:p w14:paraId="554447F5" w14:textId="4046A18A" w:rsidR="007A7AD4" w:rsidRPr="00E525C6" w:rsidRDefault="007A7AD4" w:rsidP="007A7AD4">
      <w:pPr>
        <w:rPr>
          <w:lang w:val="en-CA"/>
        </w:rPr>
      </w:pPr>
      <w:r w:rsidRPr="00E525C6">
        <w:rPr>
          <w:lang w:val="en-CA"/>
        </w:rPr>
        <w:t xml:space="preserve">For the activation of the previously negotiated </w:t>
      </w:r>
      <w:r w:rsidR="00B71D16">
        <w:t>ADT Transfer</w:t>
      </w:r>
      <w:r w:rsidR="00B71D16" w:rsidRPr="00E525C6">
        <w:t xml:space="preserve"> </w:t>
      </w:r>
      <w:r w:rsidRPr="00E525C6">
        <w:rPr>
          <w:lang w:val="en-CA"/>
        </w:rPr>
        <w:t xml:space="preserve">policy </w:t>
      </w:r>
      <w:r w:rsidR="007F30D6">
        <w:rPr>
          <w:lang w:val="en-CA"/>
        </w:rPr>
        <w:t xml:space="preserve">to a PDU session </w:t>
      </w:r>
      <w:r w:rsidRPr="00E525C6">
        <w:rPr>
          <w:lang w:val="en-CA"/>
        </w:rPr>
        <w:t xml:space="preserve">to support the Application AI/ML data transfer, before the start of the </w:t>
      </w:r>
      <w:r w:rsidR="00B71D16">
        <w:t>ADT Transfer</w:t>
      </w:r>
      <w:r w:rsidR="00B71D16" w:rsidRPr="00E525C6">
        <w:t xml:space="preserve"> </w:t>
      </w:r>
      <w:r w:rsidRPr="00E525C6">
        <w:rPr>
          <w:lang w:val="en-CA"/>
        </w:rPr>
        <w:t xml:space="preserve">transfer </w:t>
      </w:r>
      <w:r w:rsidR="00B71D16">
        <w:rPr>
          <w:lang w:val="en-CA"/>
        </w:rPr>
        <w:t xml:space="preserve">Desired time </w:t>
      </w:r>
      <w:r w:rsidRPr="00E525C6">
        <w:rPr>
          <w:lang w:val="en-CA"/>
        </w:rPr>
        <w:t xml:space="preserve">window, the AF triggers </w:t>
      </w:r>
      <w:r w:rsidR="007F30D6">
        <w:rPr>
          <w:lang w:val="en-CA"/>
        </w:rPr>
        <w:t xml:space="preserve">Npcf_PolicyAuthorization_Create/Update </w:t>
      </w:r>
      <w:r w:rsidR="00B71D16">
        <w:rPr>
          <w:lang w:val="en-CA"/>
        </w:rPr>
        <w:t xml:space="preserve">via NEF or </w:t>
      </w:r>
      <w:r w:rsidR="007F30D6">
        <w:rPr>
          <w:lang w:val="en-CA"/>
        </w:rPr>
        <w:t>directly to PCF. The AF discover the PCF (may be via NEF) via BSF by invoking Nbsf_Management_Discovery. In both cases, the</w:t>
      </w:r>
      <w:r w:rsidRPr="00E525C6">
        <w:rPr>
          <w:lang w:val="en-CA"/>
        </w:rPr>
        <w:t xml:space="preserve"> PCF will then leverage the negotiated </w:t>
      </w:r>
      <w:r w:rsidR="00B71D16">
        <w:rPr>
          <w:lang w:val="en-CA"/>
        </w:rPr>
        <w:t>ADT Transfer</w:t>
      </w:r>
      <w:r w:rsidR="00B71D16" w:rsidRPr="00E525C6">
        <w:rPr>
          <w:lang w:val="en-CA"/>
        </w:rPr>
        <w:t xml:space="preserve"> </w:t>
      </w:r>
      <w:r w:rsidRPr="00E525C6">
        <w:rPr>
          <w:lang w:val="en-CA"/>
        </w:rPr>
        <w:t xml:space="preserve">policy to generate the PCC rules to support the establishment of the future PDU session(s). For </w:t>
      </w:r>
      <w:r w:rsidR="00B07B0F">
        <w:rPr>
          <w:lang w:val="en-CA"/>
        </w:rPr>
        <w:t>further</w:t>
      </w:r>
      <w:r w:rsidR="00B07B0F" w:rsidRPr="00E525C6">
        <w:rPr>
          <w:lang w:val="en-CA"/>
        </w:rPr>
        <w:t xml:space="preserve"> </w:t>
      </w:r>
      <w:r w:rsidRPr="00E525C6">
        <w:rPr>
          <w:lang w:val="en-CA"/>
        </w:rPr>
        <w:t xml:space="preserve">details on how to apply the previously negotiated </w:t>
      </w:r>
      <w:r w:rsidR="00B71D16">
        <w:rPr>
          <w:lang w:val="en-CA"/>
        </w:rPr>
        <w:t>ADT Transfer</w:t>
      </w:r>
      <w:r w:rsidR="00B71D16" w:rsidRPr="00E525C6">
        <w:rPr>
          <w:lang w:val="en-CA"/>
        </w:rPr>
        <w:t xml:space="preserve"> </w:t>
      </w:r>
      <w:r w:rsidRPr="00E525C6">
        <w:rPr>
          <w:lang w:val="en-CA"/>
        </w:rPr>
        <w:t xml:space="preserve">policy can be referred to clause 6.1.2.4 of </w:t>
      </w:r>
      <w:r w:rsidR="009E50D4" w:rsidRPr="00E525C6">
        <w:rPr>
          <w:lang w:val="en-CA"/>
        </w:rPr>
        <w:t>TS</w:t>
      </w:r>
      <w:r w:rsidR="009E50D4">
        <w:rPr>
          <w:lang w:val="en-CA"/>
        </w:rPr>
        <w:t> </w:t>
      </w:r>
      <w:r w:rsidR="009E50D4" w:rsidRPr="00E525C6">
        <w:rPr>
          <w:lang w:val="en-CA"/>
        </w:rPr>
        <w:t>23.503</w:t>
      </w:r>
      <w:r w:rsidR="009E50D4">
        <w:rPr>
          <w:lang w:val="en-CA"/>
        </w:rPr>
        <w:t> </w:t>
      </w:r>
      <w:r w:rsidR="009E50D4" w:rsidRPr="00E525C6">
        <w:rPr>
          <w:lang w:val="en-CA"/>
        </w:rPr>
        <w:t>[</w:t>
      </w:r>
      <w:r w:rsidRPr="00E525C6">
        <w:rPr>
          <w:lang w:val="en-CA"/>
        </w:rPr>
        <w:t xml:space="preserve">5] and clause 4.15.6.8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p>
    <w:p w14:paraId="469CB6DC" w14:textId="06DF4C0F" w:rsidR="007A7AD4" w:rsidRDefault="007A7AD4" w:rsidP="007A7AD4">
      <w:pPr>
        <w:rPr>
          <w:lang w:val="en-CA"/>
        </w:rPr>
      </w:pPr>
      <w:r w:rsidRPr="00E525C6">
        <w:rPr>
          <w:lang w:val="en-CA"/>
        </w:rPr>
        <w:t>If the PDU session has been established and the AF would like to apply</w:t>
      </w:r>
      <w:r w:rsidR="00B07B0F">
        <w:rPr>
          <w:lang w:val="en-CA"/>
        </w:rPr>
        <w:t>/update/delete</w:t>
      </w:r>
      <w:r w:rsidRPr="00E525C6">
        <w:rPr>
          <w:lang w:val="en-CA"/>
        </w:rPr>
        <w:t xml:space="preserve"> the </w:t>
      </w:r>
      <w:r w:rsidR="00B71D16">
        <w:rPr>
          <w:lang w:val="en-CA"/>
        </w:rPr>
        <w:t>ADT Transfer</w:t>
      </w:r>
      <w:r w:rsidR="00B71D16" w:rsidRPr="00E525C6">
        <w:rPr>
          <w:lang w:val="en-CA"/>
        </w:rPr>
        <w:t xml:space="preserve"> </w:t>
      </w:r>
      <w:r w:rsidRPr="00E525C6">
        <w:rPr>
          <w:lang w:val="en-CA"/>
        </w:rPr>
        <w:t xml:space="preserve">policy to </w:t>
      </w:r>
      <w:r w:rsidR="00B07B0F">
        <w:rPr>
          <w:lang w:val="en-CA"/>
        </w:rPr>
        <w:t>such</w:t>
      </w:r>
      <w:r w:rsidR="00B07B0F" w:rsidRPr="00E525C6">
        <w:rPr>
          <w:lang w:val="en-CA"/>
        </w:rPr>
        <w:t xml:space="preserve"> </w:t>
      </w:r>
      <w:r w:rsidRPr="00E525C6">
        <w:rPr>
          <w:lang w:val="en-CA"/>
        </w:rPr>
        <w:t>existing PDU session for individual UE to support the Application AI/ML data transfer, then the AF invokes the Npcf_PolicyAuthorization_Create</w:t>
      </w:r>
      <w:r w:rsidR="00B07B0F">
        <w:rPr>
          <w:lang w:val="en-CA"/>
        </w:rPr>
        <w:t>/Update</w:t>
      </w:r>
      <w:r w:rsidRPr="00E525C6">
        <w:rPr>
          <w:lang w:val="en-CA"/>
        </w:rPr>
        <w:t xml:space="preserve"> service directly to PCF </w:t>
      </w:r>
      <w:r w:rsidR="00B07B0F" w:rsidRPr="00F54396">
        <w:rPr>
          <w:lang w:val="en-CA"/>
        </w:rPr>
        <w:t>(via the N5 interface)</w:t>
      </w:r>
      <w:r w:rsidRPr="00E525C6">
        <w:rPr>
          <w:lang w:val="en-CA"/>
        </w:rPr>
        <w:t xml:space="preserve">. </w:t>
      </w:r>
      <w:r w:rsidR="00B07B0F">
        <w:rPr>
          <w:lang w:val="en-CA"/>
        </w:rPr>
        <w:t xml:space="preserve">The AF may discover the PCF via BSF by invoking Nbsf_Management_Discovery. </w:t>
      </w:r>
      <w:r w:rsidRPr="00E525C6">
        <w:rPr>
          <w:lang w:val="en-CA"/>
        </w:rPr>
        <w:t xml:space="preserve">The AF </w:t>
      </w:r>
      <w:r w:rsidR="00086CC1">
        <w:rPr>
          <w:lang w:val="en-CA"/>
        </w:rPr>
        <w:t xml:space="preserve">also </w:t>
      </w:r>
      <w:r w:rsidRPr="00E525C6">
        <w:rPr>
          <w:lang w:val="en-CA"/>
        </w:rPr>
        <w:t xml:space="preserve">provides the </w:t>
      </w:r>
      <w:r w:rsidR="005522F9">
        <w:rPr>
          <w:lang w:val="en-CA"/>
        </w:rPr>
        <w:t xml:space="preserve">ADT </w:t>
      </w:r>
      <w:r w:rsidRPr="00E525C6">
        <w:rPr>
          <w:lang w:val="en-CA"/>
        </w:rPr>
        <w:t xml:space="preserve"> Reference ID together with the AF session information to the PCF that serves the PDU session. The PCF authorizes the AF request. If the PCF determines that the AF can</w:t>
      </w:r>
      <w:r w:rsidR="00E22429">
        <w:rPr>
          <w:lang w:val="en-CA"/>
        </w:rPr>
        <w:t>'</w:t>
      </w:r>
      <w:r w:rsidRPr="00E525C6">
        <w:rPr>
          <w:lang w:val="en-CA"/>
        </w:rPr>
        <w:t>t be authorized, it rejects the AF request. Once the PCF authorizes the AF request</w:t>
      </w:r>
      <w:r w:rsidR="00086CC1" w:rsidRPr="00086CC1">
        <w:rPr>
          <w:lang w:val="en-CA"/>
        </w:rPr>
        <w:t xml:space="preserve"> </w:t>
      </w:r>
      <w:r w:rsidR="00086CC1">
        <w:rPr>
          <w:lang w:val="en-CA"/>
        </w:rPr>
        <w:t xml:space="preserve">and if the AF request is to apply or to update the PDU session with the </w:t>
      </w:r>
      <w:r w:rsidR="005522F9">
        <w:rPr>
          <w:lang w:val="en-CA"/>
        </w:rPr>
        <w:t>ADT Transfer</w:t>
      </w:r>
      <w:r w:rsidR="005522F9" w:rsidRPr="00E525C6">
        <w:rPr>
          <w:lang w:val="en-CA"/>
        </w:rPr>
        <w:t xml:space="preserve"> </w:t>
      </w:r>
      <w:r w:rsidR="00086CC1">
        <w:rPr>
          <w:lang w:val="en-CA"/>
        </w:rPr>
        <w:t>policy,</w:t>
      </w:r>
      <w:r w:rsidRPr="00E525C6">
        <w:rPr>
          <w:lang w:val="en-CA"/>
        </w:rPr>
        <w:t xml:space="preserve">, the PCF retrieves the corresponding </w:t>
      </w:r>
      <w:r w:rsidR="005522F9">
        <w:rPr>
          <w:lang w:val="en-CA"/>
        </w:rPr>
        <w:t>ADT Transfer</w:t>
      </w:r>
      <w:r w:rsidR="005522F9" w:rsidRPr="00E525C6">
        <w:rPr>
          <w:lang w:val="en-CA"/>
        </w:rPr>
        <w:t xml:space="preserve"> </w:t>
      </w:r>
      <w:r w:rsidRPr="00E525C6">
        <w:rPr>
          <w:lang w:val="en-CA"/>
        </w:rPr>
        <w:t xml:space="preserve">policy from UDR to derives the PCC rule for the BDT according to the transfer policy which may include the Flock QoS policy consideration with the minimum guaranteed QoS requirements. </w:t>
      </w:r>
      <w:r w:rsidR="00086CC1">
        <w:rPr>
          <w:lang w:val="en-CA"/>
        </w:rPr>
        <w:t xml:space="preserve">In addition, the AF may specify the </w:t>
      </w:r>
      <w:r w:rsidR="00086CC1">
        <w:t xml:space="preserve">individual QoS parameters as described in clause 6.1.3.22 of </w:t>
      </w:r>
      <w:r w:rsidR="009E50D4">
        <w:t>TS 23.503 [</w:t>
      </w:r>
      <w:r w:rsidR="00C8558A">
        <w:t>5]</w:t>
      </w:r>
      <w:r w:rsidR="00086CC1">
        <w:t xml:space="preserve"> </w:t>
      </w:r>
      <w:r w:rsidR="00086CC1">
        <w:rPr>
          <w:lang w:val="en-CA"/>
        </w:rPr>
        <w:t xml:space="preserve">different than the </w:t>
      </w:r>
      <w:r w:rsidR="005522F9">
        <w:rPr>
          <w:lang w:val="en-CA"/>
        </w:rPr>
        <w:t>ADT Transfer</w:t>
      </w:r>
      <w:r w:rsidR="005522F9" w:rsidRPr="00E525C6">
        <w:rPr>
          <w:lang w:val="en-CA"/>
        </w:rPr>
        <w:t xml:space="preserve"> </w:t>
      </w:r>
      <w:r w:rsidR="00086CC1">
        <w:rPr>
          <w:lang w:val="en-CA"/>
        </w:rPr>
        <w:t xml:space="preserve">policy. </w:t>
      </w:r>
      <w:r w:rsidRPr="00E525C6">
        <w:rPr>
          <w:lang w:val="en-CA"/>
        </w:rPr>
        <w:t xml:space="preserve">The PCF </w:t>
      </w:r>
      <w:r w:rsidR="00086CC1">
        <w:rPr>
          <w:lang w:val="en-CA"/>
        </w:rPr>
        <w:t xml:space="preserve">then </w:t>
      </w:r>
      <w:r w:rsidRPr="00E525C6">
        <w:rPr>
          <w:lang w:val="en-CA"/>
        </w:rPr>
        <w:t xml:space="preserve">updates the SMF with corresponding new PCC rule(s) with PCF initiated SM Policy Association Modification procedures as described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clause 4.16.5.2. Further details on how AF applies the </w:t>
      </w:r>
      <w:r w:rsidR="005522F9">
        <w:rPr>
          <w:lang w:val="en-CA"/>
        </w:rPr>
        <w:t xml:space="preserve">ADT </w:t>
      </w:r>
      <w:r w:rsidRPr="00E525C6">
        <w:rPr>
          <w:lang w:val="en-CA"/>
        </w:rPr>
        <w:t xml:space="preserve">Transfer Policy to an existing session are provided in clause 6.1.2.4 of </w:t>
      </w:r>
      <w:r w:rsidR="009E50D4" w:rsidRPr="00E525C6">
        <w:rPr>
          <w:lang w:val="en-CA"/>
        </w:rPr>
        <w:t>TS</w:t>
      </w:r>
      <w:r w:rsidR="009E50D4">
        <w:rPr>
          <w:lang w:val="en-CA"/>
        </w:rPr>
        <w:t> </w:t>
      </w:r>
      <w:r w:rsidR="009E50D4" w:rsidRPr="00E525C6">
        <w:rPr>
          <w:lang w:val="en-CA"/>
        </w:rPr>
        <w:t>23.503</w:t>
      </w:r>
      <w:r w:rsidR="009E50D4">
        <w:rPr>
          <w:lang w:val="en-CA"/>
        </w:rPr>
        <w:t> </w:t>
      </w:r>
      <w:r w:rsidR="009E50D4" w:rsidRPr="00E525C6">
        <w:rPr>
          <w:lang w:val="en-CA"/>
        </w:rPr>
        <w:t>[</w:t>
      </w:r>
      <w:r w:rsidRPr="00E525C6">
        <w:rPr>
          <w:lang w:val="en-CA"/>
        </w:rPr>
        <w:t>5].</w:t>
      </w:r>
    </w:p>
    <w:p w14:paraId="72E254AB" w14:textId="3760DDD9" w:rsidR="00EC2E49" w:rsidRPr="00E525C6" w:rsidRDefault="00EC2E49" w:rsidP="007A7AD4">
      <w:pPr>
        <w:rPr>
          <w:lang w:val="en-CA"/>
        </w:rPr>
      </w:pPr>
      <w:r>
        <w:rPr>
          <w:lang w:val="en-CA"/>
        </w:rPr>
        <w:t xml:space="preserve">If the AF would like to remove the </w:t>
      </w:r>
      <w:r w:rsidR="005522F9">
        <w:rPr>
          <w:lang w:val="en-CA"/>
        </w:rPr>
        <w:t>ADT Transfer</w:t>
      </w:r>
      <w:r w:rsidR="005522F9" w:rsidRPr="00E525C6">
        <w:rPr>
          <w:lang w:val="en-CA"/>
        </w:rPr>
        <w:t xml:space="preserve"> </w:t>
      </w:r>
      <w:r>
        <w:rPr>
          <w:lang w:val="en-CA"/>
        </w:rPr>
        <w:t xml:space="preserve">policy for a PDU session of a given UE, </w:t>
      </w:r>
      <w:r w:rsidRPr="00F54396">
        <w:rPr>
          <w:lang w:val="en-CA"/>
        </w:rPr>
        <w:t>AF invokes the Npcf_PolicyAuthorization_</w:t>
      </w:r>
      <w:r>
        <w:rPr>
          <w:lang w:val="en-CA"/>
        </w:rPr>
        <w:t>Delete</w:t>
      </w:r>
      <w:r w:rsidRPr="00F54396">
        <w:rPr>
          <w:lang w:val="en-CA"/>
        </w:rPr>
        <w:t xml:space="preserve"> service directly to PCF.</w:t>
      </w:r>
      <w:r>
        <w:rPr>
          <w:lang w:val="en-CA"/>
        </w:rPr>
        <w:t xml:space="preserve"> </w:t>
      </w:r>
      <w:r w:rsidRPr="00E525C6">
        <w:rPr>
          <w:lang w:val="en-CA"/>
        </w:rPr>
        <w:t xml:space="preserve">The AF </w:t>
      </w:r>
      <w:r>
        <w:rPr>
          <w:lang w:val="en-CA"/>
        </w:rPr>
        <w:t xml:space="preserve">also </w:t>
      </w:r>
      <w:r w:rsidRPr="00E525C6">
        <w:rPr>
          <w:lang w:val="en-CA"/>
        </w:rPr>
        <w:t xml:space="preserve">provides the </w:t>
      </w:r>
      <w:r w:rsidR="005522F9">
        <w:rPr>
          <w:lang w:val="en-CA"/>
        </w:rPr>
        <w:t>ADT</w:t>
      </w:r>
      <w:r w:rsidRPr="00E525C6">
        <w:rPr>
          <w:lang w:val="en-CA"/>
        </w:rPr>
        <w:t xml:space="preserve"> Reference ID together with the AF session information to the PCF that serves the PDU session.</w:t>
      </w:r>
      <w:r>
        <w:rPr>
          <w:lang w:val="en-CA"/>
        </w:rPr>
        <w:t xml:space="preserve"> </w:t>
      </w:r>
      <w:r w:rsidRPr="00E525C6">
        <w:rPr>
          <w:lang w:val="en-CA"/>
        </w:rPr>
        <w:t>The PCF authorizes the AF request</w:t>
      </w:r>
      <w:r>
        <w:rPr>
          <w:lang w:val="en-CA"/>
        </w:rPr>
        <w:t xml:space="preserve"> as described above before removing the PDU session from the </w:t>
      </w:r>
      <w:r w:rsidR="005522F9">
        <w:rPr>
          <w:lang w:val="en-CA"/>
        </w:rPr>
        <w:t>ADT</w:t>
      </w:r>
      <w:r>
        <w:rPr>
          <w:lang w:val="en-CA"/>
        </w:rPr>
        <w:t>.</w:t>
      </w:r>
    </w:p>
    <w:p w14:paraId="679335B8" w14:textId="1A2B93BE" w:rsidR="00041BA3" w:rsidRPr="00E525C6" w:rsidRDefault="005522F9" w:rsidP="007A7AD4">
      <w:pPr>
        <w:pStyle w:val="TH"/>
      </w:pPr>
      <w:r>
        <w:object w:dxaOrig="13875" w:dyaOrig="6375" w14:anchorId="609D1467">
          <v:shape id="_x0000_i1045" type="#_x0000_t75" style="width:481.55pt;height:220.6pt" o:ole="">
            <v:imagedata r:id="rId51" o:title=""/>
          </v:shape>
          <o:OLEObject Type="Embed" ProgID="Visio.Drawing.15" ShapeID="_x0000_i1045" DrawAspect="Content" ObjectID="_1731232087" r:id="rId52"/>
        </w:object>
      </w:r>
    </w:p>
    <w:p w14:paraId="1580D087" w14:textId="7D0F2800" w:rsidR="00041BA3" w:rsidRPr="00E525C6" w:rsidRDefault="00041BA3" w:rsidP="007A7AD4">
      <w:pPr>
        <w:pStyle w:val="TF"/>
      </w:pPr>
      <w:r w:rsidRPr="00E525C6">
        <w:t>Figure 6.</w:t>
      </w:r>
      <w:r w:rsidR="003C1305" w:rsidRPr="00E525C6">
        <w:t>10</w:t>
      </w:r>
      <w:r w:rsidRPr="00E525C6">
        <w:t>.2.3-1: Applying</w:t>
      </w:r>
      <w:r w:rsidR="00EC2E49">
        <w:t>/Updating/Removing</w:t>
      </w:r>
      <w:r w:rsidRPr="00E525C6">
        <w:t xml:space="preserve"> </w:t>
      </w:r>
      <w:r w:rsidR="005522F9">
        <w:t xml:space="preserve">ADT Transfer Policy </w:t>
      </w:r>
      <w:r w:rsidRPr="00E525C6">
        <w:t>to a PDU session to support Application AI/ML data transfer</w:t>
      </w:r>
    </w:p>
    <w:p w14:paraId="37F0E03C" w14:textId="43AC6F1E" w:rsidR="007A7AD4" w:rsidRPr="00E525C6" w:rsidRDefault="007A7AD4" w:rsidP="007A7AD4">
      <w:pPr>
        <w:pStyle w:val="B1"/>
      </w:pPr>
      <w:r w:rsidRPr="00E525C6">
        <w:t>1.</w:t>
      </w:r>
      <w:r w:rsidRPr="00E525C6">
        <w:tab/>
        <w:t xml:space="preserve">AF decides to </w:t>
      </w:r>
      <w:r w:rsidR="00EC2E49">
        <w:t xml:space="preserve">apply/update/delete the </w:t>
      </w:r>
      <w:r w:rsidR="005522F9">
        <w:t xml:space="preserve">ADT Transfer </w:t>
      </w:r>
      <w:r w:rsidR="00EC2E49">
        <w:t>policy of a given application AI/ML data transfer for</w:t>
      </w:r>
      <w:r w:rsidR="00EC2E49" w:rsidRPr="00E525C6">
        <w:t xml:space="preserve"> </w:t>
      </w:r>
      <w:r w:rsidRPr="00E525C6">
        <w:t xml:space="preserve">PDU session, then the AF will, at the time the </w:t>
      </w:r>
      <w:r w:rsidR="00EC2E49">
        <w:t>data transfer</w:t>
      </w:r>
      <w:r w:rsidR="00EC2E49" w:rsidRPr="00E525C6">
        <w:t xml:space="preserve"> </w:t>
      </w:r>
      <w:r w:rsidRPr="00E525C6">
        <w:t xml:space="preserve">is about to start, provide, for </w:t>
      </w:r>
      <w:r w:rsidR="00EC2E49">
        <w:t>the target</w:t>
      </w:r>
      <w:r w:rsidR="00EC2E49" w:rsidRPr="00E525C6">
        <w:t xml:space="preserve"> </w:t>
      </w:r>
      <w:r w:rsidRPr="00E525C6">
        <w:t xml:space="preserve">UE, the </w:t>
      </w:r>
      <w:r w:rsidR="005522F9">
        <w:t>ADT</w:t>
      </w:r>
      <w:r w:rsidRPr="00E525C6">
        <w:t xml:space="preserve"> Reference ID together with the AF session information to the PCF that serves the PDU session (via the N5 interface). </w:t>
      </w:r>
      <w:r w:rsidR="00EC2E49">
        <w:t>Note that AF may need to discover the UE</w:t>
      </w:r>
      <w:r w:rsidR="00E22429">
        <w:t>'</w:t>
      </w:r>
      <w:r w:rsidR="00EC2E49">
        <w:t xml:space="preserve">s serving PCF via NEF with the support of BSF. </w:t>
      </w:r>
      <w:r w:rsidRPr="00E525C6">
        <w:t>This Npcf_PolicyAuthorization_Create</w:t>
      </w:r>
      <w:r w:rsidR="00EC2E49">
        <w:t>/Update/Delete</w:t>
      </w:r>
      <w:r w:rsidRPr="00E525C6">
        <w:t xml:space="preserve"> service as described in clause 5.2.5.3.2 of </w:t>
      </w:r>
      <w:r w:rsidR="009E50D4" w:rsidRPr="00E525C6">
        <w:t>TS</w:t>
      </w:r>
      <w:r w:rsidR="009E50D4">
        <w:t> </w:t>
      </w:r>
      <w:r w:rsidR="009E50D4" w:rsidRPr="00E525C6">
        <w:t>23.502</w:t>
      </w:r>
      <w:r w:rsidR="009E50D4">
        <w:t> </w:t>
      </w:r>
      <w:r w:rsidR="009E50D4" w:rsidRPr="00E525C6">
        <w:t>[</w:t>
      </w:r>
      <w:r w:rsidRPr="00E525C6">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0E53BF7D" w14:textId="0F94B9DF" w:rsidR="007A7AD4" w:rsidRPr="00E525C6" w:rsidRDefault="007A7AD4" w:rsidP="007A7AD4">
      <w:pPr>
        <w:pStyle w:val="NO"/>
      </w:pPr>
      <w:r w:rsidRPr="00E525C6">
        <w:t>NOTE:</w:t>
      </w:r>
      <w:r w:rsidRPr="00E525C6">
        <w:tab/>
        <w:t xml:space="preserve">It is not the scope of this solution to specify the event(s) or consideration(s) that triggers the AF decision to apply the </w:t>
      </w:r>
      <w:r w:rsidR="005522F9">
        <w:t>ADT Transfer</w:t>
      </w:r>
      <w:r w:rsidR="005522F9" w:rsidRPr="00E525C6">
        <w:t xml:space="preserve"> </w:t>
      </w:r>
      <w:r w:rsidRPr="00E525C6">
        <w:t>policy to an existing PDU session.</w:t>
      </w:r>
    </w:p>
    <w:p w14:paraId="3458A726" w14:textId="77777777" w:rsidR="007A7AD4" w:rsidRPr="00E525C6" w:rsidRDefault="007A7AD4" w:rsidP="007A7AD4">
      <w:pPr>
        <w:pStyle w:val="B1"/>
      </w:pPr>
      <w:r w:rsidRPr="00E525C6">
        <w:t>2.</w:t>
      </w:r>
      <w:r w:rsidRPr="00E525C6">
        <w:tab/>
        <w:t>The PCF authorizes the AF request.</w:t>
      </w:r>
    </w:p>
    <w:p w14:paraId="48CCE995" w14:textId="5B1B42A2" w:rsidR="007A7AD4" w:rsidRPr="00E525C6" w:rsidRDefault="007A7AD4" w:rsidP="007A7AD4">
      <w:pPr>
        <w:pStyle w:val="B1"/>
      </w:pPr>
      <w:r w:rsidRPr="00E525C6">
        <w:t>3.</w:t>
      </w:r>
      <w:r w:rsidRPr="00E525C6">
        <w:tab/>
        <w:t>If the PCF determines that the AF can</w:t>
      </w:r>
      <w:r w:rsidR="00E22429">
        <w:t>'</w:t>
      </w:r>
      <w:r w:rsidRPr="00E525C6">
        <w:t>t be authorized, it rejects the AF request by including the rejection in Npcf_PolicyAuthorization_Create</w:t>
      </w:r>
      <w:r w:rsidR="00EC2E49">
        <w:t>/Update/Delete</w:t>
      </w:r>
      <w:r w:rsidRPr="00E525C6">
        <w:t xml:space="preserve"> response. All the subsequent steps below are skipped.</w:t>
      </w:r>
    </w:p>
    <w:p w14:paraId="0F298190" w14:textId="21D50FA6" w:rsidR="007A7AD4" w:rsidRPr="00E525C6" w:rsidRDefault="007A7AD4" w:rsidP="007A7AD4">
      <w:pPr>
        <w:pStyle w:val="B1"/>
      </w:pPr>
      <w:r w:rsidRPr="00E525C6">
        <w:t xml:space="preserve">4-5. Once the PCF authorizes the AF request, </w:t>
      </w:r>
      <w:r w:rsidR="00EC2E49">
        <w:t xml:space="preserve">if the AF request is to create or to update the </w:t>
      </w:r>
      <w:r w:rsidR="005B23DE">
        <w:t xml:space="preserve">ADT Transfer </w:t>
      </w:r>
      <w:r w:rsidR="00EC2E49">
        <w:t xml:space="preserve">policy for the given PDU session, </w:t>
      </w:r>
      <w:r w:rsidRPr="00E525C6">
        <w:t xml:space="preserve">the PCF retrieves the corresponding </w:t>
      </w:r>
      <w:r w:rsidR="005B23DE">
        <w:t xml:space="preserve">ADT Transfer </w:t>
      </w:r>
      <w:r w:rsidRPr="00E525C6">
        <w:t xml:space="preserve">policy from UDR to derives the PCC rule(s) for the </w:t>
      </w:r>
      <w:r w:rsidR="005B23DE">
        <w:t>A</w:t>
      </w:r>
      <w:r w:rsidR="005B23DE" w:rsidRPr="00E525C6">
        <w:t xml:space="preserve">DT </w:t>
      </w:r>
      <w:r w:rsidRPr="00E525C6">
        <w:t>according to the transfer policy that has been pre-provisioned which may include the Flock QoS policy consideration with the minimum QoS requirements.</w:t>
      </w:r>
      <w:r w:rsidR="00EC2E49">
        <w:t xml:space="preserve"> In addition, the AF may specify an individual QoS parameters as described in clause 6.1.3.22 of </w:t>
      </w:r>
      <w:r w:rsidR="009E50D4">
        <w:t>TS 23.503 [</w:t>
      </w:r>
      <w:r w:rsidR="008F74ED">
        <w:t>5]</w:t>
      </w:r>
      <w:r w:rsidR="00EC2E49">
        <w:t xml:space="preserve"> to replace the BDT policy for the given PDU session.</w:t>
      </w:r>
    </w:p>
    <w:p w14:paraId="7F901D0B" w14:textId="57ADE383" w:rsidR="007A7AD4" w:rsidRPr="00E525C6" w:rsidRDefault="007A7AD4" w:rsidP="007A7AD4">
      <w:pPr>
        <w:pStyle w:val="B1"/>
      </w:pPr>
      <w:r w:rsidRPr="00E525C6">
        <w:t>6.</w:t>
      </w:r>
      <w:r w:rsidRPr="00E525C6">
        <w:tab/>
        <w:t xml:space="preserve">The PCF updates the SMF with corresponding new PCC rule(s) with PCF initiated SM Policy Association Modification procedures as described in clause 4.16.5.2 of </w:t>
      </w:r>
      <w:r w:rsidR="009E50D4" w:rsidRPr="00E525C6">
        <w:t>TS</w:t>
      </w:r>
      <w:r w:rsidR="009E50D4">
        <w:t> </w:t>
      </w:r>
      <w:r w:rsidR="009E50D4" w:rsidRPr="00E525C6">
        <w:t>23.502</w:t>
      </w:r>
      <w:r w:rsidR="009E50D4">
        <w:t> </w:t>
      </w:r>
      <w:r w:rsidR="009E50D4" w:rsidRPr="00E525C6">
        <w:t>[</w:t>
      </w:r>
      <w:r w:rsidRPr="00E525C6">
        <w:t>4].</w:t>
      </w:r>
    </w:p>
    <w:p w14:paraId="4DF6598D" w14:textId="2C9565DC" w:rsidR="007A7AD4" w:rsidRPr="00E525C6" w:rsidRDefault="007A7AD4" w:rsidP="007A7AD4">
      <w:r w:rsidRPr="00E525C6">
        <w:t xml:space="preserve">Further details on how PCC rules are applied to either future or an existing PDU session are provided in clause 6.1.2.4 of </w:t>
      </w:r>
      <w:r w:rsidR="009E50D4" w:rsidRPr="00E525C6">
        <w:t>TS</w:t>
      </w:r>
      <w:r w:rsidR="009E50D4">
        <w:t> </w:t>
      </w:r>
      <w:r w:rsidR="009E50D4" w:rsidRPr="00E525C6">
        <w:t>23.503</w:t>
      </w:r>
      <w:r w:rsidR="009E50D4">
        <w:t> </w:t>
      </w:r>
      <w:r w:rsidR="009E50D4" w:rsidRPr="00E525C6">
        <w:t>[</w:t>
      </w:r>
      <w:r w:rsidRPr="00E525C6">
        <w:t>5].</w:t>
      </w:r>
    </w:p>
    <w:p w14:paraId="58462360" w14:textId="70CB6303" w:rsidR="00223E31" w:rsidRPr="00E525C6" w:rsidRDefault="00223E31" w:rsidP="00223E31">
      <w:pPr>
        <w:pStyle w:val="Heading4"/>
        <w:rPr>
          <w:lang w:val="en-CA"/>
        </w:rPr>
      </w:pPr>
      <w:bookmarkStart w:id="299" w:name="_Toc120612990"/>
      <w:r w:rsidRPr="00E525C6">
        <w:rPr>
          <w:lang w:val="en-CA"/>
        </w:rPr>
        <w:t>6.10.2.4</w:t>
      </w:r>
      <w:r w:rsidRPr="00E525C6">
        <w:rPr>
          <w:lang w:val="en-CA"/>
        </w:rPr>
        <w:tab/>
        <w:t xml:space="preserve">NWDAF Analytics </w:t>
      </w:r>
      <w:r w:rsidRPr="00E525C6">
        <w:rPr>
          <w:lang w:eastAsia="zh-CN"/>
        </w:rPr>
        <w:t xml:space="preserve">support for </w:t>
      </w:r>
      <w:r w:rsidR="00947940">
        <w:rPr>
          <w:lang w:eastAsia="zh-CN"/>
        </w:rPr>
        <w:t>A</w:t>
      </w:r>
      <w:r w:rsidR="00947940" w:rsidRPr="00E525C6">
        <w:rPr>
          <w:lang w:eastAsia="zh-CN"/>
        </w:rPr>
        <w:t xml:space="preserve">DT </w:t>
      </w:r>
      <w:r w:rsidRPr="00E525C6">
        <w:rPr>
          <w:lang w:eastAsia="zh-CN"/>
        </w:rPr>
        <w:t>warning notification</w:t>
      </w:r>
      <w:bookmarkEnd w:id="299"/>
    </w:p>
    <w:p w14:paraId="485E795D" w14:textId="0CB837D1" w:rsidR="00041BA3" w:rsidRDefault="007A7AD4" w:rsidP="007A7AD4">
      <w:pPr>
        <w:rPr>
          <w:lang w:val="en-CA"/>
        </w:rPr>
      </w:pPr>
      <w:r w:rsidRPr="00E525C6">
        <w:rPr>
          <w:lang w:val="en-CA"/>
        </w:rPr>
        <w:t xml:space="preserve">In order to ensure that sufficient network resources are available to support the </w:t>
      </w:r>
      <w:r w:rsidR="00947940">
        <w:rPr>
          <w:lang w:val="en-CA"/>
        </w:rPr>
        <w:t>ADT</w:t>
      </w:r>
      <w:r w:rsidR="00947940" w:rsidRPr="00E525C6">
        <w:rPr>
          <w:lang w:val="en-CA"/>
        </w:rPr>
        <w:t xml:space="preserve"> </w:t>
      </w:r>
      <w:r w:rsidRPr="00E525C6">
        <w:rPr>
          <w:lang w:val="en-CA"/>
        </w:rPr>
        <w:t xml:space="preserve">when transfer window is approaching, this solution proposes the Procedure for </w:t>
      </w:r>
      <w:r w:rsidR="00947940">
        <w:rPr>
          <w:lang w:val="en-CA"/>
        </w:rPr>
        <w:t>A</w:t>
      </w:r>
      <w:r w:rsidR="00947940" w:rsidRPr="00E525C6">
        <w:rPr>
          <w:lang w:val="en-CA"/>
        </w:rPr>
        <w:t xml:space="preserve">DT </w:t>
      </w:r>
      <w:r w:rsidRPr="00E525C6">
        <w:rPr>
          <w:lang w:val="en-CA"/>
        </w:rPr>
        <w:t xml:space="preserve">warning notification </w:t>
      </w:r>
      <w:r w:rsidR="00947940">
        <w:rPr>
          <w:lang w:val="en-CA"/>
        </w:rPr>
        <w:t xml:space="preserve">similar to the concept of the BDT warning notification </w:t>
      </w:r>
      <w:r w:rsidRPr="00E525C6">
        <w:rPr>
          <w:lang w:val="en-CA"/>
        </w:rPr>
        <w:t xml:space="preserve">as described in clause 4.16.7.3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to leverage several QoS related Analytic as described in </w:t>
      </w:r>
      <w:r w:rsidR="009E50D4" w:rsidRPr="00E525C6">
        <w:rPr>
          <w:lang w:val="en-CA"/>
        </w:rPr>
        <w:t>TS</w:t>
      </w:r>
      <w:r w:rsidR="009E50D4">
        <w:rPr>
          <w:lang w:val="en-CA"/>
        </w:rPr>
        <w:t> </w:t>
      </w:r>
      <w:r w:rsidR="009E50D4" w:rsidRPr="00E525C6">
        <w:rPr>
          <w:lang w:val="en-CA"/>
        </w:rPr>
        <w:t>23.288</w:t>
      </w:r>
      <w:r w:rsidR="009E50D4">
        <w:rPr>
          <w:lang w:val="en-CA"/>
        </w:rPr>
        <w:t> </w:t>
      </w:r>
      <w:r w:rsidR="009E50D4" w:rsidRPr="00E525C6">
        <w:rPr>
          <w:lang w:val="en-CA"/>
        </w:rPr>
        <w:t>[</w:t>
      </w:r>
      <w:r w:rsidRPr="00E525C6">
        <w:rPr>
          <w:lang w:val="en-CA"/>
        </w:rPr>
        <w:t xml:space="preserve">6] to assess the likelihood of a QoS change for an Analytics target period in the future in a certain area. </w:t>
      </w:r>
      <w:r w:rsidR="00947940">
        <w:rPr>
          <w:lang w:val="en-CA"/>
        </w:rPr>
        <w:t>This solution borrows the descriptions of the BDT procedures</w:t>
      </w:r>
      <w:r w:rsidR="00947940" w:rsidRPr="00E525C6">
        <w:rPr>
          <w:lang w:val="en-CA"/>
        </w:rPr>
        <w:t xml:space="preserve"> </w:t>
      </w:r>
      <w:r w:rsidRPr="00E525C6">
        <w:rPr>
          <w:lang w:val="en-CA"/>
        </w:rPr>
        <w:t xml:space="preserve">to clause 4.16.7.3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w:t>
      </w:r>
      <w:r w:rsidR="00947940">
        <w:rPr>
          <w:lang w:val="en-CA"/>
        </w:rPr>
        <w:t>with the modifications are</w:t>
      </w:r>
      <w:r w:rsidR="00947940" w:rsidRPr="00E525C6">
        <w:rPr>
          <w:lang w:val="en-CA"/>
        </w:rPr>
        <w:t xml:space="preserve"> </w:t>
      </w:r>
      <w:r w:rsidRPr="00E525C6">
        <w:rPr>
          <w:lang w:val="en-CA"/>
        </w:rPr>
        <w:t xml:space="preserve">shown </w:t>
      </w:r>
      <w:r w:rsidR="00223E31" w:rsidRPr="00E525C6">
        <w:rPr>
          <w:lang w:val="en-CA"/>
        </w:rPr>
        <w:t xml:space="preserve">in </w:t>
      </w:r>
      <w:r w:rsidR="00E22429">
        <w:rPr>
          <w:lang w:val="en-CA"/>
        </w:rPr>
        <w:t>"</w:t>
      </w:r>
      <w:r w:rsidR="00223E31" w:rsidRPr="00E525C6">
        <w:rPr>
          <w:b/>
          <w:bCs/>
          <w:i/>
          <w:iCs/>
          <w:lang w:val="en-CA"/>
        </w:rPr>
        <w:t>bold italic</w:t>
      </w:r>
      <w:r w:rsidR="00E22429">
        <w:rPr>
          <w:lang w:val="en-CA"/>
        </w:rPr>
        <w:t>"</w:t>
      </w:r>
      <w:r w:rsidR="00223E31" w:rsidRPr="00E525C6">
        <w:rPr>
          <w:lang w:val="en-CA"/>
        </w:rPr>
        <w:t xml:space="preserve"> below.</w:t>
      </w:r>
    </w:p>
    <w:p w14:paraId="190BD9D9"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D23713" w:rsidRPr="00E525C6" w14:paraId="2B8EEFD9" w14:textId="77777777" w:rsidTr="00902210">
        <w:trPr>
          <w:trHeight w:val="2823"/>
        </w:trPr>
        <w:tc>
          <w:tcPr>
            <w:tcW w:w="9628" w:type="dxa"/>
          </w:tcPr>
          <w:p w14:paraId="17133DE5" w14:textId="5EF7E26E" w:rsidR="00D23713" w:rsidRDefault="00D23713" w:rsidP="00E525C6">
            <w:pPr>
              <w:rPr>
                <w:i/>
                <w:iCs/>
                <w:lang w:eastAsia="zh-CN"/>
              </w:rPr>
            </w:pPr>
            <w:r w:rsidRPr="00E525C6">
              <w:rPr>
                <w:i/>
                <w:iCs/>
                <w:lang w:eastAsia="zh-CN"/>
              </w:rPr>
              <w:t>Proposed changes to clause</w:t>
            </w:r>
            <w:r w:rsidR="007A7AD4" w:rsidRPr="00E525C6">
              <w:rPr>
                <w:i/>
                <w:iCs/>
                <w:lang w:eastAsia="zh-CN"/>
              </w:rPr>
              <w:t> </w:t>
            </w:r>
            <w:r w:rsidRPr="00E525C6">
              <w:rPr>
                <w:i/>
                <w:iCs/>
                <w:lang w:eastAsia="zh-CN"/>
              </w:rPr>
              <w:t xml:space="preserve">4.16.7.3 of </w:t>
            </w:r>
            <w:r w:rsidR="009E50D4" w:rsidRPr="00E525C6">
              <w:rPr>
                <w:i/>
                <w:iCs/>
                <w:lang w:eastAsia="zh-CN"/>
              </w:rPr>
              <w:t>TS</w:t>
            </w:r>
            <w:r w:rsidR="009E50D4">
              <w:rPr>
                <w:i/>
                <w:iCs/>
                <w:lang w:eastAsia="zh-CN"/>
              </w:rPr>
              <w:t> </w:t>
            </w:r>
            <w:r w:rsidR="009E50D4" w:rsidRPr="00E525C6">
              <w:rPr>
                <w:i/>
                <w:iCs/>
                <w:lang w:eastAsia="zh-CN"/>
              </w:rPr>
              <w:t>23.502</w:t>
            </w:r>
            <w:r w:rsidR="009E50D4">
              <w:rPr>
                <w:i/>
                <w:iCs/>
                <w:lang w:eastAsia="zh-CN"/>
              </w:rPr>
              <w:t> </w:t>
            </w:r>
            <w:r w:rsidR="009E50D4" w:rsidRPr="00E525C6">
              <w:rPr>
                <w:i/>
                <w:iCs/>
                <w:lang w:eastAsia="zh-CN"/>
              </w:rPr>
              <w:t>[</w:t>
            </w:r>
            <w:r w:rsidR="007A7AD4" w:rsidRPr="00E525C6">
              <w:rPr>
                <w:i/>
                <w:iCs/>
                <w:lang w:eastAsia="zh-CN"/>
              </w:rPr>
              <w:t>4]</w:t>
            </w:r>
            <w:r w:rsidRPr="00E525C6">
              <w:rPr>
                <w:i/>
                <w:iCs/>
                <w:lang w:eastAsia="zh-CN"/>
              </w:rPr>
              <w:t>.</w:t>
            </w:r>
          </w:p>
          <w:p w14:paraId="4550C901" w14:textId="3CCC1EE6" w:rsidR="00E525C6" w:rsidRPr="00E525C6" w:rsidRDefault="00E525C6" w:rsidP="00E525C6">
            <w:pPr>
              <w:pStyle w:val="B1"/>
              <w:rPr>
                <w:i/>
                <w:iCs/>
                <w:lang w:eastAsia="zh-CN"/>
              </w:rPr>
            </w:pPr>
            <w:r w:rsidRPr="00E525C6">
              <w:rPr>
                <w:i/>
                <w:iCs/>
                <w:lang w:eastAsia="zh-CN"/>
              </w:rPr>
              <w:t>1.</w:t>
            </w:r>
            <w:r w:rsidRPr="00E525C6">
              <w:rPr>
                <w:i/>
                <w:iCs/>
                <w:lang w:eastAsia="zh-CN"/>
              </w:rPr>
              <w:tab/>
              <w:t xml:space="preserve">The negotiation for </w:t>
            </w:r>
            <w:r w:rsidR="00947940">
              <w:rPr>
                <w:i/>
                <w:iCs/>
                <w:lang w:eastAsia="zh-CN"/>
              </w:rPr>
              <w:t>Application</w:t>
            </w:r>
            <w:r w:rsidR="00947940" w:rsidRPr="00E525C6">
              <w:rPr>
                <w:i/>
                <w:iCs/>
                <w:lang w:eastAsia="zh-CN"/>
              </w:rPr>
              <w:t xml:space="preserve"> </w:t>
            </w:r>
            <w:r w:rsidRPr="00E525C6">
              <w:rPr>
                <w:i/>
                <w:iCs/>
                <w:lang w:eastAsia="zh-CN"/>
              </w:rPr>
              <w:t>Data Transfer (</w:t>
            </w:r>
            <w:r w:rsidR="00947940">
              <w:rPr>
                <w:i/>
                <w:iCs/>
                <w:lang w:eastAsia="zh-CN"/>
              </w:rPr>
              <w:t>A</w:t>
            </w:r>
            <w:r w:rsidR="00947940" w:rsidRPr="00E525C6">
              <w:rPr>
                <w:i/>
                <w:iCs/>
                <w:lang w:eastAsia="zh-CN"/>
              </w:rPr>
              <w:t>DT</w:t>
            </w:r>
            <w:r w:rsidRPr="00E525C6">
              <w:rPr>
                <w:i/>
                <w:iCs/>
                <w:lang w:eastAsia="zh-CN"/>
              </w:rPr>
              <w:t xml:space="preserve">) is completed. In addition, </w:t>
            </w:r>
            <w:r w:rsidRPr="00E525C6">
              <w:rPr>
                <w:b/>
                <w:bCs/>
                <w:i/>
                <w:iCs/>
                <w:lang w:eastAsia="zh-CN"/>
              </w:rPr>
              <w:t>dependent on</w:t>
            </w:r>
            <w:r w:rsidRPr="00E525C6">
              <w:rPr>
                <w:i/>
                <w:iCs/>
                <w:lang w:eastAsia="zh-CN"/>
              </w:rPr>
              <w:t xml:space="preserve"> the PCF</w:t>
            </w:r>
            <w:r w:rsidR="00E22429">
              <w:rPr>
                <w:b/>
                <w:bCs/>
                <w:i/>
                <w:iCs/>
                <w:lang w:eastAsia="zh-CN"/>
              </w:rPr>
              <w:t>'</w:t>
            </w:r>
            <w:r w:rsidRPr="00E525C6">
              <w:rPr>
                <w:b/>
                <w:bCs/>
                <w:i/>
                <w:iCs/>
                <w:lang w:eastAsia="zh-CN"/>
              </w:rPr>
              <w:t>s logic and local policy, the PCF</w:t>
            </w:r>
            <w:r w:rsidRPr="00E525C6">
              <w:rPr>
                <w:i/>
                <w:iCs/>
                <w:lang w:eastAsia="zh-CN"/>
              </w:rPr>
              <w:t xml:space="preserve"> has subscribed to</w:t>
            </w:r>
            <w:r w:rsidRPr="00E525C6">
              <w:rPr>
                <w:b/>
                <w:bCs/>
                <w:i/>
                <w:iCs/>
                <w:lang w:eastAsia="zh-CN"/>
              </w:rPr>
              <w:t xml:space="preserve"> any of the NWDAF </w:t>
            </w:r>
            <w:r w:rsidRPr="00E525C6">
              <w:rPr>
                <w:i/>
                <w:iCs/>
                <w:lang w:eastAsia="zh-CN"/>
              </w:rPr>
              <w:t xml:space="preserve">analytics, </w:t>
            </w:r>
            <w:r w:rsidRPr="00E525C6">
              <w:rPr>
                <w:b/>
                <w:bCs/>
                <w:i/>
                <w:iCs/>
                <w:lang w:eastAsia="zh-CN"/>
              </w:rPr>
              <w:t>such as the</w:t>
            </w:r>
            <w:r w:rsidRPr="00E525C6">
              <w:rPr>
                <w:i/>
                <w:iCs/>
                <w:lang w:eastAsia="zh-CN"/>
              </w:rPr>
              <w:t xml:space="preserve"> </w:t>
            </w:r>
            <w:r w:rsidR="00E22429">
              <w:rPr>
                <w:i/>
                <w:iCs/>
                <w:lang w:eastAsia="zh-CN"/>
              </w:rPr>
              <w:t>"</w:t>
            </w:r>
            <w:r w:rsidRPr="00E525C6">
              <w:rPr>
                <w:i/>
                <w:iCs/>
                <w:lang w:eastAsia="zh-CN"/>
              </w:rPr>
              <w:t>Network Performance</w:t>
            </w:r>
            <w:r w:rsidR="00E22429">
              <w:rPr>
                <w:i/>
                <w:iCs/>
                <w:lang w:eastAsia="zh-CN"/>
              </w:rPr>
              <w:t>"</w:t>
            </w:r>
            <w:r w:rsidRPr="00E525C6">
              <w:rPr>
                <w:b/>
                <w:bCs/>
                <w:i/>
                <w:iCs/>
                <w:lang w:eastAsia="zh-CN"/>
              </w:rPr>
              <w:t>,</w:t>
            </w:r>
            <w:r w:rsidR="00947940">
              <w:rPr>
                <w:b/>
                <w:bCs/>
                <w:i/>
                <w:iCs/>
                <w:lang w:eastAsia="zh-CN"/>
              </w:rPr>
              <w:t xml:space="preserve"> </w:t>
            </w:r>
            <w:r w:rsidR="00E22429">
              <w:rPr>
                <w:b/>
                <w:bCs/>
                <w:i/>
                <w:iCs/>
                <w:lang w:eastAsia="zh-CN"/>
              </w:rPr>
              <w:t>"</w:t>
            </w:r>
            <w:r w:rsidR="00947940">
              <w:rPr>
                <w:b/>
                <w:bCs/>
                <w:i/>
                <w:iCs/>
                <w:lang w:eastAsia="zh-CN"/>
              </w:rPr>
              <w:t>DN Performance</w:t>
            </w:r>
            <w:r w:rsidR="00E22429">
              <w:rPr>
                <w:b/>
                <w:bCs/>
                <w:i/>
                <w:iCs/>
                <w:lang w:eastAsia="zh-CN"/>
              </w:rPr>
              <w:t>"</w:t>
            </w:r>
            <w:r w:rsidRPr="00E525C6">
              <w:rPr>
                <w:b/>
                <w:bCs/>
                <w:i/>
                <w:iCs/>
                <w:lang w:eastAsia="zh-CN"/>
              </w:rPr>
              <w:t xml:space="preserve"> etc.</w:t>
            </w:r>
            <w:r w:rsidRPr="00E525C6">
              <w:rPr>
                <w:i/>
                <w:iCs/>
                <w:lang w:eastAsia="zh-CN"/>
              </w:rPr>
              <w:t xml:space="preserve"> from NWDAF for the area of interest and </w:t>
            </w:r>
            <w:r w:rsidR="00947940">
              <w:rPr>
                <w:i/>
                <w:iCs/>
                <w:lang w:eastAsia="zh-CN"/>
              </w:rPr>
              <w:t xml:space="preserve">the list of </w:t>
            </w:r>
            <w:r w:rsidRPr="00E525C6">
              <w:rPr>
                <w:i/>
                <w:iCs/>
                <w:lang w:eastAsia="zh-CN"/>
              </w:rPr>
              <w:t xml:space="preserve">time window of a background data transfer policy following the procedure and services described in </w:t>
            </w:r>
            <w:r w:rsidR="009E50D4" w:rsidRPr="00E525C6">
              <w:rPr>
                <w:i/>
                <w:iCs/>
                <w:lang w:eastAsia="zh-CN"/>
              </w:rPr>
              <w:t>TS</w:t>
            </w:r>
            <w:r w:rsidR="009E50D4">
              <w:rPr>
                <w:i/>
                <w:iCs/>
                <w:lang w:eastAsia="zh-CN"/>
              </w:rPr>
              <w:t> </w:t>
            </w:r>
            <w:r w:rsidR="009E50D4" w:rsidRPr="00E525C6">
              <w:rPr>
                <w:i/>
                <w:iCs/>
                <w:lang w:eastAsia="zh-CN"/>
              </w:rPr>
              <w:t>23.288</w:t>
            </w:r>
            <w:r w:rsidR="009E50D4">
              <w:rPr>
                <w:i/>
                <w:iCs/>
                <w:lang w:eastAsia="zh-CN"/>
              </w:rPr>
              <w:t> </w:t>
            </w:r>
            <w:r w:rsidR="009E50D4" w:rsidRPr="00E525C6">
              <w:rPr>
                <w:i/>
                <w:iCs/>
                <w:lang w:eastAsia="zh-CN"/>
              </w:rPr>
              <w:t>[</w:t>
            </w:r>
            <w:r>
              <w:rPr>
                <w:i/>
                <w:iCs/>
                <w:lang w:eastAsia="zh-CN"/>
              </w:rPr>
              <w:t>6</w:t>
            </w:r>
            <w:r w:rsidRPr="00E525C6">
              <w:rPr>
                <w:i/>
                <w:iCs/>
                <w:lang w:eastAsia="zh-CN"/>
              </w:rPr>
              <w:t>], including a Reporting Threshold in the Analytics Reporting information. The value for Reporting Threshold is set by the PCF based on operator configuration.</w:t>
            </w:r>
          </w:p>
          <w:p w14:paraId="799806B3" w14:textId="190D0C8B" w:rsidR="00E525C6" w:rsidRPr="00E525C6" w:rsidRDefault="00E525C6" w:rsidP="00E525C6">
            <w:pPr>
              <w:pStyle w:val="B1"/>
              <w:rPr>
                <w:i/>
                <w:iCs/>
                <w:lang w:eastAsia="zh-CN"/>
              </w:rPr>
            </w:pPr>
            <w:r w:rsidRPr="00E525C6">
              <w:rPr>
                <w:i/>
                <w:iCs/>
                <w:lang w:eastAsia="zh-CN"/>
              </w:rPr>
              <w:t>2.</w:t>
            </w:r>
            <w:r w:rsidRPr="00E525C6">
              <w:rPr>
                <w:i/>
                <w:iCs/>
                <w:lang w:eastAsia="zh-CN"/>
              </w:rPr>
              <w:tab/>
              <w:t>The PCF is notified with the network performance, analytics in the area of interest from the NWDAF when the NWDAF determines that the network performance goes below the threshold as described for the</w:t>
            </w:r>
            <w:r w:rsidRPr="00E525C6">
              <w:rPr>
                <w:b/>
                <w:bCs/>
                <w:i/>
                <w:iCs/>
                <w:lang w:eastAsia="zh-CN"/>
              </w:rPr>
              <w:t xml:space="preserve"> subscribed NWDAF analytics such as the</w:t>
            </w:r>
            <w:r w:rsidRPr="00E525C6">
              <w:rPr>
                <w:i/>
                <w:iCs/>
                <w:lang w:eastAsia="zh-CN"/>
              </w:rPr>
              <w:t xml:space="preserve"> Network Performance, etc. analytics in </w:t>
            </w:r>
            <w:r w:rsidR="009E50D4" w:rsidRPr="00E525C6">
              <w:rPr>
                <w:i/>
                <w:iCs/>
                <w:lang w:eastAsia="zh-CN"/>
              </w:rPr>
              <w:t>TS</w:t>
            </w:r>
            <w:r w:rsidR="009E50D4">
              <w:rPr>
                <w:i/>
                <w:iCs/>
                <w:lang w:eastAsia="zh-CN"/>
              </w:rPr>
              <w:t> </w:t>
            </w:r>
            <w:r w:rsidR="009E50D4" w:rsidRPr="00E525C6">
              <w:rPr>
                <w:i/>
                <w:iCs/>
                <w:lang w:eastAsia="zh-CN"/>
              </w:rPr>
              <w:t>23.288</w:t>
            </w:r>
            <w:r w:rsidR="009E50D4">
              <w:rPr>
                <w:i/>
                <w:iCs/>
                <w:lang w:eastAsia="zh-CN"/>
              </w:rPr>
              <w:t> </w:t>
            </w:r>
            <w:r w:rsidR="009E50D4" w:rsidRPr="00E525C6">
              <w:rPr>
                <w:i/>
                <w:iCs/>
                <w:lang w:eastAsia="zh-CN"/>
              </w:rPr>
              <w:t>[</w:t>
            </w:r>
            <w:r w:rsidRPr="00E525C6">
              <w:rPr>
                <w:i/>
                <w:iCs/>
                <w:lang w:eastAsia="zh-CN"/>
              </w:rPr>
              <w:t>50].</w:t>
            </w:r>
          </w:p>
          <w:p w14:paraId="4588C8DF" w14:textId="7B939048" w:rsidR="00D23713" w:rsidRPr="00E525C6" w:rsidRDefault="00D23713" w:rsidP="00E525C6">
            <w:pPr>
              <w:rPr>
                <w:i/>
                <w:iCs/>
                <w:lang w:eastAsia="zh-CN"/>
              </w:rPr>
            </w:pPr>
          </w:p>
        </w:tc>
      </w:tr>
    </w:tbl>
    <w:p w14:paraId="54BC103C" w14:textId="77777777" w:rsidR="009E50D4" w:rsidRDefault="009E50D4" w:rsidP="009E50D4">
      <w:pPr>
        <w:rPr>
          <w:lang w:val="en-US"/>
        </w:rPr>
      </w:pPr>
    </w:p>
    <w:p w14:paraId="6B62C464" w14:textId="2B5E1E45" w:rsidR="00041BA3" w:rsidRPr="00E525C6" w:rsidRDefault="00041BA3" w:rsidP="009E50D4">
      <w:pPr>
        <w:pStyle w:val="Heading3"/>
        <w:rPr>
          <w:lang w:val="en-US"/>
        </w:rPr>
      </w:pPr>
      <w:bookmarkStart w:id="300" w:name="_Toc120612991"/>
      <w:r w:rsidRPr="00E525C6">
        <w:rPr>
          <w:lang w:val="en-US"/>
        </w:rPr>
        <w:t>6.10.3</w:t>
      </w:r>
      <w:r w:rsidRPr="00E525C6">
        <w:rPr>
          <w:lang w:val="en-US"/>
        </w:rPr>
        <w:tab/>
        <w:t>Impacts on services, entities and interfaces</w:t>
      </w:r>
      <w:bookmarkEnd w:id="300"/>
    </w:p>
    <w:p w14:paraId="07DB6A69" w14:textId="237E1C65" w:rsidR="007A7AD4" w:rsidRPr="00E525C6" w:rsidRDefault="007A7AD4" w:rsidP="007A7AD4">
      <w:r w:rsidRPr="00E525C6">
        <w:t xml:space="preserve">AIML AF shall be able to provide </w:t>
      </w:r>
      <w:r w:rsidR="00A40E31">
        <w:t>the list of ADT Desired time windows with the corresponding set of primary and alternative QoS parameters that support the</w:t>
      </w:r>
      <w:r w:rsidR="00A40E31" w:rsidRPr="00E525C6">
        <w:t xml:space="preserve"> </w:t>
      </w:r>
      <w:r w:rsidRPr="00E525C6">
        <w:t xml:space="preserve">latency and reliability requirements </w:t>
      </w:r>
      <w:r w:rsidR="00A40E31">
        <w:t xml:space="preserve">to satisfy the AMMT KPIs as specified in </w:t>
      </w:r>
      <w:r w:rsidR="00E22429">
        <w:t>TS </w:t>
      </w:r>
      <w:bookmarkStart w:id="301" w:name="MCCTEMPBM_00000027"/>
      <w:r w:rsidR="00E22429">
        <w:t>2</w:t>
      </w:r>
      <w:r w:rsidR="00A40E31">
        <w:t>2.261</w:t>
      </w:r>
      <w:r w:rsidR="009E50D4">
        <w:t> [2]</w:t>
      </w:r>
      <w:r w:rsidR="00A40E31">
        <w:t xml:space="preserve"> </w:t>
      </w:r>
      <w:r w:rsidR="00A40E31" w:rsidRPr="00E525C6">
        <w:t>i</w:t>
      </w:r>
      <w:bookmarkEnd w:id="301"/>
      <w:r w:rsidR="00A40E31" w:rsidRPr="00E525C6">
        <w:t xml:space="preserve">n </w:t>
      </w:r>
      <w:r w:rsidR="00A40E31">
        <w:t>ADT</w:t>
      </w:r>
      <w:r w:rsidR="00A40E31" w:rsidRPr="00E525C6">
        <w:t xml:space="preserve"> </w:t>
      </w:r>
      <w:r w:rsidRPr="00E525C6">
        <w:t>negotiation request.</w:t>
      </w:r>
    </w:p>
    <w:p w14:paraId="52AB42CB" w14:textId="5CCCDB19" w:rsidR="007A7AD4" w:rsidRPr="00E525C6" w:rsidRDefault="007A7AD4" w:rsidP="007A7AD4">
      <w:r w:rsidRPr="00E525C6">
        <w:t xml:space="preserve">AIML AF determines and </w:t>
      </w:r>
      <w:r w:rsidR="00A40E31">
        <w:t xml:space="preserve">requests external </w:t>
      </w:r>
      <w:r w:rsidR="00A40E31" w:rsidRPr="00E525C6">
        <w:t>provision</w:t>
      </w:r>
      <w:r w:rsidR="00A40E31">
        <w:t>ing of</w:t>
      </w:r>
      <w:r w:rsidR="00A40E31" w:rsidRPr="00E525C6">
        <w:t xml:space="preserve"> </w:t>
      </w:r>
      <w:r w:rsidRPr="00E525C6">
        <w:t xml:space="preserve">the flock QoS for the federated group i.e. minimum QoS requirement for the </w:t>
      </w:r>
      <w:r w:rsidR="00A40E31">
        <w:t>as part of the ADT Transfer policy</w:t>
      </w:r>
      <w:r w:rsidRPr="00E525C6">
        <w:t>.</w:t>
      </w:r>
    </w:p>
    <w:p w14:paraId="7D1925D9" w14:textId="03D3D574" w:rsidR="007A7AD4" w:rsidRPr="00E525C6" w:rsidRDefault="007A7AD4" w:rsidP="007A7AD4">
      <w:r w:rsidRPr="00E525C6">
        <w:t>NWDAF shall be able to provide Network Performance analytics including additional parameters such as average</w:t>
      </w:r>
      <w:r w:rsidR="00A40E31">
        <w:t>/maximum</w:t>
      </w:r>
      <w:r w:rsidRPr="00E525C6">
        <w:t xml:space="preserve"> packet delay, average</w:t>
      </w:r>
      <w:r w:rsidR="00623234">
        <w:t>/maximum</w:t>
      </w:r>
      <w:r w:rsidRPr="00E525C6">
        <w:t xml:space="preserve"> packet loss rate, average </w:t>
      </w:r>
      <w:r w:rsidR="00623234">
        <w:t>, minimum</w:t>
      </w:r>
      <w:r w:rsidR="00623234" w:rsidRPr="00E525C6">
        <w:t xml:space="preserve"> </w:t>
      </w:r>
      <w:r w:rsidR="00623234">
        <w:t xml:space="preserve">and maximum traffic rates for UL and DL </w:t>
      </w:r>
      <w:r w:rsidRPr="00E525C6">
        <w:t xml:space="preserve">during the </w:t>
      </w:r>
      <w:r w:rsidR="00623234">
        <w:t>ADT Transfer</w:t>
      </w:r>
      <w:r w:rsidR="00623234" w:rsidRPr="00E525C6">
        <w:t xml:space="preserve"> </w:t>
      </w:r>
      <w:r w:rsidRPr="00E525C6">
        <w:t>policy negotiation procedure.</w:t>
      </w:r>
    </w:p>
    <w:p w14:paraId="7ADC3606" w14:textId="004DAF70" w:rsidR="007A7AD4" w:rsidRPr="00E525C6" w:rsidRDefault="00623234" w:rsidP="007A7AD4">
      <w:r>
        <w:t xml:space="preserve">During the activation of the ADT Transfer Time Windown, </w:t>
      </w:r>
      <w:r w:rsidR="007A7AD4" w:rsidRPr="00E525C6">
        <w:t xml:space="preserve">PCF shall be able to </w:t>
      </w:r>
      <w:r>
        <w:t>refer to the</w:t>
      </w:r>
      <w:r w:rsidRPr="00E525C6">
        <w:t xml:space="preserve"> </w:t>
      </w:r>
      <w:r>
        <w:t>the ADT Transfer policy</w:t>
      </w:r>
      <w:r w:rsidRPr="00E525C6" w:rsidDel="00623234">
        <w:t xml:space="preserve"> </w:t>
      </w:r>
      <w:r w:rsidR="007A7AD4" w:rsidRPr="00E525C6">
        <w:t xml:space="preserve">from the AIML AF and </w:t>
      </w:r>
      <w:r>
        <w:t>possible from the NWDAF for the QoS performance and predictions reports from the</w:t>
      </w:r>
      <w:r w:rsidRPr="00E525C6">
        <w:t xml:space="preserve"> </w:t>
      </w:r>
      <w:r w:rsidR="007A7AD4" w:rsidRPr="00E525C6">
        <w:t xml:space="preserve">Network Performance </w:t>
      </w:r>
      <w:r>
        <w:t xml:space="preserve">and/or DN Performance </w:t>
      </w:r>
      <w:r w:rsidR="007A7AD4" w:rsidRPr="00E525C6">
        <w:t xml:space="preserve">analytics </w:t>
      </w:r>
      <w:r>
        <w:t>to derive</w:t>
      </w:r>
      <w:r w:rsidRPr="00E525C6">
        <w:t xml:space="preserve"> </w:t>
      </w:r>
      <w:r>
        <w:t>the</w:t>
      </w:r>
      <w:r w:rsidRPr="00E525C6">
        <w:t xml:space="preserve"> </w:t>
      </w:r>
      <w:r w:rsidR="007A7AD4" w:rsidRPr="00E525C6">
        <w:t>PCC rules</w:t>
      </w:r>
      <w:r>
        <w:t xml:space="preserve"> for the target Desired Time Window</w:t>
      </w:r>
      <w:r w:rsidR="007A7AD4" w:rsidRPr="00E525C6">
        <w:t xml:space="preserve">. Specifically, the PCF shall be able </w:t>
      </w:r>
      <w:r>
        <w:t>derive the set of</w:t>
      </w:r>
      <w:r w:rsidR="007A7AD4" w:rsidRPr="00E525C6">
        <w:t xml:space="preserve"> QoS parameters, which </w:t>
      </w:r>
      <w:r>
        <w:t xml:space="preserve">may </w:t>
      </w:r>
      <w:r w:rsidR="007A7AD4" w:rsidRPr="00E525C6">
        <w:t xml:space="preserve">include </w:t>
      </w:r>
      <w:r>
        <w:t xml:space="preserve">the </w:t>
      </w:r>
      <w:r w:rsidR="007A7AD4" w:rsidRPr="00E525C6">
        <w:t xml:space="preserve">Packet Delay Budget (PDB) for UL/DL per UE </w:t>
      </w:r>
      <w:r>
        <w:t>per Time Window</w:t>
      </w:r>
      <w:r w:rsidRPr="00E525C6">
        <w:t xml:space="preserve"> </w:t>
      </w:r>
      <w:r w:rsidR="008F74ED" w:rsidRPr="00E525C6">
        <w:t xml:space="preserve">or/and </w:t>
      </w:r>
      <w:r>
        <w:t xml:space="preserve">Maximum </w:t>
      </w:r>
      <w:r w:rsidR="008F74ED" w:rsidRPr="00E525C6">
        <w:t xml:space="preserve">Packet </w:t>
      </w:r>
      <w:r w:rsidR="008F74ED">
        <w:t>Loss Rate (PL</w:t>
      </w:r>
      <w:r w:rsidR="008F74ED" w:rsidRPr="00E525C6">
        <w:t>R) for UL/DL per UE</w:t>
      </w:r>
      <w:r w:rsidR="008F74ED" w:rsidRPr="00272197">
        <w:t xml:space="preserve"> </w:t>
      </w:r>
      <w:r>
        <w:t>per Time Window</w:t>
      </w:r>
      <w:r w:rsidRPr="00272197">
        <w:t xml:space="preserve"> </w:t>
      </w:r>
      <w:r w:rsidR="008F74ED" w:rsidRPr="00E525C6">
        <w:t xml:space="preserve">or/and </w:t>
      </w:r>
      <w:r>
        <w:t>Guaranteed/Maximum bit rate</w:t>
      </w:r>
      <w:r w:rsidRPr="00E525C6">
        <w:t xml:space="preserve"> </w:t>
      </w:r>
      <w:r w:rsidR="008F74ED" w:rsidRPr="00E525C6">
        <w:t xml:space="preserve">for UL/DL per UE </w:t>
      </w:r>
      <w:r>
        <w:t>per Time Window</w:t>
      </w:r>
      <w:r w:rsidRPr="00E525C6">
        <w:t xml:space="preserve"> </w:t>
      </w:r>
      <w:r w:rsidR="007A7AD4" w:rsidRPr="00E525C6">
        <w:t xml:space="preserve">(on top of the original </w:t>
      </w:r>
      <w:r>
        <w:t>A</w:t>
      </w:r>
      <w:r w:rsidRPr="00E525C6">
        <w:t xml:space="preserve">DT </w:t>
      </w:r>
      <w:r w:rsidR="007A7AD4" w:rsidRPr="00E525C6">
        <w:t xml:space="preserve">related PCC rules), and store/retrieve them in/from the UDR as part of the </w:t>
      </w:r>
      <w:r>
        <w:t>A</w:t>
      </w:r>
      <w:r w:rsidRPr="00E525C6">
        <w:t xml:space="preserve">DT </w:t>
      </w:r>
      <w:r w:rsidR="007A7AD4" w:rsidRPr="00E525C6">
        <w:t>transfer policy.</w:t>
      </w:r>
    </w:p>
    <w:p w14:paraId="4CDC66F4" w14:textId="59206E35" w:rsidR="007A7AD4" w:rsidRPr="00E525C6" w:rsidRDefault="007A7AD4" w:rsidP="007A7AD4">
      <w:r w:rsidRPr="00E525C6">
        <w:t xml:space="preserve">PCF shall be available to re-evaluate conditions for the </w:t>
      </w:r>
      <w:r w:rsidR="00623234">
        <w:t>A</w:t>
      </w:r>
      <w:r w:rsidR="00623234" w:rsidRPr="00E525C6">
        <w:t xml:space="preserve">DT </w:t>
      </w:r>
      <w:r w:rsidRPr="00E525C6">
        <w:t xml:space="preserve">data transmission at any time (prior to the actual transmission) based on the outcome on the </w:t>
      </w:r>
      <w:r w:rsidR="008F74ED">
        <w:t>enhanced</w:t>
      </w:r>
      <w:r w:rsidR="008F74ED" w:rsidRPr="00E525C6">
        <w:t xml:space="preserve"> </w:t>
      </w:r>
      <w:r w:rsidR="00623234">
        <w:t xml:space="preserve">QoS performance monitoring from the </w:t>
      </w:r>
      <w:r w:rsidR="008F74ED">
        <w:t>Network Performance</w:t>
      </w:r>
      <w:r w:rsidR="008F74ED" w:rsidRPr="00E525C6">
        <w:t xml:space="preserve"> analytics</w:t>
      </w:r>
      <w:r w:rsidR="008F74ED">
        <w:t xml:space="preserve"> of NWDAF</w:t>
      </w:r>
      <w:r w:rsidR="008F74ED" w:rsidRPr="00E525C6">
        <w:t xml:space="preserve">, </w:t>
      </w:r>
      <w:r w:rsidR="008F74ED">
        <w:t>which supports</w:t>
      </w:r>
      <w:r w:rsidR="008F74ED" w:rsidRPr="006D212A">
        <w:t xml:space="preserve"> </w:t>
      </w:r>
      <w:r w:rsidR="008F74ED" w:rsidRPr="00E525C6">
        <w:t>the additional QoS parameters</w:t>
      </w:r>
      <w:r w:rsidR="008F74ED">
        <w:t xml:space="preserve"> (e.g. </w:t>
      </w:r>
      <w:r w:rsidR="00623234">
        <w:t xml:space="preserve">average/maximum </w:t>
      </w:r>
      <w:r w:rsidR="008F74ED">
        <w:t>p</w:t>
      </w:r>
      <w:r w:rsidR="008F74ED" w:rsidRPr="004A13CD">
        <w:t>acket delay</w:t>
      </w:r>
      <w:r w:rsidR="008F74ED">
        <w:t xml:space="preserve">, </w:t>
      </w:r>
      <w:r w:rsidR="00623234">
        <w:t xml:space="preserve">average/maximum </w:t>
      </w:r>
      <w:r w:rsidR="008F74ED">
        <w:t>p</w:t>
      </w:r>
      <w:r w:rsidR="008F74ED" w:rsidRPr="00762DC3">
        <w:t>acket loss rate</w:t>
      </w:r>
      <w:r w:rsidR="008F74ED">
        <w:t xml:space="preserve">, </w:t>
      </w:r>
      <w:r w:rsidR="00623234">
        <w:t>minimum/</w:t>
      </w:r>
      <w:r w:rsidR="008F74ED">
        <w:t>guaranteed</w:t>
      </w:r>
      <w:r w:rsidR="00623234">
        <w:t>/</w:t>
      </w:r>
      <w:r w:rsidR="00623234" w:rsidRPr="00623234">
        <w:t xml:space="preserve"> </w:t>
      </w:r>
      <w:r w:rsidR="00623234">
        <w:t>maximum</w:t>
      </w:r>
      <w:r w:rsidR="008F74ED">
        <w:t xml:space="preserve"> b</w:t>
      </w:r>
      <w:r w:rsidR="008F74ED" w:rsidRPr="001648EA">
        <w:t>itrate</w:t>
      </w:r>
      <w:r w:rsidR="008F74ED">
        <w:t xml:space="preserve">) </w:t>
      </w:r>
      <w:r w:rsidRPr="00E525C6">
        <w:t xml:space="preserve">the PCF shall be able to re-negotiate the </w:t>
      </w:r>
      <w:r w:rsidR="00623234">
        <w:t>ADT</w:t>
      </w:r>
      <w:r w:rsidRPr="00E525C6">
        <w:t xml:space="preserve"> transfer policy with the AF/NEF.</w:t>
      </w:r>
    </w:p>
    <w:p w14:paraId="615C1BFB" w14:textId="27FB1F03" w:rsidR="007A7AD4" w:rsidRPr="00E525C6" w:rsidRDefault="007A7AD4" w:rsidP="007A7AD4">
      <w:r w:rsidRPr="00E525C6">
        <w:t xml:space="preserve">NEF shall be able to consider latency and reliability requirements received from the AF in </w:t>
      </w:r>
      <w:r w:rsidR="00623234">
        <w:t>A</w:t>
      </w:r>
      <w:r w:rsidR="00623234" w:rsidRPr="00E525C6">
        <w:t xml:space="preserve">DT </w:t>
      </w:r>
      <w:r w:rsidRPr="00E525C6">
        <w:t>negotiation request as part of authorizing the AF</w:t>
      </w:r>
      <w:r w:rsidR="00E22429">
        <w:t>'</w:t>
      </w:r>
      <w:r w:rsidRPr="00E525C6">
        <w:t xml:space="preserve">s permission to submit the </w:t>
      </w:r>
      <w:r w:rsidR="00623234">
        <w:t>A</w:t>
      </w:r>
      <w:r w:rsidR="00623234" w:rsidRPr="00E525C6">
        <w:t xml:space="preserve">DT </w:t>
      </w:r>
      <w:r w:rsidRPr="00E525C6">
        <w:t>request.</w:t>
      </w:r>
    </w:p>
    <w:p w14:paraId="78584921" w14:textId="77777777" w:rsidR="00A4157E" w:rsidRPr="00E525C6" w:rsidRDefault="00A4157E" w:rsidP="00A4157E">
      <w:pPr>
        <w:pStyle w:val="Heading2"/>
      </w:pPr>
      <w:bookmarkStart w:id="302" w:name="_Toc120612992"/>
      <w:r w:rsidRPr="00E525C6">
        <w:t>6.11</w:t>
      </w:r>
      <w:r w:rsidRPr="00E525C6">
        <w:tab/>
        <w:t>Solution #11: Traffic routing enhancements for Application AIML Traffic Transport</w:t>
      </w:r>
      <w:bookmarkEnd w:id="302"/>
    </w:p>
    <w:p w14:paraId="6DFA7684" w14:textId="473DA824" w:rsidR="00190D6E" w:rsidRPr="00E525C6" w:rsidRDefault="00190D6E" w:rsidP="00190D6E">
      <w:pPr>
        <w:pStyle w:val="Heading3"/>
      </w:pPr>
      <w:bookmarkStart w:id="303" w:name="_Toc120612993"/>
      <w:r w:rsidRPr="00E525C6">
        <w:t>6.11.1</w:t>
      </w:r>
      <w:r w:rsidRPr="00E525C6">
        <w:tab/>
        <w:t>Description</w:t>
      </w:r>
      <w:bookmarkEnd w:id="303"/>
    </w:p>
    <w:p w14:paraId="67C73384" w14:textId="490D7A49" w:rsidR="007A7AD4" w:rsidRPr="00E525C6" w:rsidRDefault="007A7AD4" w:rsidP="007A7AD4">
      <w:r w:rsidRPr="00E525C6">
        <w:t xml:space="preserve">This solution addresses key issue #5: </w:t>
      </w:r>
      <w:r w:rsidR="00E22429">
        <w:t>"</w:t>
      </w:r>
      <w:r w:rsidRPr="00E525C6">
        <w:t>5GC Enhancements to enable Application AI/ML Traffic Transport</w:t>
      </w:r>
      <w:r w:rsidR="00E22429">
        <w:t>"</w:t>
      </w:r>
      <w:r w:rsidRPr="00E525C6">
        <w:t xml:space="preserve"> and KI#1 </w:t>
      </w:r>
      <w:r w:rsidR="00E22429">
        <w:t>"</w:t>
      </w:r>
      <w:r w:rsidRPr="00E525C6">
        <w:t>Monitoring of network resource utilization for support of Application AI/ML operations</w:t>
      </w:r>
      <w:r w:rsidR="00E22429">
        <w:t>"</w:t>
      </w:r>
      <w:r w:rsidRPr="00E525C6">
        <w:t>.</w:t>
      </w:r>
    </w:p>
    <w:p w14:paraId="5DDF7576" w14:textId="10A16C7D" w:rsidR="007A7AD4" w:rsidRPr="00E525C6" w:rsidRDefault="007A7AD4" w:rsidP="007A7AD4">
      <w:r w:rsidRPr="00E525C6">
        <w:t xml:space="preserve">The Application AI/ML traffic, i.e. data or ML model for AI/ML operations in application layer, can be transmitted as specific QoS flow(s) which is/are different from the QoS flows used for common application data (i.e. non-AI/ML related data over the application layer). In this solution, the NWDAF collects data and derives analytics information on </w:t>
      </w:r>
      <w:r w:rsidRPr="00E525C6">
        <w:lastRenderedPageBreak/>
        <w:t>the QoS flow(s) for Application AI/ML traffic transmission, and based on the analytics information the SMF performs traffic routing optimization for the Application AI/ML traffic.</w:t>
      </w:r>
    </w:p>
    <w:p w14:paraId="7173B962" w14:textId="0BF9BF22" w:rsidR="00190D6E" w:rsidRPr="00E525C6" w:rsidRDefault="00190D6E" w:rsidP="00190D6E">
      <w:pPr>
        <w:pStyle w:val="Heading3"/>
        <w:rPr>
          <w:lang w:eastAsia="zh-CN"/>
        </w:rPr>
      </w:pPr>
      <w:bookmarkStart w:id="304" w:name="_Toc120612994"/>
      <w:r w:rsidRPr="00E525C6">
        <w:rPr>
          <w:lang w:eastAsia="zh-CN"/>
        </w:rPr>
        <w:t>6.11.2</w:t>
      </w:r>
      <w:r w:rsidRPr="00E525C6">
        <w:rPr>
          <w:lang w:eastAsia="zh-CN"/>
        </w:rPr>
        <w:tab/>
      </w:r>
      <w:r w:rsidRPr="00E525C6">
        <w:t>Procedures</w:t>
      </w:r>
      <w:bookmarkEnd w:id="304"/>
    </w:p>
    <w:p w14:paraId="7F9BCCAC" w14:textId="679BD950" w:rsidR="00190D6E" w:rsidRPr="00E525C6" w:rsidRDefault="007A7AD4" w:rsidP="00190D6E">
      <w:pPr>
        <w:rPr>
          <w:lang w:eastAsia="zh-CN"/>
        </w:rPr>
      </w:pPr>
      <w:r w:rsidRPr="00E525C6">
        <w:rPr>
          <w:lang w:eastAsia="zh-CN"/>
        </w:rPr>
        <w:t>Figure 6.11.2-1 shows the procedure that the SMF performs traffic routing for Application AI/ML traffic based on analytics information from the NWDAF.</w:t>
      </w:r>
    </w:p>
    <w:p w14:paraId="264AF7C5" w14:textId="77777777" w:rsidR="00190D6E" w:rsidRPr="00E525C6" w:rsidRDefault="00190D6E" w:rsidP="007A7AD4">
      <w:pPr>
        <w:pStyle w:val="TH"/>
      </w:pPr>
      <w:r w:rsidRPr="00E525C6">
        <w:object w:dxaOrig="7529" w:dyaOrig="5064" w14:anchorId="6C354A4C">
          <v:shape id="_x0000_i1046" type="#_x0000_t75" style="width:373.8pt;height:253.45pt" o:ole="">
            <v:imagedata r:id="rId53" o:title=""/>
          </v:shape>
          <o:OLEObject Type="Embed" ProgID="Visio.Drawing.11" ShapeID="_x0000_i1046" DrawAspect="Content" ObjectID="_1731232088" r:id="rId54"/>
        </w:object>
      </w:r>
    </w:p>
    <w:p w14:paraId="25100C19" w14:textId="4C70CA4F" w:rsidR="00190D6E" w:rsidRPr="00E525C6" w:rsidRDefault="00190D6E" w:rsidP="00190D6E">
      <w:pPr>
        <w:pStyle w:val="TF"/>
      </w:pPr>
      <w:r w:rsidRPr="00E525C6">
        <w:t>Figure 6.</w:t>
      </w:r>
      <w:r w:rsidR="001E012B" w:rsidRPr="00E525C6">
        <w:t>11</w:t>
      </w:r>
      <w:r w:rsidRPr="00E525C6">
        <w:t>.</w:t>
      </w:r>
      <w:r w:rsidRPr="00E525C6">
        <w:rPr>
          <w:rFonts w:hint="eastAsia"/>
        </w:rPr>
        <w:t>2</w:t>
      </w:r>
      <w:r w:rsidRPr="00E525C6">
        <w:t xml:space="preserve">-1: Procedure </w:t>
      </w:r>
      <w:r w:rsidRPr="00E525C6">
        <w:rPr>
          <w:rFonts w:hint="eastAsia"/>
        </w:rPr>
        <w:t>of</w:t>
      </w:r>
      <w:r w:rsidRPr="00E525C6">
        <w:t xml:space="preserve"> </w:t>
      </w:r>
      <w:r w:rsidRPr="00E525C6">
        <w:rPr>
          <w:rFonts w:hint="eastAsia"/>
        </w:rPr>
        <w:t>t</w:t>
      </w:r>
      <w:r w:rsidRPr="00E525C6">
        <w:t>raffic routing enhancements for Application AIML Traffic</w:t>
      </w:r>
    </w:p>
    <w:p w14:paraId="67128F0C" w14:textId="28B13D45" w:rsidR="007A7AD4" w:rsidRPr="00E525C6" w:rsidRDefault="007A7AD4" w:rsidP="00190D6E">
      <w:pPr>
        <w:pStyle w:val="B1"/>
        <w:rPr>
          <w:lang w:eastAsia="zh-CN"/>
        </w:rPr>
      </w:pPr>
      <w:r w:rsidRPr="00E525C6">
        <w:rPr>
          <w:lang w:eastAsia="zh-CN"/>
        </w:rPr>
        <w:t>1.</w:t>
      </w:r>
      <w:r w:rsidRPr="00E525C6">
        <w:rPr>
          <w:lang w:eastAsia="zh-CN"/>
        </w:rPr>
        <w:tab/>
        <w:t xml:space="preserve">Based on the trigger from the application layer, the UE initiates the PDU Session modification procedure, or, based on the AF request, the network initiates the PDU Session modification procedure, as specified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to establish the QoS flow(s) for transmission of the Application AI/ML traffic between the UE and AF.</w:t>
      </w:r>
    </w:p>
    <w:p w14:paraId="70E1E33D" w14:textId="77777777" w:rsidR="007A7AD4" w:rsidRPr="00E525C6" w:rsidRDefault="007A7AD4" w:rsidP="00190D6E">
      <w:pPr>
        <w:pStyle w:val="B1"/>
        <w:rPr>
          <w:lang w:eastAsia="zh-CN"/>
        </w:rPr>
      </w:pPr>
      <w:r w:rsidRPr="00E525C6">
        <w:rPr>
          <w:lang w:eastAsia="zh-CN"/>
        </w:rPr>
        <w:t>2.</w:t>
      </w:r>
      <w:r w:rsidRPr="00E525C6">
        <w:rPr>
          <w:lang w:eastAsia="zh-CN"/>
        </w:rPr>
        <w:tab/>
        <w:t>The AF of the AI/ML application may trigger the procedure of AF influence on traffic routing for the AI/ML application traffic, i.e. data or ML model for AI/ML operations in application layer.</w:t>
      </w:r>
    </w:p>
    <w:p w14:paraId="70F33CD0" w14:textId="5F67D06B" w:rsidR="007A7AD4" w:rsidRPr="00E525C6" w:rsidRDefault="000250FD" w:rsidP="00190D6E">
      <w:pPr>
        <w:pStyle w:val="B1"/>
        <w:rPr>
          <w:lang w:eastAsia="zh-CN"/>
        </w:rPr>
      </w:pPr>
      <w:r w:rsidRPr="00E525C6">
        <w:rPr>
          <w:lang w:eastAsia="zh-CN"/>
        </w:rPr>
        <w:tab/>
        <w:t xml:space="preserve">Step 1-7 as described in clause 4.3.6.2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is performed with the following enhancements:</w:t>
      </w:r>
    </w:p>
    <w:p w14:paraId="59BC319D" w14:textId="77777777" w:rsidR="000250FD" w:rsidRPr="00E525C6" w:rsidRDefault="000250FD" w:rsidP="000250FD">
      <w:pPr>
        <w:pStyle w:val="B2"/>
        <w:rPr>
          <w:lang w:eastAsia="zh-CN"/>
        </w:rPr>
      </w:pPr>
      <w:r w:rsidRPr="00E525C6">
        <w:rPr>
          <w:lang w:eastAsia="zh-CN"/>
        </w:rPr>
        <w:t>-</w:t>
      </w:r>
      <w:r w:rsidRPr="00E525C6">
        <w:rPr>
          <w:lang w:eastAsia="zh-CN"/>
        </w:rPr>
        <w:tab/>
        <w:t>in step 1, the AF provides the Application AI/ML traffic related parameters (e.g. DNAI) in the AF request.</w:t>
      </w:r>
    </w:p>
    <w:p w14:paraId="4DB4B531" w14:textId="05511413" w:rsidR="000250FD" w:rsidRPr="00E525C6" w:rsidRDefault="000250FD" w:rsidP="000250FD">
      <w:pPr>
        <w:pStyle w:val="B2"/>
        <w:rPr>
          <w:lang w:eastAsia="zh-CN"/>
        </w:rPr>
      </w:pPr>
      <w:r w:rsidRPr="00E525C6">
        <w:rPr>
          <w:lang w:eastAsia="zh-CN"/>
        </w:rPr>
        <w:t>-</w:t>
      </w:r>
      <w:r w:rsidRPr="00E525C6">
        <w:rPr>
          <w:lang w:eastAsia="zh-CN"/>
        </w:rPr>
        <w:tab/>
        <w:t xml:space="preserve">in step 5, the PCF may use service experience analytics per UP path as defined in clause 6.4.3,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to provide an updated list of DNAI(s) for the Application AI/ML traffic, to the SMF.</w:t>
      </w:r>
    </w:p>
    <w:p w14:paraId="38B80FCB" w14:textId="2C354D86" w:rsidR="000250FD" w:rsidRPr="00E525C6" w:rsidRDefault="000250FD" w:rsidP="000250FD">
      <w:pPr>
        <w:pStyle w:val="B2"/>
        <w:rPr>
          <w:lang w:eastAsia="zh-CN"/>
        </w:rPr>
      </w:pPr>
      <w:r w:rsidRPr="00E525C6">
        <w:rPr>
          <w:lang w:eastAsia="zh-CN"/>
        </w:rPr>
        <w:t>-</w:t>
      </w:r>
      <w:r w:rsidRPr="00E525C6">
        <w:rPr>
          <w:lang w:eastAsia="zh-CN"/>
        </w:rPr>
        <w:tab/>
        <w:t xml:space="preserve">in step 6, the SMF may subscribe to service experience analytics and/or DN Performance analytics per UP path, as defined in clause 6.4.3,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for analytics of the Application AI/ML traffic transmission status, possibly with the following enhancements:</w:t>
      </w:r>
    </w:p>
    <w:p w14:paraId="12CDCDB5" w14:textId="77777777" w:rsidR="000250FD" w:rsidRPr="00E525C6" w:rsidRDefault="000250FD" w:rsidP="000250FD">
      <w:pPr>
        <w:pStyle w:val="B3"/>
        <w:rPr>
          <w:lang w:eastAsia="zh-CN"/>
        </w:rPr>
      </w:pPr>
      <w:r w:rsidRPr="00E525C6">
        <w:rPr>
          <w:lang w:eastAsia="zh-CN"/>
        </w:rPr>
        <w:t>-</w:t>
      </w:r>
      <w:r w:rsidRPr="00E525C6">
        <w:rPr>
          <w:lang w:eastAsia="zh-CN"/>
        </w:rPr>
        <w:tab/>
        <w:t>the QFI(s) of the QoS flow(s) carrying the Application AI/ML traffic are included in the Analytics Filter Information.</w:t>
      </w:r>
    </w:p>
    <w:p w14:paraId="688F4B40" w14:textId="77777777" w:rsidR="000250FD" w:rsidRPr="00E525C6" w:rsidRDefault="000250FD" w:rsidP="000250FD">
      <w:pPr>
        <w:pStyle w:val="B3"/>
        <w:rPr>
          <w:lang w:eastAsia="zh-CN"/>
        </w:rPr>
      </w:pPr>
      <w:r w:rsidRPr="00E525C6">
        <w:rPr>
          <w:lang w:eastAsia="zh-CN"/>
        </w:rPr>
        <w:t>-</w:t>
      </w:r>
      <w:r w:rsidRPr="00E525C6">
        <w:rPr>
          <w:lang w:eastAsia="zh-CN"/>
        </w:rPr>
        <w:tab/>
        <w:t>the output analytics contains the QoS flow level data (e.g. QFI, QoS flow Bit Rate, QoS flow Packet Delay) of the QoS flow(s) carrying the Application AI/ML traffic.</w:t>
      </w:r>
    </w:p>
    <w:p w14:paraId="2BD70AFE" w14:textId="7DB33888" w:rsidR="000250FD" w:rsidRPr="00E525C6" w:rsidRDefault="000250FD" w:rsidP="000250FD">
      <w:pPr>
        <w:pStyle w:val="B2"/>
        <w:rPr>
          <w:lang w:eastAsia="zh-CN"/>
        </w:rPr>
      </w:pPr>
      <w:r w:rsidRPr="00E525C6">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3EDB1C40" w14:textId="2E0C9844" w:rsidR="00190D6E" w:rsidRPr="00E525C6" w:rsidRDefault="00190D6E" w:rsidP="00190D6E">
      <w:pPr>
        <w:pStyle w:val="Heading3"/>
        <w:rPr>
          <w:lang w:eastAsia="zh-CN"/>
        </w:rPr>
      </w:pPr>
      <w:bookmarkStart w:id="305" w:name="_Toc120612995"/>
      <w:r w:rsidRPr="00E525C6">
        <w:rPr>
          <w:lang w:eastAsia="zh-CN"/>
        </w:rPr>
        <w:lastRenderedPageBreak/>
        <w:t>6.11.3</w:t>
      </w:r>
      <w:r w:rsidRPr="00E525C6">
        <w:rPr>
          <w:lang w:eastAsia="zh-CN"/>
        </w:rPr>
        <w:tab/>
      </w:r>
      <w:r w:rsidRPr="00E525C6">
        <w:t xml:space="preserve">Impacts on </w:t>
      </w:r>
      <w:r w:rsidRPr="00E525C6">
        <w:rPr>
          <w:lang w:eastAsia="zh-CN"/>
        </w:rPr>
        <w:t>services, entities and interfaces</w:t>
      </w:r>
      <w:bookmarkEnd w:id="305"/>
    </w:p>
    <w:p w14:paraId="76D79D16" w14:textId="0A346C70" w:rsidR="00190D6E" w:rsidRPr="00E525C6" w:rsidRDefault="00190D6E" w:rsidP="00190D6E">
      <w:pPr>
        <w:rPr>
          <w:noProof/>
          <w:lang w:eastAsia="zh-CN"/>
        </w:rPr>
      </w:pPr>
      <w:r w:rsidRPr="00E525C6">
        <w:rPr>
          <w:rFonts w:hint="eastAsia"/>
          <w:noProof/>
          <w:lang w:eastAsia="zh-CN"/>
        </w:rPr>
        <w:t>T</w:t>
      </w:r>
      <w:r w:rsidRPr="00E525C6">
        <w:rPr>
          <w:noProof/>
          <w:lang w:eastAsia="zh-CN"/>
        </w:rPr>
        <w:t>he mechanisms defined in the current specifications</w:t>
      </w:r>
      <w:r w:rsidRPr="00E525C6">
        <w:rPr>
          <w:rFonts w:hint="eastAsia"/>
          <w:noProof/>
          <w:lang w:eastAsia="zh-CN"/>
        </w:rPr>
        <w:t xml:space="preserve"> (i.e. </w:t>
      </w:r>
      <w:r w:rsidRPr="00E525C6">
        <w:rPr>
          <w:rFonts w:hint="eastAsia"/>
          <w:lang w:eastAsia="zh-CN"/>
        </w:rPr>
        <w:t>clause</w:t>
      </w:r>
      <w:r w:rsidR="000250FD" w:rsidRPr="00E525C6">
        <w:rPr>
          <w:lang w:eastAsia="zh-CN"/>
        </w:rPr>
        <w:t xml:space="preserve">s </w:t>
      </w:r>
      <w:r w:rsidRPr="00E525C6">
        <w:rPr>
          <w:rFonts w:hint="eastAsia"/>
          <w:lang w:eastAsia="zh-CN"/>
        </w:rPr>
        <w:t xml:space="preserve">4.3.5 </w:t>
      </w:r>
      <w:r w:rsidRPr="00E525C6">
        <w:rPr>
          <w:lang w:eastAsia="zh-CN"/>
        </w:rPr>
        <w:t xml:space="preserve">and 4.3.6 </w:t>
      </w:r>
      <w:r w:rsidRPr="00E525C6">
        <w:rPr>
          <w:rFonts w:hint="eastAsia"/>
          <w:lang w:eastAsia="zh-CN"/>
        </w:rPr>
        <w:t xml:space="preserve">of </w:t>
      </w:r>
      <w:r w:rsidR="009E50D4" w:rsidRPr="00E525C6">
        <w:rPr>
          <w:lang w:eastAsia="ko-KR"/>
        </w:rPr>
        <w:t>TS</w:t>
      </w:r>
      <w:r w:rsidR="009E50D4">
        <w:rPr>
          <w:lang w:eastAsia="ko-KR"/>
        </w:rPr>
        <w:t> </w:t>
      </w:r>
      <w:r w:rsidR="009E50D4" w:rsidRPr="00E525C6">
        <w:rPr>
          <w:lang w:eastAsia="ko-KR"/>
        </w:rPr>
        <w:t>23.50</w:t>
      </w:r>
      <w:r w:rsidR="009E50D4" w:rsidRPr="00E525C6">
        <w:rPr>
          <w:rFonts w:hint="eastAsia"/>
          <w:lang w:eastAsia="zh-CN"/>
        </w:rPr>
        <w:t>2</w:t>
      </w:r>
      <w:r w:rsidR="009E50D4">
        <w:rPr>
          <w:lang w:eastAsia="ko-KR"/>
        </w:rPr>
        <w:t> </w:t>
      </w:r>
      <w:r w:rsidR="009E50D4" w:rsidRPr="00E525C6">
        <w:rPr>
          <w:lang w:eastAsia="zh-CN"/>
        </w:rPr>
        <w:t>[</w:t>
      </w:r>
      <w:r w:rsidR="00E41FBA" w:rsidRPr="00E525C6">
        <w:rPr>
          <w:lang w:eastAsia="zh-CN"/>
        </w:rPr>
        <w:t>4]</w:t>
      </w:r>
      <w:r w:rsidRPr="00E525C6">
        <w:rPr>
          <w:rFonts w:hint="eastAsia"/>
          <w:lang w:eastAsia="zh-CN"/>
        </w:rPr>
        <w:t xml:space="preserve">, </w:t>
      </w:r>
      <w:r w:rsidR="009E50D4" w:rsidRPr="00E525C6">
        <w:rPr>
          <w:rFonts w:hint="eastAsia"/>
          <w:lang w:eastAsia="zh-CN"/>
        </w:rPr>
        <w:t>TS</w:t>
      </w:r>
      <w:r w:rsidR="009E50D4">
        <w:rPr>
          <w:lang w:eastAsia="zh-CN"/>
        </w:rPr>
        <w:t> </w:t>
      </w:r>
      <w:r w:rsidR="009E50D4" w:rsidRPr="00E525C6">
        <w:rPr>
          <w:rFonts w:hint="eastAsia"/>
          <w:lang w:eastAsia="zh-CN"/>
        </w:rPr>
        <w:t>23.288</w:t>
      </w:r>
      <w:r w:rsidR="009E50D4">
        <w:rPr>
          <w:lang w:eastAsia="zh-CN"/>
        </w:rPr>
        <w:t> </w:t>
      </w:r>
      <w:r w:rsidR="009E50D4" w:rsidRPr="00E525C6">
        <w:rPr>
          <w:lang w:eastAsia="zh-CN"/>
        </w:rPr>
        <w:t>[</w:t>
      </w:r>
      <w:r w:rsidR="00E41FBA" w:rsidRPr="00E525C6">
        <w:rPr>
          <w:lang w:eastAsia="zh-CN"/>
        </w:rPr>
        <w:t>6]</w:t>
      </w:r>
      <w:r w:rsidRPr="00E525C6">
        <w:rPr>
          <w:rFonts w:hint="eastAsia"/>
          <w:noProof/>
          <w:lang w:eastAsia="zh-CN"/>
        </w:rPr>
        <w:t>) for traffic routing and network analytics are reused</w:t>
      </w:r>
      <w:r w:rsidRPr="00E525C6">
        <w:rPr>
          <w:noProof/>
          <w:lang w:eastAsia="zh-CN"/>
        </w:rPr>
        <w:t>,</w:t>
      </w:r>
      <w:r w:rsidRPr="00E525C6">
        <w:rPr>
          <w:rFonts w:hint="eastAsia"/>
          <w:noProof/>
          <w:lang w:eastAsia="zh-CN"/>
        </w:rPr>
        <w:t xml:space="preserve"> with the following enhancements:</w:t>
      </w:r>
    </w:p>
    <w:p w14:paraId="79A8F0A0"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SMF: subscribes to analytics information of Application AI/ML traffic transmission status from the NWDAF, and change or add additional PSA UPF for the PDU Session for Application AI/ML traffic transmission.</w:t>
      </w:r>
    </w:p>
    <w:p w14:paraId="3CB2C659"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SMF. The analytics request and output analytics for Service Experience (or DN Performance) analytics needs to be enhanced.</w:t>
      </w:r>
    </w:p>
    <w:p w14:paraId="51459203" w14:textId="77777777" w:rsidR="00A4157E" w:rsidRPr="00E525C6" w:rsidRDefault="00A4157E" w:rsidP="00A4157E">
      <w:pPr>
        <w:pStyle w:val="Heading2"/>
      </w:pPr>
      <w:bookmarkStart w:id="306" w:name="_Toc120612996"/>
      <w:r w:rsidRPr="00E525C6">
        <w:t>6.12</w:t>
      </w:r>
      <w:r w:rsidRPr="00E525C6">
        <w:tab/>
        <w:t>Solution #12: Enhanced charging for Application AIML traffic transport</w:t>
      </w:r>
      <w:bookmarkEnd w:id="306"/>
    </w:p>
    <w:p w14:paraId="74FF4F82" w14:textId="77777777" w:rsidR="00920602" w:rsidRPr="00E525C6" w:rsidRDefault="00920602" w:rsidP="00920602">
      <w:pPr>
        <w:pStyle w:val="Heading3"/>
      </w:pPr>
      <w:bookmarkStart w:id="307" w:name="_Toc120612997"/>
      <w:r w:rsidRPr="00E525C6">
        <w:t>6.12.1</w:t>
      </w:r>
      <w:r w:rsidRPr="00E525C6">
        <w:tab/>
        <w:t>Description</w:t>
      </w:r>
      <w:bookmarkEnd w:id="307"/>
    </w:p>
    <w:p w14:paraId="019A26F1" w14:textId="39FF6F13" w:rsidR="00920602" w:rsidRPr="00E525C6" w:rsidRDefault="00920602" w:rsidP="00920602">
      <w:pPr>
        <w:rPr>
          <w:lang w:eastAsia="zh-CN"/>
        </w:rPr>
      </w:pPr>
      <w:r w:rsidRPr="00E525C6">
        <w:rPr>
          <w:rFonts w:hint="eastAsia"/>
          <w:lang w:eastAsia="zh-CN"/>
        </w:rPr>
        <w:t xml:space="preserve">This solution addresses the following aspect of key issue </w:t>
      </w:r>
      <w:r w:rsidRPr="00E525C6">
        <w:rPr>
          <w:lang w:eastAsia="zh-CN"/>
        </w:rPr>
        <w:t>#</w:t>
      </w:r>
      <w:r w:rsidRPr="00E525C6">
        <w:rPr>
          <w:rFonts w:hint="eastAsia"/>
          <w:lang w:eastAsia="zh-CN"/>
        </w:rPr>
        <w:t>5</w:t>
      </w:r>
      <w:r w:rsidRPr="00E525C6">
        <w:rPr>
          <w:lang w:eastAsia="zh-CN"/>
        </w:rPr>
        <w:t xml:space="preserve"> </w:t>
      </w:r>
      <w:r w:rsidR="00E22429">
        <w:rPr>
          <w:lang w:eastAsia="zh-CN"/>
        </w:rPr>
        <w:t>"</w:t>
      </w:r>
      <w:r w:rsidRPr="00E525C6">
        <w:t>5GC Enhancements to enable Application AI/ML Traffic Transport</w:t>
      </w:r>
      <w:r w:rsidR="00E22429">
        <w:rPr>
          <w:lang w:eastAsia="zh-CN"/>
        </w:rPr>
        <w:t>"</w:t>
      </w:r>
      <w:r w:rsidR="000250FD" w:rsidRPr="00E525C6">
        <w:rPr>
          <w:lang w:eastAsia="zh-CN"/>
        </w:rPr>
        <w:t>:</w:t>
      </w:r>
    </w:p>
    <w:p w14:paraId="11D490A5" w14:textId="77777777" w:rsidR="00920602" w:rsidRPr="00E525C6" w:rsidRDefault="00920602" w:rsidP="00920602">
      <w:pPr>
        <w:pStyle w:val="B1"/>
        <w:rPr>
          <w:lang w:eastAsia="zh-CN"/>
        </w:rPr>
      </w:pPr>
      <w:r w:rsidRPr="00E525C6">
        <w:t>-</w:t>
      </w:r>
      <w:r w:rsidRPr="00E525C6">
        <w:tab/>
        <w:t>Whether new 3GPP charging mechanisms are required for identification and charging of Application AI/ML traffic over the user plane that cannot be attributed or charged to the end user?</w:t>
      </w:r>
    </w:p>
    <w:p w14:paraId="22BDBA0C" w14:textId="77777777" w:rsidR="00920602" w:rsidRPr="00E525C6" w:rsidRDefault="00920602" w:rsidP="00920602">
      <w:pPr>
        <w:rPr>
          <w:noProof/>
          <w:lang w:val="en-US" w:eastAsia="zh-CN"/>
        </w:rPr>
      </w:pPr>
      <w:r w:rsidRPr="00E525C6">
        <w:rPr>
          <w:rFonts w:hint="eastAsia"/>
          <w:noProof/>
          <w:lang w:eastAsia="zh-CN"/>
        </w:rPr>
        <w:t>T</w:t>
      </w:r>
      <w:r w:rsidRPr="00E525C6">
        <w:rPr>
          <w:noProof/>
          <w:lang w:val="en-US" w:eastAsia="zh-CN"/>
        </w:rPr>
        <w:t>he Application AI/ML traffic</w:t>
      </w:r>
      <w:r w:rsidRPr="00E525C6">
        <w:rPr>
          <w:rFonts w:hint="eastAsia"/>
          <w:noProof/>
          <w:lang w:val="en-US" w:eastAsia="zh-CN"/>
        </w:rPr>
        <w:t xml:space="preserve">, </w:t>
      </w:r>
      <w:r w:rsidRPr="00E525C6">
        <w:rPr>
          <w:noProof/>
          <w:lang w:val="en-US" w:eastAsia="zh-CN"/>
        </w:rPr>
        <w:t>i.e. data or ML model for AI operations in application laye</w:t>
      </w:r>
      <w:r w:rsidRPr="00E525C6">
        <w:rPr>
          <w:rFonts w:hint="eastAsia"/>
          <w:noProof/>
          <w:lang w:val="en-US" w:eastAsia="zh-CN"/>
        </w:rPr>
        <w:t>r, can be</w:t>
      </w:r>
      <w:r w:rsidRPr="00E525C6">
        <w:rPr>
          <w:noProof/>
          <w:lang w:val="en-US" w:eastAsia="zh-CN"/>
        </w:rPr>
        <w:t xml:space="preserve"> transmitted as specific QoS flow(s)</w:t>
      </w:r>
      <w:r w:rsidRPr="00E525C6">
        <w:rPr>
          <w:rFonts w:hint="eastAsia"/>
          <w:noProof/>
          <w:lang w:val="en-US" w:eastAsia="zh-CN"/>
        </w:rPr>
        <w:t xml:space="preserve"> which is/are different from the QoS flow(s) used for common application data (i.e. non-AI/ML related data over the application layer)</w:t>
      </w:r>
      <w:r w:rsidRPr="00E525C6">
        <w:rPr>
          <w:noProof/>
          <w:lang w:val="en-US" w:eastAsia="zh-CN"/>
        </w:rPr>
        <w:t xml:space="preserve">. </w:t>
      </w:r>
      <w:r w:rsidRPr="00E525C6">
        <w:rPr>
          <w:rFonts w:hint="eastAsia"/>
          <w:noProof/>
          <w:lang w:val="en-US" w:eastAsia="zh-CN"/>
        </w:rPr>
        <w:t>In this solution, t</w:t>
      </w:r>
      <w:r w:rsidRPr="00E525C6">
        <w:rPr>
          <w:noProof/>
          <w:lang w:val="en-US" w:eastAsia="zh-CN"/>
        </w:rPr>
        <w:t>he NWDAF collect</w:t>
      </w:r>
      <w:r w:rsidRPr="00E525C6">
        <w:rPr>
          <w:rFonts w:hint="eastAsia"/>
          <w:noProof/>
          <w:lang w:val="en-US" w:eastAsia="zh-CN"/>
        </w:rPr>
        <w:t>s</w:t>
      </w:r>
      <w:r w:rsidRPr="00E525C6">
        <w:rPr>
          <w:noProof/>
          <w:lang w:val="en-US" w:eastAsia="zh-CN"/>
        </w:rPr>
        <w:t xml:space="preserve"> data and derive</w:t>
      </w:r>
      <w:r w:rsidRPr="00E525C6">
        <w:rPr>
          <w:rFonts w:hint="eastAsia"/>
          <w:noProof/>
          <w:lang w:val="en-US" w:eastAsia="zh-CN"/>
        </w:rPr>
        <w:t>s</w:t>
      </w:r>
      <w:r w:rsidRPr="00E525C6">
        <w:rPr>
          <w:noProof/>
          <w:lang w:val="en-US" w:eastAsia="zh-CN"/>
        </w:rPr>
        <w:t xml:space="preserve"> analytics information on the QoS flow(s)</w:t>
      </w:r>
      <w:r w:rsidRPr="00E525C6">
        <w:rPr>
          <w:rFonts w:hint="eastAsia"/>
          <w:noProof/>
          <w:lang w:val="en-US" w:eastAsia="zh-CN"/>
        </w:rPr>
        <w:t xml:space="preserve"> for </w:t>
      </w:r>
      <w:r w:rsidRPr="00E525C6">
        <w:rPr>
          <w:noProof/>
          <w:lang w:val="en-US" w:eastAsia="zh-CN"/>
        </w:rPr>
        <w:t>Application AI/ML traffic</w:t>
      </w:r>
      <w:r w:rsidRPr="00E525C6">
        <w:rPr>
          <w:rFonts w:hint="eastAsia"/>
          <w:noProof/>
          <w:lang w:val="en-US" w:eastAsia="zh-CN"/>
        </w:rPr>
        <w:t xml:space="preserve"> transmission, and t</w:t>
      </w:r>
      <w:r w:rsidRPr="00E525C6">
        <w:rPr>
          <w:noProof/>
          <w:lang w:val="en-US" w:eastAsia="zh-CN"/>
        </w:rPr>
        <w:t>he</w:t>
      </w:r>
      <w:r w:rsidRPr="00E525C6">
        <w:t xml:space="preserve"> </w:t>
      </w:r>
      <w:r w:rsidRPr="00E525C6">
        <w:rPr>
          <w:noProof/>
          <w:lang w:val="en-US" w:eastAsia="zh-CN"/>
        </w:rPr>
        <w:t xml:space="preserve">PCF </w:t>
      </w:r>
      <w:r w:rsidRPr="00E525C6">
        <w:rPr>
          <w:rFonts w:hint="eastAsia"/>
          <w:noProof/>
          <w:lang w:val="en-US" w:eastAsia="zh-CN"/>
        </w:rPr>
        <w:t xml:space="preserve">may </w:t>
      </w:r>
      <w:r w:rsidRPr="00E525C6">
        <w:rPr>
          <w:noProof/>
          <w:lang w:val="en-US" w:eastAsia="zh-CN"/>
        </w:rPr>
        <w:t xml:space="preserve">set </w:t>
      </w:r>
      <w:r w:rsidRPr="00E525C6">
        <w:rPr>
          <w:rFonts w:hint="eastAsia"/>
          <w:noProof/>
          <w:lang w:val="en-US" w:eastAsia="zh-CN"/>
        </w:rPr>
        <w:t xml:space="preserve">charging rules for the </w:t>
      </w:r>
      <w:r w:rsidRPr="00E525C6">
        <w:rPr>
          <w:noProof/>
          <w:lang w:val="en-US" w:eastAsia="zh-CN"/>
        </w:rPr>
        <w:t>chargeable part</w:t>
      </w:r>
      <w:r w:rsidRPr="00E525C6">
        <w:rPr>
          <w:rFonts w:hint="eastAsia"/>
          <w:noProof/>
          <w:lang w:val="en-US" w:eastAsia="zh-CN"/>
        </w:rPr>
        <w:t>y</w:t>
      </w:r>
      <w:r w:rsidRPr="00E525C6">
        <w:rPr>
          <w:noProof/>
          <w:lang w:val="en-US" w:eastAsia="zh-CN"/>
        </w:rPr>
        <w:t xml:space="preserve">, </w:t>
      </w:r>
      <w:r w:rsidRPr="00E525C6">
        <w:rPr>
          <w:rFonts w:hint="eastAsia"/>
          <w:noProof/>
          <w:lang w:val="en-US" w:eastAsia="zh-CN"/>
        </w:rPr>
        <w:t>configures</w:t>
      </w:r>
      <w:r w:rsidRPr="00E525C6">
        <w:rPr>
          <w:noProof/>
          <w:lang w:val="en-US" w:eastAsia="zh-CN"/>
        </w:rPr>
        <w:t xml:space="preserve"> PCC rules and update</w:t>
      </w:r>
      <w:r w:rsidRPr="00E525C6">
        <w:rPr>
          <w:rFonts w:hint="eastAsia"/>
          <w:noProof/>
          <w:lang w:val="en-US" w:eastAsia="zh-CN"/>
        </w:rPr>
        <w:t>s</w:t>
      </w:r>
      <w:r w:rsidRPr="00E525C6">
        <w:rPr>
          <w:noProof/>
          <w:lang w:val="en-US" w:eastAsia="zh-CN"/>
        </w:rPr>
        <w:t xml:space="preserve"> SM polic</w:t>
      </w:r>
      <w:r w:rsidRPr="00E525C6">
        <w:rPr>
          <w:rFonts w:hint="eastAsia"/>
          <w:noProof/>
          <w:lang w:val="en-US" w:eastAsia="zh-CN"/>
        </w:rPr>
        <w:t>y for the</w:t>
      </w:r>
      <w:r w:rsidRPr="00E525C6">
        <w:rPr>
          <w:noProof/>
          <w:lang w:val="en-US" w:eastAsia="zh-CN"/>
        </w:rPr>
        <w:t xml:space="preserve"> Application AI/ML traffic</w:t>
      </w:r>
      <w:r w:rsidRPr="00E525C6">
        <w:rPr>
          <w:rFonts w:hint="eastAsia"/>
          <w:noProof/>
          <w:lang w:val="en-US" w:eastAsia="zh-CN"/>
        </w:rPr>
        <w:t xml:space="preserve"> based on</w:t>
      </w:r>
      <w:r w:rsidRPr="00E525C6">
        <w:rPr>
          <w:noProof/>
          <w:lang w:val="en-US" w:eastAsia="zh-CN"/>
        </w:rPr>
        <w:t xml:space="preserve"> the analysis information,</w:t>
      </w:r>
      <w:r w:rsidRPr="00E525C6">
        <w:t xml:space="preserve"> </w:t>
      </w:r>
      <w:r w:rsidRPr="00E525C6">
        <w:rPr>
          <w:noProof/>
          <w:lang w:val="en-US" w:eastAsia="zh-CN"/>
        </w:rPr>
        <w:t>so as to perform</w:t>
      </w:r>
      <w:r w:rsidRPr="00E525C6">
        <w:rPr>
          <w:rFonts w:hint="eastAsia"/>
          <w:noProof/>
          <w:lang w:val="en-US" w:eastAsia="zh-CN"/>
        </w:rPr>
        <w:t xml:space="preserve"> the</w:t>
      </w:r>
      <w:r w:rsidRPr="00E525C6">
        <w:rPr>
          <w:noProof/>
          <w:lang w:val="en-US" w:eastAsia="zh-CN"/>
        </w:rPr>
        <w:t xml:space="preserve"> enhanced charging for Application AI/ML traffic</w:t>
      </w:r>
      <w:r w:rsidRPr="00E525C6">
        <w:t xml:space="preserve"> </w:t>
      </w:r>
      <w:r w:rsidRPr="00E525C6">
        <w:rPr>
          <w:noProof/>
          <w:lang w:val="en-US" w:eastAsia="zh-CN"/>
        </w:rPr>
        <w:t>transmission</w:t>
      </w:r>
      <w:r w:rsidRPr="00E525C6">
        <w:rPr>
          <w:rFonts w:hint="eastAsia"/>
          <w:noProof/>
          <w:lang w:val="en-US" w:eastAsia="zh-CN"/>
        </w:rPr>
        <w:t>.</w:t>
      </w:r>
    </w:p>
    <w:p w14:paraId="639734DD" w14:textId="77777777" w:rsidR="00920602" w:rsidRPr="00E525C6" w:rsidRDefault="00920602" w:rsidP="00920602">
      <w:pPr>
        <w:pStyle w:val="NO"/>
      </w:pPr>
      <w:r w:rsidRPr="00E525C6">
        <w:t>NOTE:</w:t>
      </w:r>
      <w:r w:rsidRPr="00E525C6">
        <w:tab/>
        <w:t>Charging aspects will be done in collaboration with SA WG5.</w:t>
      </w:r>
    </w:p>
    <w:p w14:paraId="3AD3E3F4" w14:textId="77777777" w:rsidR="00920602" w:rsidRPr="00E525C6" w:rsidRDefault="00920602" w:rsidP="00920602">
      <w:pPr>
        <w:pStyle w:val="Heading3"/>
        <w:rPr>
          <w:lang w:eastAsia="zh-CN"/>
        </w:rPr>
      </w:pPr>
      <w:bookmarkStart w:id="308" w:name="_Toc120612998"/>
      <w:r w:rsidRPr="00E525C6">
        <w:rPr>
          <w:lang w:eastAsia="zh-CN"/>
        </w:rPr>
        <w:t>6.12.2</w:t>
      </w:r>
      <w:r w:rsidRPr="00E525C6">
        <w:rPr>
          <w:lang w:eastAsia="zh-CN"/>
        </w:rPr>
        <w:tab/>
      </w:r>
      <w:r w:rsidRPr="00E525C6">
        <w:t>Procedures</w:t>
      </w:r>
      <w:bookmarkEnd w:id="308"/>
    </w:p>
    <w:p w14:paraId="6DDCEBBE" w14:textId="2FB22994" w:rsidR="00920602" w:rsidRPr="00E525C6" w:rsidRDefault="00920602" w:rsidP="00920602">
      <w:pPr>
        <w:rPr>
          <w:lang w:eastAsia="zh-CN"/>
        </w:rPr>
      </w:pPr>
      <w:r w:rsidRPr="00E525C6">
        <w:rPr>
          <w:lang w:eastAsia="zh-CN"/>
        </w:rPr>
        <w:t>Figure 6.</w:t>
      </w:r>
      <w:r w:rsidR="002D399A" w:rsidRPr="00E525C6">
        <w:rPr>
          <w:lang w:eastAsia="zh-CN"/>
        </w:rPr>
        <w:t>12</w:t>
      </w:r>
      <w:r w:rsidRPr="00E525C6">
        <w:rPr>
          <w:lang w:eastAsia="zh-CN"/>
        </w:rPr>
        <w:t xml:space="preserve">.2-1 shows the procedure that the </w:t>
      </w:r>
      <w:r w:rsidRPr="00E525C6">
        <w:rPr>
          <w:rFonts w:hint="eastAsia"/>
          <w:lang w:eastAsia="zh-CN"/>
        </w:rPr>
        <w:t>PC</w:t>
      </w:r>
      <w:r w:rsidRPr="00E525C6">
        <w:rPr>
          <w:lang w:eastAsia="zh-CN"/>
        </w:rPr>
        <w:t>F</w:t>
      </w:r>
      <w:r w:rsidRPr="00E525C6">
        <w:t xml:space="preserve"> </w:t>
      </w:r>
      <w:r w:rsidRPr="00E525C6">
        <w:rPr>
          <w:lang w:eastAsia="zh-CN"/>
        </w:rPr>
        <w:t>performs enhanced charging for Application AI/ML traffic</w:t>
      </w:r>
      <w:r w:rsidRPr="00E525C6">
        <w:rPr>
          <w:rFonts w:hint="eastAsia"/>
          <w:lang w:eastAsia="zh-CN"/>
        </w:rPr>
        <w:t>.</w:t>
      </w:r>
    </w:p>
    <w:p w14:paraId="4F4CCBA3" w14:textId="77777777" w:rsidR="00920602" w:rsidRPr="00E525C6" w:rsidRDefault="00920602" w:rsidP="000250FD">
      <w:pPr>
        <w:pStyle w:val="TH"/>
        <w:rPr>
          <w:rFonts w:eastAsia="STFangsong"/>
        </w:rPr>
      </w:pPr>
      <w:r w:rsidRPr="00E525C6">
        <w:rPr>
          <w:rFonts w:eastAsia="STFangsong"/>
        </w:rPr>
        <w:object w:dxaOrig="9514" w:dyaOrig="5545" w14:anchorId="53704284">
          <v:shape id="_x0000_i1047" type="#_x0000_t75" style="width:456.75pt;height:265.55pt" o:ole="">
            <v:imagedata r:id="rId55" o:title=""/>
          </v:shape>
          <o:OLEObject Type="Embed" ProgID="Visio.Drawing.11" ShapeID="_x0000_i1047" DrawAspect="Content" ObjectID="_1731232089" r:id="rId56"/>
        </w:object>
      </w:r>
    </w:p>
    <w:p w14:paraId="502D108B" w14:textId="60F1D47A" w:rsidR="00920602" w:rsidRPr="00E525C6" w:rsidRDefault="00920602" w:rsidP="000250FD">
      <w:pPr>
        <w:pStyle w:val="TF"/>
      </w:pPr>
      <w:r w:rsidRPr="00E525C6">
        <w:t>Figure 6.</w:t>
      </w:r>
      <w:r w:rsidR="002D399A" w:rsidRPr="00E525C6">
        <w:t>12</w:t>
      </w:r>
      <w:r w:rsidRPr="00E525C6">
        <w:t>.2-1: Procedure of enhanced charging for Application AI/ML traffic</w:t>
      </w:r>
    </w:p>
    <w:p w14:paraId="48D34C0B" w14:textId="03A8D64C" w:rsidR="000250FD" w:rsidRPr="00E525C6" w:rsidRDefault="000250FD" w:rsidP="000250FD">
      <w:pPr>
        <w:pStyle w:val="B1"/>
        <w:rPr>
          <w:lang w:eastAsia="zh-CN"/>
        </w:rPr>
      </w:pPr>
      <w:r w:rsidRPr="00E525C6">
        <w:rPr>
          <w:lang w:eastAsia="zh-CN"/>
        </w:rPr>
        <w:t>1.</w:t>
      </w:r>
      <w:r w:rsidRPr="00E525C6">
        <w:rPr>
          <w:lang w:eastAsia="zh-CN"/>
        </w:rPr>
        <w:tab/>
        <w:t xml:space="preserve">An PDU Session is established/modified as specified in </w:t>
      </w:r>
      <w:r w:rsidR="009E50D4" w:rsidRPr="00E525C6">
        <w:rPr>
          <w:lang w:eastAsia="zh-CN"/>
        </w:rPr>
        <w:t>TS</w:t>
      </w:r>
      <w:r w:rsidR="009E50D4">
        <w:rPr>
          <w:lang w:eastAsia="zh-CN"/>
        </w:rPr>
        <w:t> </w:t>
      </w:r>
      <w:r w:rsidR="009E50D4" w:rsidRPr="00E525C6">
        <w:rPr>
          <w:lang w:eastAsia="zh-CN"/>
        </w:rPr>
        <w:t>23.501</w:t>
      </w:r>
      <w:r w:rsidR="009E50D4">
        <w:rPr>
          <w:lang w:eastAsia="zh-CN"/>
        </w:rPr>
        <w:t> </w:t>
      </w:r>
      <w:r w:rsidR="009E50D4" w:rsidRPr="00E525C6">
        <w:rPr>
          <w:lang w:eastAsia="zh-CN"/>
        </w:rPr>
        <w:t>[</w:t>
      </w:r>
      <w:r w:rsidRPr="00E525C6">
        <w:rPr>
          <w:lang w:eastAsia="zh-CN"/>
        </w:rPr>
        <w:t>3]. The Application AI/ML traffic, i.e. data or ML model for AI operations in application layer, can be transmitted as specific QoS flow(s) in the PDU Session.</w:t>
      </w:r>
    </w:p>
    <w:p w14:paraId="1D804845" w14:textId="77DCF9EA" w:rsidR="000250FD" w:rsidRPr="00E525C6" w:rsidRDefault="000250FD" w:rsidP="000250FD">
      <w:pPr>
        <w:pStyle w:val="B1"/>
        <w:rPr>
          <w:lang w:eastAsia="zh-CN"/>
        </w:rPr>
      </w:pPr>
      <w:r w:rsidRPr="00E525C6">
        <w:rPr>
          <w:lang w:eastAsia="zh-CN"/>
        </w:rPr>
        <w:t>2.</w:t>
      </w:r>
      <w:r w:rsidRPr="00E525C6">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is performed, with the following enhancements:</w:t>
      </w:r>
    </w:p>
    <w:p w14:paraId="1F9A8C90" w14:textId="2F4DBFA9" w:rsidR="00920602" w:rsidRPr="00E525C6" w:rsidRDefault="000250FD" w:rsidP="000250FD">
      <w:pPr>
        <w:pStyle w:val="B2"/>
        <w:rPr>
          <w:lang w:eastAsia="zh-CN"/>
        </w:rPr>
      </w:pPr>
      <w:r w:rsidRPr="00E525C6">
        <w:rPr>
          <w:lang w:eastAsia="zh-CN"/>
        </w:rPr>
        <w:t>-</w:t>
      </w:r>
      <w:r w:rsidRPr="00E525C6">
        <w:rPr>
          <w:lang w:eastAsia="zh-CN"/>
        </w:rPr>
        <w:tab/>
        <w:t>parameters that specif</w:t>
      </w:r>
      <w:r w:rsidR="00F85170">
        <w:rPr>
          <w:lang w:eastAsia="zh-CN"/>
        </w:rPr>
        <w:t>y</w:t>
      </w:r>
      <w:r w:rsidRPr="00E525C6">
        <w:rPr>
          <w:lang w:eastAsia="zh-CN"/>
        </w:rPr>
        <w:t xml:space="preserve"> the requested Application AI/ML traffic transmission are included, i.e. volume of ML model to be transferred per UE, ML Model transmission time window, network area information, maximum aggregated bitrate, etc.</w:t>
      </w:r>
    </w:p>
    <w:p w14:paraId="2393789A" w14:textId="11EE1AB5" w:rsidR="00F85170" w:rsidRPr="00E525C6" w:rsidRDefault="00F85170" w:rsidP="00F85170">
      <w:pPr>
        <w:pStyle w:val="B1"/>
        <w:rPr>
          <w:lang w:eastAsia="zh-CN"/>
        </w:rPr>
      </w:pPr>
      <w:r>
        <w:rPr>
          <w:rFonts w:hint="eastAsia"/>
          <w:lang w:eastAsia="zh-CN"/>
        </w:rPr>
        <w:tab/>
        <w:t>If the a</w:t>
      </w:r>
      <w:r w:rsidRPr="00E525C6">
        <w:rPr>
          <w:lang w:eastAsia="zh-CN"/>
        </w:rPr>
        <w:t>pplication AI/ML traffic</w:t>
      </w:r>
      <w:r>
        <w:rPr>
          <w:rFonts w:hint="eastAsia"/>
          <w:lang w:eastAsia="zh-CN"/>
        </w:rPr>
        <w:t xml:space="preserve"> has similar characteristics as the b</w:t>
      </w:r>
      <w:r w:rsidRPr="00E525C6">
        <w:rPr>
          <w:lang w:eastAsia="zh-CN"/>
        </w:rPr>
        <w:t xml:space="preserve">ackground </w:t>
      </w:r>
      <w:r>
        <w:rPr>
          <w:rFonts w:hint="eastAsia"/>
          <w:lang w:eastAsia="zh-CN"/>
        </w:rPr>
        <w:t>d</w:t>
      </w:r>
      <w:r w:rsidRPr="00E525C6">
        <w:rPr>
          <w:lang w:eastAsia="zh-CN"/>
        </w:rPr>
        <w:t>ata</w:t>
      </w:r>
      <w:r>
        <w:rPr>
          <w:rFonts w:hint="eastAsia"/>
          <w:lang w:eastAsia="zh-CN"/>
        </w:rPr>
        <w:t xml:space="preserve"> transfer, </w:t>
      </w:r>
      <w:r w:rsidRPr="00E525C6">
        <w:rPr>
          <w:rFonts w:hint="eastAsia"/>
          <w:lang w:eastAsia="zh-CN"/>
        </w:rPr>
        <w:t xml:space="preserve">the </w:t>
      </w:r>
      <w:r>
        <w:rPr>
          <w:rFonts w:hint="eastAsia"/>
          <w:lang w:eastAsia="zh-CN"/>
        </w:rPr>
        <w:t>b</w:t>
      </w:r>
      <w:r w:rsidRPr="00E525C6">
        <w:rPr>
          <w:lang w:eastAsia="zh-CN"/>
        </w:rPr>
        <w:t xml:space="preserve">ackground </w:t>
      </w:r>
      <w:r>
        <w:rPr>
          <w:rFonts w:hint="eastAsia"/>
          <w:lang w:eastAsia="zh-CN"/>
        </w:rPr>
        <w:t>d</w:t>
      </w:r>
      <w:r w:rsidRPr="00E525C6">
        <w:rPr>
          <w:lang w:eastAsia="zh-CN"/>
        </w:rPr>
        <w:t xml:space="preserve">ata </w:t>
      </w:r>
      <w:r>
        <w:rPr>
          <w:rFonts w:hint="eastAsia"/>
          <w:lang w:eastAsia="zh-CN"/>
        </w:rPr>
        <w:t>t</w:t>
      </w:r>
      <w:r w:rsidRPr="00E525C6">
        <w:rPr>
          <w:lang w:eastAsia="zh-CN"/>
        </w:rPr>
        <w:t xml:space="preserve">ransfer </w:t>
      </w:r>
      <w:r w:rsidRPr="00E525C6">
        <w:rPr>
          <w:rFonts w:hint="eastAsia"/>
          <w:lang w:eastAsia="zh-CN"/>
        </w:rPr>
        <w:t xml:space="preserve">policy negotiation </w:t>
      </w:r>
      <w:r>
        <w:rPr>
          <w:rFonts w:hint="eastAsia"/>
          <w:lang w:eastAsia="zh-CN"/>
        </w:rPr>
        <w:t>as specified in clause</w:t>
      </w:r>
      <w:r w:rsidRPr="00E525C6">
        <w:rPr>
          <w:lang w:eastAsia="zh-CN"/>
        </w:rPr>
        <w:t> 4.</w:t>
      </w:r>
      <w:r>
        <w:rPr>
          <w:rFonts w:hint="eastAsia"/>
          <w:lang w:eastAsia="zh-CN"/>
        </w:rPr>
        <w:t xml:space="preserve">16.7 </w:t>
      </w:r>
      <w:r w:rsidRPr="00E525C6">
        <w:rPr>
          <w:lang w:eastAsia="zh-CN"/>
        </w:rPr>
        <w:t xml:space="preserve">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Pr>
          <w:rFonts w:hint="eastAsia"/>
          <w:lang w:eastAsia="zh-CN"/>
        </w:rPr>
        <w:t xml:space="preserve">can be performed before this procedure; </w:t>
      </w:r>
      <w:r w:rsidRPr="00E525C6">
        <w:rPr>
          <w:rFonts w:hint="eastAsia"/>
          <w:lang w:eastAsia="zh-CN"/>
        </w:rPr>
        <w:t xml:space="preserve">and then a </w:t>
      </w:r>
      <w:r w:rsidRPr="00271EFC">
        <w:rPr>
          <w:lang w:eastAsia="zh-CN"/>
        </w:rPr>
        <w:t>Background Data Transfer Reference ID</w:t>
      </w:r>
      <w:r>
        <w:rPr>
          <w:rFonts w:hint="eastAsia"/>
          <w:lang w:eastAsia="zh-CN"/>
        </w:rPr>
        <w:t>,</w:t>
      </w:r>
      <w:r w:rsidRPr="00271EFC">
        <w:rPr>
          <w:lang w:eastAsia="zh-CN"/>
        </w:rPr>
        <w:t xml:space="preserve"> </w:t>
      </w:r>
      <w:r>
        <w:rPr>
          <w:rFonts w:hint="eastAsia"/>
          <w:lang w:eastAsia="zh-CN"/>
        </w:rPr>
        <w:t>instead of</w:t>
      </w:r>
      <w:r w:rsidRPr="008D4BB1">
        <w:t xml:space="preserve"> </w:t>
      </w:r>
      <w:r>
        <w:rPr>
          <w:rFonts w:hint="eastAsia"/>
          <w:lang w:eastAsia="zh-CN"/>
        </w:rPr>
        <w:t xml:space="preserve">the </w:t>
      </w:r>
      <w:r w:rsidRPr="008D4BB1">
        <w:rPr>
          <w:lang w:eastAsia="zh-CN"/>
        </w:rPr>
        <w:t>parameters that specif</w:t>
      </w:r>
      <w:r>
        <w:rPr>
          <w:rFonts w:hint="eastAsia"/>
          <w:lang w:eastAsia="zh-CN"/>
        </w:rPr>
        <w:t>y</w:t>
      </w:r>
      <w:r w:rsidRPr="008D4BB1">
        <w:rPr>
          <w:lang w:eastAsia="zh-CN"/>
        </w:rPr>
        <w:t xml:space="preserve"> the requested Application AI/ML traffic transmission</w:t>
      </w:r>
      <w:r>
        <w:rPr>
          <w:rFonts w:hint="eastAsia"/>
          <w:lang w:eastAsia="zh-CN"/>
        </w:rPr>
        <w:t>,</w:t>
      </w:r>
      <w:r w:rsidRPr="008D4BB1">
        <w:rPr>
          <w:rFonts w:hint="eastAsia"/>
          <w:lang w:eastAsia="zh-CN"/>
        </w:rPr>
        <w:t xml:space="preserve"> </w:t>
      </w:r>
      <w:r>
        <w:rPr>
          <w:rFonts w:hint="eastAsia"/>
          <w:lang w:eastAsia="zh-CN"/>
        </w:rPr>
        <w:t>is</w:t>
      </w:r>
      <w:r w:rsidRPr="00E525C6">
        <w:rPr>
          <w:rFonts w:hint="eastAsia"/>
          <w:lang w:eastAsia="zh-CN"/>
        </w:rPr>
        <w:t xml:space="preserve"> </w:t>
      </w:r>
      <w:r>
        <w:rPr>
          <w:rFonts w:hint="eastAsia"/>
          <w:lang w:eastAsia="zh-CN"/>
        </w:rPr>
        <w:t>included</w:t>
      </w:r>
      <w:r w:rsidRPr="00E525C6">
        <w:rPr>
          <w:rFonts w:hint="eastAsia"/>
          <w:lang w:eastAsia="zh-CN"/>
        </w:rPr>
        <w:t xml:space="preserve"> in the </w:t>
      </w:r>
      <w:r w:rsidRPr="008D4BB1">
        <w:rPr>
          <w:lang w:eastAsia="zh-CN"/>
        </w:rPr>
        <w:t>Nnef_ChargeableParty_Create request</w:t>
      </w:r>
      <w:r w:rsidRPr="008D4BB1">
        <w:rPr>
          <w:rFonts w:hint="eastAsia"/>
          <w:lang w:eastAsia="zh-CN"/>
        </w:rPr>
        <w:t xml:space="preserve"> </w:t>
      </w:r>
      <w:r w:rsidRPr="00E525C6">
        <w:rPr>
          <w:rFonts w:hint="eastAsia"/>
          <w:lang w:eastAsia="zh-CN"/>
        </w:rPr>
        <w:t>message.</w:t>
      </w:r>
    </w:p>
    <w:p w14:paraId="51B5C27E" w14:textId="7C8F7662" w:rsidR="000250FD" w:rsidRPr="00E525C6" w:rsidRDefault="000250FD" w:rsidP="000250FD">
      <w:pPr>
        <w:pStyle w:val="B1"/>
        <w:rPr>
          <w:lang w:eastAsia="zh-CN"/>
        </w:rPr>
      </w:pPr>
      <w:r w:rsidRPr="00E525C6">
        <w:rPr>
          <w:lang w:eastAsia="zh-CN"/>
        </w:rPr>
        <w:t>3.</w:t>
      </w:r>
      <w:r w:rsidRPr="00E525C6">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1C1094FA" w14:textId="75475905" w:rsidR="000250FD" w:rsidRPr="00E525C6" w:rsidRDefault="000250FD" w:rsidP="000250FD">
      <w:pPr>
        <w:pStyle w:val="B1"/>
        <w:rPr>
          <w:lang w:eastAsia="zh-CN"/>
        </w:rPr>
      </w:pPr>
      <w:r w:rsidRPr="00E525C6">
        <w:rPr>
          <w:lang w:eastAsia="zh-CN"/>
        </w:rPr>
        <w:t>4-5.</w:t>
      </w:r>
      <w:r w:rsidRPr="00E525C6">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76335022" w14:textId="77777777" w:rsidR="000250FD" w:rsidRPr="00E525C6" w:rsidRDefault="000250FD" w:rsidP="000250FD">
      <w:pPr>
        <w:pStyle w:val="B1"/>
        <w:rPr>
          <w:lang w:eastAsia="zh-CN"/>
        </w:rPr>
      </w:pPr>
      <w:r w:rsidRPr="00E525C6">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3D6B283B" w14:textId="42D43B8A" w:rsidR="000250FD" w:rsidRPr="00E525C6" w:rsidRDefault="000250FD" w:rsidP="000250FD">
      <w:pPr>
        <w:pStyle w:val="B1"/>
        <w:rPr>
          <w:lang w:eastAsia="zh-CN"/>
        </w:rPr>
      </w:pPr>
      <w:r w:rsidRPr="00E525C6">
        <w:rPr>
          <w:lang w:eastAsia="zh-CN"/>
        </w:rPr>
        <w:lastRenderedPageBreak/>
        <w:tab/>
        <w:t xml:space="preserve">The charging rules may include one or more of the following information, as enhancements to PCC charging specified in clause 4.3.2.2 of </w:t>
      </w:r>
      <w:r w:rsidR="009E50D4" w:rsidRPr="00E525C6">
        <w:rPr>
          <w:lang w:eastAsia="zh-CN"/>
        </w:rPr>
        <w:t>TS</w:t>
      </w:r>
      <w:r w:rsidR="009E50D4">
        <w:rPr>
          <w:lang w:eastAsia="zh-CN"/>
        </w:rPr>
        <w:t> </w:t>
      </w:r>
      <w:r w:rsidR="009E50D4" w:rsidRPr="00E525C6">
        <w:rPr>
          <w:lang w:eastAsia="zh-CN"/>
        </w:rPr>
        <w:t>23.503</w:t>
      </w:r>
      <w:r w:rsidR="009E50D4">
        <w:rPr>
          <w:lang w:eastAsia="zh-CN"/>
        </w:rPr>
        <w:t> </w:t>
      </w:r>
      <w:r w:rsidR="009E50D4" w:rsidRPr="00E525C6">
        <w:rPr>
          <w:lang w:eastAsia="zh-CN"/>
        </w:rPr>
        <w:t>[</w:t>
      </w:r>
      <w:r w:rsidRPr="00E525C6">
        <w:rPr>
          <w:lang w:eastAsia="zh-CN"/>
        </w:rPr>
        <w:t>5]:</w:t>
      </w:r>
    </w:p>
    <w:p w14:paraId="490C636B" w14:textId="731937FA" w:rsidR="000250FD" w:rsidRPr="00E525C6" w:rsidRDefault="000250FD" w:rsidP="000250FD">
      <w:pPr>
        <w:pStyle w:val="B2"/>
        <w:rPr>
          <w:lang w:eastAsia="zh-CN"/>
        </w:rPr>
      </w:pPr>
      <w:r w:rsidRPr="00E525C6">
        <w:rPr>
          <w:lang w:eastAsia="zh-CN"/>
        </w:rPr>
        <w:t>-</w:t>
      </w:r>
      <w:r w:rsidRPr="00E525C6">
        <w:rPr>
          <w:lang w:eastAsia="zh-CN"/>
        </w:rPr>
        <w:tab/>
        <w:t>Volume based charging.</w:t>
      </w:r>
    </w:p>
    <w:p w14:paraId="1B6D4802"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volume of ML Model of Application AI/ML traffic.</w:t>
      </w:r>
    </w:p>
    <w:p w14:paraId="4BDA2387" w14:textId="7ACA344F" w:rsidR="000250FD" w:rsidRPr="00E525C6" w:rsidRDefault="000250FD" w:rsidP="000250FD">
      <w:pPr>
        <w:pStyle w:val="B2"/>
        <w:rPr>
          <w:lang w:eastAsia="zh-CN"/>
        </w:rPr>
      </w:pPr>
      <w:r w:rsidRPr="00E525C6">
        <w:rPr>
          <w:lang w:eastAsia="zh-CN"/>
        </w:rPr>
        <w:t>-</w:t>
      </w:r>
      <w:r w:rsidRPr="00E525C6">
        <w:rPr>
          <w:lang w:eastAsia="zh-CN"/>
        </w:rPr>
        <w:tab/>
        <w:t>Time based charging.</w:t>
      </w:r>
    </w:p>
    <w:p w14:paraId="3B98C81A"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ML Model transmission time window of Application AI/ML traffic.</w:t>
      </w:r>
    </w:p>
    <w:p w14:paraId="3D1B368F" w14:textId="0ADA4A3C" w:rsidR="000250FD" w:rsidRPr="00E525C6" w:rsidRDefault="000250FD" w:rsidP="000250FD">
      <w:pPr>
        <w:pStyle w:val="B2"/>
        <w:rPr>
          <w:lang w:eastAsia="zh-CN"/>
        </w:rPr>
      </w:pPr>
      <w:r w:rsidRPr="00E525C6">
        <w:rPr>
          <w:lang w:eastAsia="zh-CN"/>
        </w:rPr>
        <w:t>-</w:t>
      </w:r>
      <w:r w:rsidRPr="00E525C6">
        <w:rPr>
          <w:lang w:eastAsia="zh-CN"/>
        </w:rPr>
        <w:tab/>
        <w:t>Volume and time based charging.</w:t>
      </w:r>
    </w:p>
    <w:p w14:paraId="2121A3C3"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weighted value of ML Model volume, ML Model transmission time window and network area information.</w:t>
      </w:r>
    </w:p>
    <w:p w14:paraId="2BDEA0C6" w14:textId="77777777" w:rsidR="000250FD" w:rsidRPr="00E525C6" w:rsidRDefault="000250FD" w:rsidP="000250FD">
      <w:pPr>
        <w:pStyle w:val="B2"/>
        <w:rPr>
          <w:lang w:eastAsia="zh-CN"/>
        </w:rPr>
      </w:pPr>
      <w:r w:rsidRPr="00E525C6">
        <w:rPr>
          <w:lang w:eastAsia="zh-CN"/>
        </w:rPr>
        <w:t>-</w:t>
      </w:r>
      <w:r w:rsidRPr="00E525C6">
        <w:rPr>
          <w:lang w:eastAsia="zh-CN"/>
        </w:rPr>
        <w:tab/>
        <w:t>No charging.</w:t>
      </w:r>
    </w:p>
    <w:p w14:paraId="5B7719B6" w14:textId="77777777" w:rsidR="000250FD" w:rsidRPr="00E525C6" w:rsidRDefault="000250FD" w:rsidP="000250FD">
      <w:pPr>
        <w:pStyle w:val="B1"/>
        <w:rPr>
          <w:lang w:eastAsia="zh-CN"/>
        </w:rPr>
      </w:pPr>
      <w:r w:rsidRPr="00E525C6">
        <w:rPr>
          <w:lang w:eastAsia="zh-CN"/>
        </w:rPr>
        <w:t>6.</w:t>
      </w:r>
      <w:r w:rsidRPr="00E525C6">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5267ABE6" w14:textId="77777777" w:rsidR="000250FD" w:rsidRPr="00E525C6" w:rsidRDefault="000250FD" w:rsidP="000250FD">
      <w:pPr>
        <w:pStyle w:val="B1"/>
        <w:rPr>
          <w:lang w:eastAsia="zh-CN"/>
        </w:rPr>
      </w:pPr>
      <w:r w:rsidRPr="00E525C6">
        <w:rPr>
          <w:lang w:eastAsia="zh-CN"/>
        </w:rPr>
        <w:t>7.</w:t>
      </w:r>
      <w:r w:rsidRPr="00E525C6">
        <w:rPr>
          <w:lang w:eastAsia="zh-CN"/>
        </w:rPr>
        <w:tab/>
        <w:t>The NEF sends a Nnef_ChargeableParty_Create response message to the AF.</w:t>
      </w:r>
    </w:p>
    <w:p w14:paraId="54F0A49B" w14:textId="41CCF150" w:rsidR="000250FD" w:rsidRPr="00E525C6" w:rsidRDefault="000250FD" w:rsidP="000250FD">
      <w:pPr>
        <w:pStyle w:val="B1"/>
        <w:rPr>
          <w:lang w:eastAsia="zh-CN"/>
        </w:rPr>
      </w:pPr>
      <w:r w:rsidRPr="00E525C6">
        <w:rPr>
          <w:lang w:eastAsia="zh-CN"/>
        </w:rPr>
        <w:t>8.</w:t>
      </w:r>
      <w:r w:rsidRPr="00E525C6">
        <w:rPr>
          <w:lang w:eastAsia="zh-CN"/>
        </w:rPr>
        <w:tab/>
        <w:t xml:space="preserve">The PCF sends an Npcf_SMPolicyControl_UpdateNotify to the SMF as specified in clause 4.16.5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with the following enhancements:</w:t>
      </w:r>
    </w:p>
    <w:p w14:paraId="2A9DE0AA" w14:textId="122D09CA" w:rsidR="00920602" w:rsidRPr="00E525C6" w:rsidRDefault="000250FD" w:rsidP="000250FD">
      <w:pPr>
        <w:pStyle w:val="B2"/>
        <w:rPr>
          <w:lang w:eastAsia="zh-CN"/>
        </w:rPr>
      </w:pPr>
      <w:r w:rsidRPr="00E525C6">
        <w:rPr>
          <w:lang w:eastAsia="zh-CN"/>
        </w:rPr>
        <w:t>-</w:t>
      </w:r>
      <w:r w:rsidRPr="00E525C6">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47C8DF07" w14:textId="77777777" w:rsidR="00920602" w:rsidRPr="00E525C6" w:rsidRDefault="00920602" w:rsidP="00920602">
      <w:pPr>
        <w:pStyle w:val="NO"/>
        <w:rPr>
          <w:lang w:eastAsia="zh-CN"/>
        </w:rPr>
      </w:pPr>
      <w:r w:rsidRPr="00E525C6">
        <w:rPr>
          <w:lang w:eastAsia="zh-CN"/>
        </w:rPr>
        <w:t>NOTE:</w:t>
      </w:r>
      <w:r w:rsidRPr="00E525C6">
        <w:rPr>
          <w:lang w:eastAsia="zh-CN"/>
        </w:rPr>
        <w:tab/>
      </w:r>
      <w:r w:rsidRPr="00E525C6">
        <w:rPr>
          <w:rFonts w:hint="eastAsia"/>
          <w:lang w:eastAsia="zh-CN"/>
        </w:rPr>
        <w:t>I</w:t>
      </w:r>
      <w:r w:rsidRPr="00E525C6">
        <w:rPr>
          <w:lang w:eastAsia="zh-CN"/>
        </w:rPr>
        <w:t xml:space="preserve">f it is detected that the data rate </w:t>
      </w:r>
      <w:r w:rsidRPr="00E525C6">
        <w:rPr>
          <w:rFonts w:hint="eastAsia"/>
          <w:lang w:eastAsia="zh-CN"/>
        </w:rPr>
        <w:t>of</w:t>
      </w:r>
      <w:r w:rsidRPr="00E525C6">
        <w:rPr>
          <w:lang w:eastAsia="zh-CN"/>
        </w:rPr>
        <w:t xml:space="preserve"> Application AI/ML traffic transmission is too low, the PCF adjust</w:t>
      </w:r>
      <w:r w:rsidRPr="00E525C6">
        <w:rPr>
          <w:rFonts w:hint="eastAsia"/>
          <w:lang w:eastAsia="zh-CN"/>
        </w:rPr>
        <w:t>s</w:t>
      </w:r>
      <w:r w:rsidRPr="00E525C6">
        <w:rPr>
          <w:lang w:eastAsia="zh-CN"/>
        </w:rPr>
        <w:t xml:space="preserve"> the </w:t>
      </w:r>
      <w:r w:rsidRPr="00E525C6">
        <w:rPr>
          <w:rFonts w:hint="eastAsia"/>
          <w:lang w:eastAsia="zh-CN"/>
        </w:rPr>
        <w:t>5QI, GFBR, MFBR</w:t>
      </w:r>
      <w:r w:rsidRPr="00E525C6">
        <w:rPr>
          <w:lang w:eastAsia="zh-CN"/>
        </w:rPr>
        <w:t>, etc. in authorized QoS parameters.</w:t>
      </w:r>
    </w:p>
    <w:p w14:paraId="0020EF01" w14:textId="238D7E03" w:rsidR="00920602" w:rsidRPr="00E525C6" w:rsidRDefault="000250FD" w:rsidP="000250FD">
      <w:pPr>
        <w:pStyle w:val="B1"/>
        <w:rPr>
          <w:lang w:eastAsia="zh-CN"/>
        </w:rPr>
      </w:pPr>
      <w:r w:rsidRPr="00E525C6">
        <w:rPr>
          <w:lang w:eastAsia="zh-CN"/>
        </w:rPr>
        <w:t>9.</w:t>
      </w:r>
      <w:r w:rsidRPr="00E525C6">
        <w:rPr>
          <w:lang w:eastAsia="zh-CN"/>
        </w:rPr>
        <w:tab/>
        <w:t xml:space="preserve">According to the received usage report trigger from the PCF, the SMF determines the Usage Reporting Rule (URR) for transmitting the Application AI/ML traffic. The SMF triggers the procedures as described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to:</w:t>
      </w:r>
    </w:p>
    <w:p w14:paraId="0772A876" w14:textId="77777777" w:rsidR="000250FD" w:rsidRPr="00E525C6" w:rsidRDefault="000250FD" w:rsidP="000250FD">
      <w:pPr>
        <w:pStyle w:val="B2"/>
        <w:rPr>
          <w:lang w:eastAsia="zh-CN"/>
        </w:rPr>
      </w:pPr>
      <w:r w:rsidRPr="00E525C6">
        <w:rPr>
          <w:lang w:eastAsia="zh-CN"/>
        </w:rPr>
        <w:t>-</w:t>
      </w:r>
      <w:r w:rsidRPr="00E525C6">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4020DEC6" w14:textId="77777777" w:rsidR="000250FD" w:rsidRPr="00E525C6" w:rsidRDefault="000250FD" w:rsidP="000250FD">
      <w:pPr>
        <w:pStyle w:val="B2"/>
        <w:rPr>
          <w:lang w:eastAsia="zh-CN"/>
        </w:rPr>
      </w:pPr>
      <w:r w:rsidRPr="00E525C6">
        <w:rPr>
          <w:lang w:eastAsia="zh-CN"/>
        </w:rPr>
        <w:t>-</w:t>
      </w:r>
      <w:r w:rsidRPr="00E525C6">
        <w:rPr>
          <w:lang w:eastAsia="zh-CN"/>
        </w:rPr>
        <w:tab/>
        <w:t>send the information reported by the UPF with session and subscriber related information to the PCF and other charging function entities to perform enhanced charging for Application AI/ML traffic.</w:t>
      </w:r>
    </w:p>
    <w:p w14:paraId="7847E818" w14:textId="77777777" w:rsidR="00920602" w:rsidRPr="00E525C6" w:rsidRDefault="00920602" w:rsidP="00920602">
      <w:pPr>
        <w:pStyle w:val="Heading3"/>
        <w:rPr>
          <w:lang w:eastAsia="zh-CN"/>
        </w:rPr>
      </w:pPr>
      <w:bookmarkStart w:id="309" w:name="_Toc120612999"/>
      <w:r w:rsidRPr="00E525C6">
        <w:rPr>
          <w:lang w:eastAsia="zh-CN"/>
        </w:rPr>
        <w:t>6.12.3</w:t>
      </w:r>
      <w:r w:rsidRPr="00E525C6">
        <w:rPr>
          <w:lang w:eastAsia="zh-CN"/>
        </w:rPr>
        <w:tab/>
      </w:r>
      <w:r w:rsidRPr="00E525C6">
        <w:t xml:space="preserve">Impacts on </w:t>
      </w:r>
      <w:r w:rsidRPr="00E525C6">
        <w:rPr>
          <w:lang w:eastAsia="zh-CN"/>
        </w:rPr>
        <w:t>services, entities and interfaces</w:t>
      </w:r>
      <w:bookmarkEnd w:id="309"/>
    </w:p>
    <w:p w14:paraId="7CFD4824" w14:textId="282DDBC1" w:rsidR="000250FD" w:rsidRPr="00E525C6" w:rsidRDefault="000250FD" w:rsidP="000250FD">
      <w:r w:rsidRPr="00E525C6">
        <w:t xml:space="preserve">The mechanisms defined in the current specifications in </w:t>
      </w:r>
      <w:r w:rsidR="009E50D4" w:rsidRPr="00E525C6">
        <w:t>TS</w:t>
      </w:r>
      <w:r w:rsidR="009E50D4">
        <w:t> </w:t>
      </w:r>
      <w:r w:rsidR="009E50D4" w:rsidRPr="00E525C6">
        <w:t>23.502</w:t>
      </w:r>
      <w:r w:rsidR="009E50D4">
        <w:t> </w:t>
      </w:r>
      <w:r w:rsidR="009E50D4" w:rsidRPr="00E525C6">
        <w:t>[</w:t>
      </w:r>
      <w:r w:rsidRPr="00E525C6">
        <w:t xml:space="preserve">4] and </w:t>
      </w:r>
      <w:r w:rsidR="009E50D4" w:rsidRPr="00E525C6">
        <w:t>TS</w:t>
      </w:r>
      <w:r w:rsidR="009E50D4">
        <w:t> </w:t>
      </w:r>
      <w:r w:rsidR="009E50D4" w:rsidRPr="00E525C6">
        <w:t>23.503</w:t>
      </w:r>
      <w:r w:rsidR="009E50D4">
        <w:t> </w:t>
      </w:r>
      <w:r w:rsidR="009E50D4" w:rsidRPr="00E525C6">
        <w:t>[</w:t>
      </w:r>
      <w:r w:rsidRPr="00E525C6">
        <w:t>5] of charging for sponsored data connectivity with a chargeable party are reused for charging on Application AI/ML traffic, with the following enhancements:</w:t>
      </w:r>
    </w:p>
    <w:p w14:paraId="505CDAC4" w14:textId="77777777" w:rsidR="000250FD" w:rsidRPr="00E525C6" w:rsidRDefault="000250FD" w:rsidP="000250FD">
      <w:pPr>
        <w:pStyle w:val="B1"/>
      </w:pPr>
      <w:r w:rsidRPr="00E525C6">
        <w:t>-</w:t>
      </w:r>
      <w:r w:rsidRPr="00E525C6">
        <w:tab/>
        <w:t>The PCF determines and/or updates PCC rules for charging enhancement for Application AI/ML Traffic transmission, which may done based on analytics information of Application AI/ML traffic transmission status from the NWDAF.</w:t>
      </w:r>
    </w:p>
    <w:p w14:paraId="7FFF7104" w14:textId="77777777" w:rsidR="000250FD" w:rsidRPr="00E525C6" w:rsidRDefault="000250FD" w:rsidP="000250FD">
      <w:pPr>
        <w:pStyle w:val="B1"/>
      </w:pPr>
      <w:r w:rsidRPr="00E525C6">
        <w:t>-</w:t>
      </w:r>
      <w:r w:rsidRPr="00E525C6">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572E3F32" w14:textId="77777777" w:rsidR="000250FD" w:rsidRPr="00E525C6" w:rsidRDefault="000250FD" w:rsidP="000250FD">
      <w:pPr>
        <w:pStyle w:val="B1"/>
      </w:pPr>
      <w:r w:rsidRPr="00E525C6">
        <w:t>-</w:t>
      </w:r>
      <w:r w:rsidRPr="00E525C6">
        <w:tab/>
        <w:t>The UPF collects the usage information of Application AI/ML traffic and reports it to the SMF.</w:t>
      </w:r>
    </w:p>
    <w:p w14:paraId="58E58CBB" w14:textId="77777777" w:rsidR="00A4157E" w:rsidRPr="00E525C6" w:rsidRDefault="00A4157E" w:rsidP="00A4157E">
      <w:pPr>
        <w:pStyle w:val="Heading2"/>
        <w:rPr>
          <w:lang w:val="fr-FR"/>
        </w:rPr>
      </w:pPr>
      <w:bookmarkStart w:id="310" w:name="_Toc120613000"/>
      <w:r w:rsidRPr="00E525C6">
        <w:rPr>
          <w:lang w:val="fr-FR"/>
        </w:rPr>
        <w:lastRenderedPageBreak/>
        <w:t>6.13</w:t>
      </w:r>
      <w:r w:rsidRPr="00E525C6">
        <w:rPr>
          <w:lang w:val="fr-FR"/>
        </w:rPr>
        <w:tab/>
        <w:t>Solution #13: Support Application AI/ML Traffic Transport</w:t>
      </w:r>
      <w:bookmarkEnd w:id="310"/>
    </w:p>
    <w:p w14:paraId="7954C669" w14:textId="77777777" w:rsidR="00A4157E" w:rsidRPr="00E525C6" w:rsidRDefault="00A4157E" w:rsidP="00A4157E">
      <w:pPr>
        <w:pStyle w:val="Heading3"/>
      </w:pPr>
      <w:bookmarkStart w:id="311" w:name="_Toc120613001"/>
      <w:r w:rsidRPr="00E525C6">
        <w:t>6.13.1</w:t>
      </w:r>
      <w:r w:rsidRPr="00E525C6">
        <w:tab/>
        <w:t>Description</w:t>
      </w:r>
      <w:bookmarkEnd w:id="311"/>
    </w:p>
    <w:p w14:paraId="114DA24E" w14:textId="7087CAA5" w:rsidR="000250FD" w:rsidRPr="00E525C6" w:rsidRDefault="000250FD" w:rsidP="000250FD">
      <w:r w:rsidRPr="00E525C6">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9E50D4" w:rsidRPr="00E525C6">
        <w:t>TS</w:t>
      </w:r>
      <w:r w:rsidR="009E50D4">
        <w:t> </w:t>
      </w:r>
      <w:r w:rsidR="009E50D4" w:rsidRPr="00E525C6">
        <w:t>23.288</w:t>
      </w:r>
      <w:r w:rsidR="009E50D4">
        <w:t> </w:t>
      </w:r>
      <w:r w:rsidR="009E50D4" w:rsidRPr="00E525C6">
        <w:t>[</w:t>
      </w:r>
      <w:r w:rsidRPr="00E525C6">
        <w:t>6] with below enhancements and clarifications:</w:t>
      </w:r>
    </w:p>
    <w:p w14:paraId="134929D8" w14:textId="77777777" w:rsidR="000250FD" w:rsidRPr="00E525C6" w:rsidRDefault="000250FD" w:rsidP="000250FD">
      <w:r w:rsidRPr="00E525C6">
        <w:t>For both an AI/ML AF in trusted domain and an AI/ML AF in untrusted domain, the SLA between the MNO and the AI/ML Application Service Provider (e.g. an ASP) determines the AI/ML transport configuration information (per AI/ML Application ID) with any combinations of:</w:t>
      </w:r>
    </w:p>
    <w:p w14:paraId="207F8F45" w14:textId="77777777" w:rsidR="000250FD" w:rsidRPr="00E525C6" w:rsidRDefault="000250FD" w:rsidP="000250FD">
      <w:pPr>
        <w:pStyle w:val="B1"/>
      </w:pPr>
      <w:r w:rsidRPr="00E525C6">
        <w:t>-</w:t>
      </w:r>
      <w:r w:rsidRPr="00E525C6">
        <w:tab/>
        <w:t>The AI/ML AF address: This can be FQDN(s) and/or IP address(es) and or non-IP address(es) that the UE or the AI/ML application client on the UE can communicate to the AI/ML AF or any associated AI/ML applications server(s).</w:t>
      </w:r>
    </w:p>
    <w:p w14:paraId="56DE8E33" w14:textId="77777777" w:rsidR="000250FD" w:rsidRPr="00E525C6" w:rsidRDefault="000250FD" w:rsidP="000250FD">
      <w:pPr>
        <w:pStyle w:val="B1"/>
      </w:pPr>
      <w:r w:rsidRPr="00E525C6">
        <w:t>-</w:t>
      </w:r>
      <w:r w:rsidRPr="00E525C6">
        <w:tab/>
        <w:t>The AI/ML DNS server address: This can be optionally used by the UE or the AI/ML Application client on the UE to resolve the AI/ML AF address from a FQDN to the IP address of the AI/ML AF or any associated AI/ML application server(s).</w:t>
      </w:r>
    </w:p>
    <w:p w14:paraId="593B0ED6" w14:textId="77777777" w:rsidR="000250FD" w:rsidRPr="00E525C6" w:rsidRDefault="000250FD" w:rsidP="000250FD">
      <w:pPr>
        <w:pStyle w:val="B1"/>
      </w:pPr>
      <w:r w:rsidRPr="00E525C6">
        <w:t>-</w:t>
      </w:r>
      <w:r w:rsidRPr="00E525C6">
        <w:tab/>
        <w:t>The authentication information that enable the AI/ML AF (or any associated AI/ML applications servers) and the UE (or the AI/ML Application client on the UE) to verify the authenticity the AI/ML traffic exchanged.</w:t>
      </w:r>
    </w:p>
    <w:p w14:paraId="49C5E5CF" w14:textId="62BDCCE1" w:rsidR="004C5FE4" w:rsidRPr="00E525C6" w:rsidRDefault="000250FD" w:rsidP="000250FD">
      <w:pPr>
        <w:pStyle w:val="NO"/>
      </w:pPr>
      <w:r w:rsidRPr="00E525C6">
        <w:t>NOTE 1:</w:t>
      </w:r>
      <w:r w:rsidRPr="00E525C6">
        <w:tab/>
        <w:t>The authentication, authorization and user consent info is out of SA WG2 scope.</w:t>
      </w:r>
    </w:p>
    <w:p w14:paraId="00244330" w14:textId="77777777" w:rsidR="004C5FE4" w:rsidRPr="00E525C6" w:rsidRDefault="004C5FE4" w:rsidP="004C5FE4">
      <w:r w:rsidRPr="00E525C6">
        <w:t>The AI/ML transport configuration information can be (pre)-configured by the AI/ML Application Service Provider on the AI/ML AF and/ or the AI/ML Application client on the UE.</w:t>
      </w:r>
    </w:p>
    <w:p w14:paraId="0A3249A1" w14:textId="542CAFAB" w:rsidR="004C5FE4" w:rsidRPr="00E525C6" w:rsidRDefault="004C5FE4" w:rsidP="004C5FE4">
      <w:r w:rsidRPr="00E525C6">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r w:rsidR="0028723A">
        <w:t>, namely the</w:t>
      </w:r>
      <w:r w:rsidR="0028723A" w:rsidRPr="005A2D5A">
        <w:t xml:space="preserve"> </w:t>
      </w:r>
      <w:r w:rsidR="0028723A" w:rsidRPr="00E525C6">
        <w:t>AI/ML AF address</w:t>
      </w:r>
      <w:r w:rsidR="0028723A">
        <w:t xml:space="preserve">, </w:t>
      </w:r>
      <w:r w:rsidR="0028723A" w:rsidRPr="00E525C6">
        <w:t>AI/ML DNS server address</w:t>
      </w:r>
      <w:r w:rsidR="0028723A">
        <w:t>, and the authentication information</w:t>
      </w:r>
      <w:r w:rsidRPr="00E525C6">
        <w:t>.</w:t>
      </w:r>
    </w:p>
    <w:p w14:paraId="58FC8DAA" w14:textId="1FAF9A89" w:rsidR="000250FD" w:rsidRPr="00E525C6" w:rsidRDefault="000250FD" w:rsidP="000250FD">
      <w:r w:rsidRPr="00E525C6">
        <w:t xml:space="preserve">The AI/ML Service Provider may use the AF requests to influence the traffic routing as defined by clause 4.3.6 of </w:t>
      </w:r>
      <w:r w:rsidR="009E50D4" w:rsidRPr="00E525C6">
        <w:t>TS</w:t>
      </w:r>
      <w:r w:rsidR="009E50D4">
        <w:t> </w:t>
      </w:r>
      <w:r w:rsidR="009E50D4" w:rsidRPr="00E525C6">
        <w:t>23.502</w:t>
      </w:r>
      <w:r w:rsidR="009E50D4">
        <w:t> </w:t>
      </w:r>
      <w:r w:rsidR="009E50D4" w:rsidRPr="00E525C6">
        <w:t>[</w:t>
      </w:r>
      <w:r w:rsidRPr="00E525C6">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178B19B7" w14:textId="77777777" w:rsidR="000250FD" w:rsidRPr="00E525C6" w:rsidRDefault="000250FD" w:rsidP="000250FD">
      <w:r w:rsidRPr="00E525C6">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2205688C" w14:textId="77777777" w:rsidR="000250FD" w:rsidRPr="00E525C6" w:rsidRDefault="000250FD" w:rsidP="000250FD">
      <w:pPr>
        <w:pStyle w:val="B1"/>
      </w:pPr>
      <w:r w:rsidRPr="00E525C6">
        <w:t>-</w:t>
      </w:r>
      <w:r w:rsidRPr="00E525C6">
        <w:tab/>
        <w:t>Potential location information of AI/ML applications that could be in form of DNAI(s) (e.g. for AI/ML AF in trusted domain),</w:t>
      </w:r>
    </w:p>
    <w:p w14:paraId="6FE3345B" w14:textId="77777777" w:rsidR="000250FD" w:rsidRPr="00E525C6" w:rsidRDefault="000250FD" w:rsidP="000250FD">
      <w:pPr>
        <w:pStyle w:val="B1"/>
      </w:pPr>
      <w:r w:rsidRPr="00E525C6">
        <w:t>-</w:t>
      </w:r>
      <w:r w:rsidRPr="00E525C6">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56814344" w:rsidR="004C5FE4" w:rsidRPr="00E525C6" w:rsidRDefault="004C5FE4" w:rsidP="004C5FE4">
      <w:pPr>
        <w:pStyle w:val="NO"/>
      </w:pPr>
      <w:r w:rsidRPr="00E525C6">
        <w:t>NOTE</w:t>
      </w:r>
      <w:r w:rsidR="000250FD" w:rsidRPr="00E525C6">
        <w:t> </w:t>
      </w:r>
      <w:r w:rsidRPr="00E525C6">
        <w:t>2:</w:t>
      </w:r>
      <w:r w:rsidR="00D13F6C" w:rsidRPr="00E525C6">
        <w:tab/>
      </w:r>
      <w:r w:rsidRPr="00E525C6">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64EBF338" w:rsidR="004C5FE4" w:rsidRPr="00E525C6" w:rsidRDefault="000250FD" w:rsidP="004C5FE4">
      <w:pPr>
        <w:pStyle w:val="B1"/>
      </w:pPr>
      <w:r w:rsidRPr="00E525C6">
        <w:t>-</w:t>
      </w:r>
      <w:r w:rsidRPr="00E525C6">
        <w:tab/>
        <w:t>Spatial validity information if there is any geographic boundaries for transport configuration information.</w:t>
      </w:r>
    </w:p>
    <w:p w14:paraId="48D85E6F" w14:textId="2B3953A5" w:rsidR="004C5FE4" w:rsidRPr="00E525C6" w:rsidRDefault="004C5FE4" w:rsidP="004C5FE4">
      <w:pPr>
        <w:pStyle w:val="NO"/>
      </w:pPr>
      <w:r w:rsidRPr="00E525C6">
        <w:lastRenderedPageBreak/>
        <w:t>NOTE</w:t>
      </w:r>
      <w:r w:rsidR="000250FD" w:rsidRPr="00E525C6">
        <w:t> </w:t>
      </w:r>
      <w:r w:rsidRPr="00E525C6">
        <w:t>3:</w:t>
      </w:r>
      <w:r w:rsidR="00D13F6C" w:rsidRPr="00E525C6">
        <w:tab/>
      </w:r>
      <w:r w:rsidRPr="00E525C6">
        <w:t>For AI/ML AF in trusted domain, this can be TAI. For AI/ML AF in untrusted domain, this can be as geographic zones to be translated to TAI by the NEF.</w:t>
      </w:r>
    </w:p>
    <w:p w14:paraId="2FD019A0" w14:textId="69AFCF9D" w:rsidR="000250FD" w:rsidRPr="00E525C6" w:rsidRDefault="000250FD" w:rsidP="000250FD">
      <w:pPr>
        <w:pStyle w:val="B1"/>
      </w:pPr>
      <w:r w:rsidRPr="00E525C6">
        <w:t>-</w:t>
      </w:r>
      <w:r w:rsidRPr="00E525C6">
        <w:tab/>
        <w:t>Time validity information if there is any expiry time for transport configuration information.</w:t>
      </w:r>
    </w:p>
    <w:p w14:paraId="41362EFE" w14:textId="21CC2CEC" w:rsidR="000250FD" w:rsidRPr="00E525C6" w:rsidRDefault="000250FD" w:rsidP="000250FD">
      <w:pPr>
        <w:pStyle w:val="B1"/>
      </w:pPr>
      <w:r w:rsidRPr="00E525C6">
        <w:t>-</w:t>
      </w:r>
      <w:r w:rsidRPr="00E525C6">
        <w:tab/>
        <w:t>User Plane Latency Requirements if the AI/ML traffic type(s) are associated with certain latency requirements to support AI/ML operation.</w:t>
      </w:r>
    </w:p>
    <w:p w14:paraId="1C52E9FF" w14:textId="4BE75233" w:rsidR="004C5FE4" w:rsidRPr="00E525C6" w:rsidRDefault="000250FD" w:rsidP="000250FD">
      <w:pPr>
        <w:pStyle w:val="B1"/>
      </w:pPr>
      <w:r w:rsidRPr="00E525C6">
        <w:t>-</w:t>
      </w:r>
      <w:r w:rsidRPr="00E525C6">
        <w:tab/>
        <w:t>Indication(s) associated with certain AI/ML traffic type(s).</w:t>
      </w:r>
    </w:p>
    <w:p w14:paraId="3BAE5F4C" w14:textId="77777777" w:rsidR="004C5FE4" w:rsidRPr="00E525C6" w:rsidRDefault="004C5FE4" w:rsidP="004C5FE4">
      <w:pPr>
        <w:pStyle w:val="Heading3"/>
      </w:pPr>
      <w:bookmarkStart w:id="312" w:name="_Toc120613002"/>
      <w:r w:rsidRPr="00E525C6">
        <w:rPr>
          <w:lang w:eastAsia="zh-CN"/>
        </w:rPr>
        <w:t>6.13.2</w:t>
      </w:r>
      <w:r w:rsidRPr="00E525C6">
        <w:rPr>
          <w:lang w:eastAsia="zh-CN"/>
        </w:rPr>
        <w:tab/>
      </w:r>
      <w:r w:rsidRPr="00E525C6">
        <w:t>Procedures</w:t>
      </w:r>
      <w:bookmarkEnd w:id="312"/>
    </w:p>
    <w:p w14:paraId="2B8AC0F9" w14:textId="77777777" w:rsidR="004C5FE4" w:rsidRPr="00E525C6" w:rsidRDefault="004C5FE4" w:rsidP="000250FD">
      <w:pPr>
        <w:pStyle w:val="TH"/>
      </w:pPr>
      <w:r w:rsidRPr="00E525C6">
        <w:object w:dxaOrig="10140" w:dyaOrig="5820" w14:anchorId="14B49401">
          <v:shape id="_x0000_i1048" type="#_x0000_t75" style="width:480.95pt;height:275.9pt" o:ole="">
            <v:imagedata r:id="rId57" o:title=""/>
          </v:shape>
          <o:OLEObject Type="Embed" ProgID="Visio.Drawing.15" ShapeID="_x0000_i1048" DrawAspect="Content" ObjectID="_1731232090" r:id="rId58"/>
        </w:object>
      </w:r>
    </w:p>
    <w:p w14:paraId="0519EC8C" w14:textId="07CB8FD3" w:rsidR="004C5FE4" w:rsidRPr="00E525C6" w:rsidRDefault="004C5FE4" w:rsidP="000250FD">
      <w:pPr>
        <w:pStyle w:val="TF"/>
      </w:pPr>
      <w:r w:rsidRPr="00E525C6">
        <w:t>Figure 6.</w:t>
      </w:r>
      <w:r w:rsidR="00395B63" w:rsidRPr="00E525C6">
        <w:t>13</w:t>
      </w:r>
      <w:r w:rsidRPr="00E525C6">
        <w:t>.2-1: AI/ML AF influence over Traffic routing/ reconfiguration for AI/ML Traffic</w:t>
      </w:r>
    </w:p>
    <w:p w14:paraId="4E947367" w14:textId="39908920" w:rsidR="004C5FE4" w:rsidRPr="00E525C6" w:rsidRDefault="000250FD" w:rsidP="000250FD">
      <w:r w:rsidRPr="00E525C6">
        <w:t>In this procedure, it is assumed that UE has indicated the possibility and capability to receive part of the AI/ML transport configuration information as part of PCO during PDU Session establishment and/or PDU session modification procedures.</w:t>
      </w:r>
    </w:p>
    <w:p w14:paraId="4E7007E3" w14:textId="77777777" w:rsidR="000250FD" w:rsidRPr="00E525C6" w:rsidRDefault="000250FD" w:rsidP="000250FD">
      <w:pPr>
        <w:pStyle w:val="B1"/>
      </w:pPr>
      <w:r w:rsidRPr="00E525C6">
        <w:t>1-2.</w:t>
      </w:r>
      <w:r w:rsidRPr="00E525C6">
        <w:tab/>
        <w:t>The AI/ML AF (or NEF) may create, update (or delete from) the UDR the AI/ML transport configuration information and other related parameters (e.g. via UDM services).</w:t>
      </w:r>
    </w:p>
    <w:p w14:paraId="7A94CFF1" w14:textId="77777777" w:rsidR="000250FD" w:rsidRPr="00E525C6" w:rsidRDefault="000250FD" w:rsidP="000250FD">
      <w:pPr>
        <w:pStyle w:val="B1"/>
      </w:pPr>
      <w:r w:rsidRPr="00E525C6">
        <w:t>3.</w:t>
      </w:r>
      <w:r w:rsidRPr="00E525C6">
        <w:tab/>
        <w:t>The UDR may store and update the AI/ML transport configuration information and other related parameters (or remove the old parameters if any).</w:t>
      </w:r>
    </w:p>
    <w:p w14:paraId="3BCB0228" w14:textId="77777777" w:rsidR="000250FD" w:rsidRPr="00E525C6" w:rsidRDefault="000250FD" w:rsidP="000250FD">
      <w:pPr>
        <w:pStyle w:val="B1"/>
      </w:pPr>
      <w:r w:rsidRPr="00E525C6">
        <w:t>4.</w:t>
      </w:r>
      <w:r w:rsidRPr="00E525C6">
        <w:tab/>
        <w:t>The UDR may notify the PCF. This is based on an earlier subscription of the PCF to modifications of AF requests. Any combinations of DNN, S-NSSAI, AI/ML Application Identifier, SUPI, Internal Group Identifier can be used as the data key to address the PCF.</w:t>
      </w:r>
    </w:p>
    <w:p w14:paraId="0B137885" w14:textId="77777777" w:rsidR="000250FD" w:rsidRPr="00E525C6" w:rsidRDefault="000250FD" w:rsidP="000250FD">
      <w:pPr>
        <w:pStyle w:val="B1"/>
      </w:pPr>
      <w:r w:rsidRPr="00E525C6">
        <w:t>5.</w:t>
      </w:r>
      <w:r w:rsidRPr="00E525C6">
        <w:tab/>
        <w:t>The PCF determines if the AI/ML PDU session(s) or transport policy are impacted and may update SM polices and may notify the SMF based on SM Policy Control Update.</w:t>
      </w:r>
    </w:p>
    <w:p w14:paraId="467BB502" w14:textId="77777777" w:rsidR="000250FD" w:rsidRPr="00E525C6" w:rsidRDefault="000250FD" w:rsidP="000250FD">
      <w:pPr>
        <w:pStyle w:val="B1"/>
      </w:pPr>
      <w:r w:rsidRPr="00E525C6">
        <w:t>6.</w:t>
      </w:r>
      <w:r w:rsidRPr="00E525C6">
        <w:tab/>
        <w:t>The SMF may take appropriate actions to reconfigure the User plane of the PDU Session(s) transporting the AI/ML traffic(s). An example action includes but not limited to:</w:t>
      </w:r>
    </w:p>
    <w:p w14:paraId="25A247B5" w14:textId="3485ADD9" w:rsidR="000250FD" w:rsidRPr="00E525C6" w:rsidRDefault="000250FD" w:rsidP="000250FD">
      <w:pPr>
        <w:pStyle w:val="B2"/>
      </w:pPr>
      <w:r w:rsidRPr="00E525C6">
        <w:t>-</w:t>
      </w:r>
      <w:r w:rsidRPr="00E525C6">
        <w:tab/>
        <w:t>Allocate a new Prefix to the UE.</w:t>
      </w:r>
    </w:p>
    <w:p w14:paraId="3AA1F655" w14:textId="71B1B49B" w:rsidR="000250FD" w:rsidRPr="00E525C6" w:rsidRDefault="000250FD" w:rsidP="000250FD">
      <w:pPr>
        <w:pStyle w:val="B2"/>
      </w:pPr>
      <w:r w:rsidRPr="00E525C6">
        <w:t>-</w:t>
      </w:r>
      <w:r w:rsidRPr="00E525C6">
        <w:tab/>
        <w:t>Updating the UPF (in a target DNAI) with new traffic steering rules.</w:t>
      </w:r>
    </w:p>
    <w:p w14:paraId="01E58CEF" w14:textId="77777777" w:rsidR="000250FD" w:rsidRPr="00E525C6" w:rsidRDefault="000250FD" w:rsidP="000250FD">
      <w:pPr>
        <w:pStyle w:val="B2"/>
      </w:pPr>
      <w:r w:rsidRPr="00E525C6">
        <w:lastRenderedPageBreak/>
        <w:t>-</w:t>
      </w:r>
      <w:r w:rsidRPr="00E525C6">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567BB1E" w14:textId="77777777" w:rsidR="000250FD" w:rsidRPr="00E525C6" w:rsidRDefault="000250FD" w:rsidP="000250FD">
      <w:pPr>
        <w:pStyle w:val="B1"/>
      </w:pPr>
      <w:r w:rsidRPr="00E525C6">
        <w:t>7.</w:t>
      </w:r>
      <w:r w:rsidRPr="00E525C6">
        <w:tab/>
        <w:t>The SMF may send the target DNAI to the AMF for triggering SMF/I-SMF (re)selection and then inform the target DNAI information for the current PDU session or for the next PDU session to AMF via Nsmf_PDUSession_SMContextStatusNotify service operation.</w:t>
      </w:r>
    </w:p>
    <w:p w14:paraId="01D080F6" w14:textId="77777777" w:rsidR="000250FD" w:rsidRPr="00E525C6" w:rsidRDefault="000250FD" w:rsidP="000250FD">
      <w:pPr>
        <w:pStyle w:val="B1"/>
      </w:pPr>
      <w:r w:rsidRPr="00E525C6">
        <w:t>8.</w:t>
      </w:r>
      <w:r w:rsidRPr="00E525C6">
        <w:tab/>
        <w:t>SMF may also update the UE on part of the AI/ML transport configuration information together with other Session Management (SM) subscription information. An example action includes:</w:t>
      </w:r>
    </w:p>
    <w:p w14:paraId="6C3C160D" w14:textId="379F3558" w:rsidR="000250FD" w:rsidRPr="00E525C6" w:rsidRDefault="000250FD" w:rsidP="000250FD">
      <w:pPr>
        <w:pStyle w:val="B2"/>
      </w:pPr>
      <w:r w:rsidRPr="00E525C6">
        <w:t>-</w:t>
      </w:r>
      <w:r w:rsidRPr="00E525C6">
        <w:tab/>
        <w:t>Updating AI/ML AF address.</w:t>
      </w:r>
    </w:p>
    <w:p w14:paraId="64B9D6AC" w14:textId="7E97D420" w:rsidR="000250FD" w:rsidRPr="00E525C6" w:rsidRDefault="000250FD" w:rsidP="000250FD">
      <w:pPr>
        <w:pStyle w:val="B2"/>
      </w:pPr>
      <w:r w:rsidRPr="00E525C6">
        <w:t>-</w:t>
      </w:r>
      <w:r w:rsidRPr="00E525C6">
        <w:tab/>
        <w:t>Updating AI/ML DNS server address.</w:t>
      </w:r>
    </w:p>
    <w:p w14:paraId="6F16336C" w14:textId="77777777" w:rsidR="000250FD" w:rsidRPr="00E525C6" w:rsidRDefault="000250FD" w:rsidP="000250FD">
      <w:pPr>
        <w:pStyle w:val="B2"/>
      </w:pPr>
      <w:r w:rsidRPr="00E525C6">
        <w:t>-</w:t>
      </w:r>
      <w:r w:rsidRPr="00E525C6">
        <w:tab/>
        <w:t>Updating AI/ML authentication information.</w:t>
      </w:r>
    </w:p>
    <w:p w14:paraId="2AE7A0EF" w14:textId="08B8C300" w:rsidR="000250FD" w:rsidRPr="00E525C6" w:rsidRDefault="000250FD" w:rsidP="000250FD">
      <w:pPr>
        <w:pStyle w:val="NO"/>
      </w:pPr>
      <w:r w:rsidRPr="00E525C6">
        <w:t>NOTE 1:</w:t>
      </w:r>
      <w:r w:rsidRPr="00E525C6">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34789E10" w14:textId="285D41CA" w:rsidR="000250FD" w:rsidRPr="00E525C6" w:rsidRDefault="000250FD" w:rsidP="000250FD">
      <w:pPr>
        <w:pStyle w:val="NO"/>
      </w:pPr>
      <w:r w:rsidRPr="00E525C6">
        <w:t>NOTE 2:</w:t>
      </w:r>
      <w:r w:rsidRPr="00E525C6">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E525C6" w:rsidRDefault="004C5FE4" w:rsidP="004C5FE4">
      <w:pPr>
        <w:pStyle w:val="Heading3"/>
        <w:rPr>
          <w:lang w:eastAsia="zh-CN"/>
        </w:rPr>
      </w:pPr>
      <w:bookmarkStart w:id="313" w:name="_Toc120613003"/>
      <w:r w:rsidRPr="00E525C6">
        <w:rPr>
          <w:lang w:eastAsia="zh-CN"/>
        </w:rPr>
        <w:t>6.13.3</w:t>
      </w:r>
      <w:r w:rsidRPr="00E525C6">
        <w:rPr>
          <w:lang w:eastAsia="zh-CN"/>
        </w:rPr>
        <w:tab/>
      </w:r>
      <w:r w:rsidRPr="00E525C6">
        <w:t xml:space="preserve">Impacts on </w:t>
      </w:r>
      <w:r w:rsidRPr="00E525C6">
        <w:rPr>
          <w:lang w:eastAsia="zh-CN"/>
        </w:rPr>
        <w:t>services, entities and interfaces</w:t>
      </w:r>
      <w:bookmarkEnd w:id="313"/>
    </w:p>
    <w:p w14:paraId="5F17775C" w14:textId="493B1C1F" w:rsidR="000250FD" w:rsidRPr="00E525C6" w:rsidRDefault="000250FD" w:rsidP="000250FD">
      <w:r w:rsidRPr="00E525C6">
        <w:t>AI/ML AF:</w:t>
      </w:r>
    </w:p>
    <w:p w14:paraId="2E45F61D" w14:textId="77777777" w:rsidR="000250FD" w:rsidRPr="00E525C6" w:rsidRDefault="000250FD" w:rsidP="000250FD">
      <w:pPr>
        <w:pStyle w:val="B1"/>
      </w:pPr>
      <w:r w:rsidRPr="00E525C6">
        <w:t>-</w:t>
      </w:r>
      <w:r w:rsidRPr="00E525C6">
        <w:tab/>
        <w:t>To create AI/ML transport configuration information.</w:t>
      </w:r>
    </w:p>
    <w:p w14:paraId="03EDBD91" w14:textId="055EF207" w:rsidR="000250FD" w:rsidRPr="00E525C6" w:rsidRDefault="000250FD" w:rsidP="000250FD">
      <w:r w:rsidRPr="00E525C6">
        <w:t>UDR:</w:t>
      </w:r>
    </w:p>
    <w:p w14:paraId="312EF86D" w14:textId="02C9AD91" w:rsidR="000250FD" w:rsidRPr="00E525C6" w:rsidRDefault="000250FD" w:rsidP="000250FD">
      <w:pPr>
        <w:pStyle w:val="B1"/>
      </w:pPr>
      <w:r w:rsidRPr="00E525C6">
        <w:t>-</w:t>
      </w:r>
      <w:r w:rsidRPr="00E525C6">
        <w:tab/>
        <w:t>To maintain AI/ML Application Data in</w:t>
      </w:r>
      <w:r w:rsidR="00DA6550">
        <w:t>clause </w:t>
      </w:r>
      <w:r w:rsidRPr="00E525C6">
        <w:t>AI/ML transport configuration information.</w:t>
      </w:r>
    </w:p>
    <w:p w14:paraId="1ACD3AD4" w14:textId="0812194C" w:rsidR="000250FD" w:rsidRPr="00E525C6" w:rsidRDefault="000250FD" w:rsidP="000250FD">
      <w:r w:rsidRPr="00E525C6">
        <w:t>PCF:</w:t>
      </w:r>
    </w:p>
    <w:p w14:paraId="6DC31F20" w14:textId="77777777" w:rsidR="000250FD" w:rsidRPr="00E525C6" w:rsidRDefault="000250FD" w:rsidP="000250FD">
      <w:pPr>
        <w:pStyle w:val="B1"/>
      </w:pPr>
      <w:r w:rsidRPr="00E525C6">
        <w:t>-</w:t>
      </w:r>
      <w:r w:rsidRPr="00E525C6">
        <w:tab/>
        <w:t>To interpret AI/ML request to generate the AI/ML transport policy.</w:t>
      </w:r>
    </w:p>
    <w:p w14:paraId="711DF54C" w14:textId="7F2FCE62" w:rsidR="000250FD" w:rsidRPr="00E525C6" w:rsidRDefault="000250FD" w:rsidP="000250FD">
      <w:r w:rsidRPr="00E525C6">
        <w:t>SMF:</w:t>
      </w:r>
    </w:p>
    <w:p w14:paraId="5DE3C963" w14:textId="77777777" w:rsidR="000250FD" w:rsidRPr="00E525C6" w:rsidRDefault="000250FD" w:rsidP="000250FD">
      <w:pPr>
        <w:pStyle w:val="B1"/>
      </w:pPr>
      <w:r w:rsidRPr="00E525C6">
        <w:t>-</w:t>
      </w:r>
      <w:r w:rsidRPr="00E525C6">
        <w:tab/>
        <w:t>To reconfigure Traffic routing rules on UPF based on AI/ML transport policy from the PCF.</w:t>
      </w:r>
    </w:p>
    <w:p w14:paraId="69DC9B3B" w14:textId="77777777" w:rsidR="000250FD" w:rsidRPr="00E525C6" w:rsidRDefault="000250FD" w:rsidP="000250FD">
      <w:pPr>
        <w:pStyle w:val="B1"/>
      </w:pPr>
      <w:r w:rsidRPr="00E525C6">
        <w:t>-</w:t>
      </w:r>
      <w:r w:rsidRPr="00E525C6">
        <w:tab/>
        <w:t>To update UE on (part of) transport configuration information in addition to other SM subscription information.</w:t>
      </w:r>
    </w:p>
    <w:p w14:paraId="4F306914" w14:textId="4A6DBB2F" w:rsidR="000250FD" w:rsidRPr="00E525C6" w:rsidRDefault="000250FD" w:rsidP="000250FD">
      <w:r w:rsidRPr="00E525C6">
        <w:t>UE (or AI/ML Application Client on the UE):</w:t>
      </w:r>
    </w:p>
    <w:p w14:paraId="4CE40855" w14:textId="77777777" w:rsidR="000250FD" w:rsidRPr="00E525C6" w:rsidRDefault="000250FD" w:rsidP="000250FD">
      <w:pPr>
        <w:pStyle w:val="B1"/>
      </w:pPr>
      <w:r w:rsidRPr="00E525C6">
        <w:t>-</w:t>
      </w:r>
      <w:r w:rsidRPr="00E525C6">
        <w:tab/>
        <w:t>To indicate capability to receive part of AIML transport configuration Information via PCO.</w:t>
      </w:r>
    </w:p>
    <w:p w14:paraId="6F1A9C7D" w14:textId="77777777" w:rsidR="000250FD" w:rsidRPr="00E525C6" w:rsidRDefault="000250FD" w:rsidP="000250FD">
      <w:pPr>
        <w:pStyle w:val="B1"/>
      </w:pPr>
      <w:r w:rsidRPr="00E525C6">
        <w:t>-</w:t>
      </w:r>
      <w:r w:rsidRPr="00E525C6">
        <w:tab/>
        <w:t>To interpret AI/ML transport configuration information.</w:t>
      </w:r>
    </w:p>
    <w:p w14:paraId="7A889A70" w14:textId="2F50D8EF" w:rsidR="000250FD" w:rsidRPr="00E525C6" w:rsidRDefault="000250FD" w:rsidP="000250FD">
      <w:pPr>
        <w:pStyle w:val="B1"/>
      </w:pPr>
      <w:r w:rsidRPr="00E525C6">
        <w:t>-</w:t>
      </w:r>
      <w:r w:rsidRPr="00E525C6">
        <w:tab/>
        <w:t>To interact with the AI/ML Application layer on the UE if any part of AIML transport configuration (received via SMF) to be shared.</w:t>
      </w:r>
    </w:p>
    <w:p w14:paraId="67DD3CD2" w14:textId="77777777" w:rsidR="00965FC6" w:rsidRPr="00E525C6" w:rsidRDefault="00965FC6" w:rsidP="00965FC6">
      <w:pPr>
        <w:pStyle w:val="Heading2"/>
      </w:pPr>
      <w:bookmarkStart w:id="314" w:name="_Toc120613004"/>
      <w:r w:rsidRPr="00E525C6">
        <w:t>6.14</w:t>
      </w:r>
      <w:r w:rsidRPr="00E525C6">
        <w:tab/>
        <w:t>Solution #14: Flock QoS based Federated Learning Operation</w:t>
      </w:r>
      <w:bookmarkEnd w:id="314"/>
    </w:p>
    <w:p w14:paraId="7FC0BF23" w14:textId="53F5AFE5" w:rsidR="002F05D8" w:rsidRPr="00E525C6" w:rsidRDefault="00E76EEA" w:rsidP="00BE7FDD">
      <w:r w:rsidRPr="00E525C6">
        <w:t>Void</w:t>
      </w:r>
      <w:r w:rsidR="000250FD" w:rsidRPr="00E525C6">
        <w:t>.</w:t>
      </w:r>
    </w:p>
    <w:p w14:paraId="20719BED" w14:textId="77777777" w:rsidR="00DA77B4" w:rsidRPr="00E525C6" w:rsidRDefault="00DA77B4" w:rsidP="00DA77B4">
      <w:pPr>
        <w:pStyle w:val="Heading2"/>
      </w:pPr>
      <w:bookmarkStart w:id="315" w:name="_Toc120613005"/>
      <w:r w:rsidRPr="00E525C6">
        <w:lastRenderedPageBreak/>
        <w:t>6.15</w:t>
      </w:r>
      <w:r w:rsidRPr="00E525C6">
        <w:tab/>
        <w:t xml:space="preserve">Solution #15: </w:t>
      </w:r>
      <w:r w:rsidR="008731B2" w:rsidRPr="00E525C6">
        <w:t>QoS monitoring for AIML application</w:t>
      </w:r>
      <w:bookmarkEnd w:id="315"/>
    </w:p>
    <w:p w14:paraId="41779077" w14:textId="77777777" w:rsidR="00DA77B4" w:rsidRPr="00E525C6" w:rsidRDefault="00DA77B4" w:rsidP="00DA77B4">
      <w:pPr>
        <w:pStyle w:val="Heading3"/>
      </w:pPr>
      <w:bookmarkStart w:id="316" w:name="_Toc120613006"/>
      <w:r w:rsidRPr="00E525C6">
        <w:t>6.15.1</w:t>
      </w:r>
      <w:r w:rsidRPr="00E525C6">
        <w:tab/>
        <w:t>Description</w:t>
      </w:r>
      <w:bookmarkEnd w:id="316"/>
    </w:p>
    <w:p w14:paraId="3EBC28B8" w14:textId="5327B176" w:rsidR="000250FD" w:rsidRPr="00E525C6" w:rsidRDefault="000250FD" w:rsidP="000250FD">
      <w:pPr>
        <w:rPr>
          <w:lang w:val="en-US"/>
        </w:rPr>
      </w:pPr>
      <w:r w:rsidRPr="00E525C6">
        <w:rPr>
          <w:lang w:val="en-US"/>
        </w:rPr>
        <w:t>This solution mainly addresses Key Issue #6. The QoS performance of the participating UEs for an AIML application (e.g. Federated Learning) is critical to the outcome. It</w:t>
      </w:r>
      <w:r w:rsidR="00E22429">
        <w:rPr>
          <w:lang w:val="en-US"/>
        </w:rPr>
        <w:t>'</w:t>
      </w:r>
      <w:r w:rsidRPr="00E525C6">
        <w:rPr>
          <w:lang w:val="en-US"/>
        </w:rPr>
        <w:t>s desired that the AIML application server may receive real-time QoS performance information or prediction from the 5GC for UEs participating a training session either before or during the session. Application AIML operations, e.g. Federating Learning may require knowing planned change of bitrate, latency, or reliability for a QoS flow to determine whether a training session can be completed within the required window.</w:t>
      </w:r>
    </w:p>
    <w:p w14:paraId="7B51708C" w14:textId="70EFA37F" w:rsidR="000250FD" w:rsidRDefault="000250FD" w:rsidP="000250FD">
      <w:pPr>
        <w:rPr>
          <w:lang w:val="en-US"/>
        </w:rPr>
      </w:pPr>
      <w:r w:rsidRPr="00E525C6">
        <w:rPr>
          <w:lang w:val="en-US"/>
        </w:rPr>
        <w:t>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w:t>
      </w:r>
    </w:p>
    <w:p w14:paraId="10C430E1" w14:textId="0F8A4B2D" w:rsidR="000F6684" w:rsidRPr="00E525C6" w:rsidRDefault="000F6684" w:rsidP="000250FD">
      <w:pPr>
        <w:rPr>
          <w:lang w:val="en-US"/>
        </w:rPr>
      </w:pPr>
      <w:r>
        <w:rPr>
          <w:lang w:val="en-US"/>
        </w:rPr>
        <w:t>When there are various applications that require PMF measurements and use the same UPF/PMF, the PMF may create different PMF instances for these various applications and each PMF instance operates independently, e.g. using different PMF address and port. For example, one PMF instance may be operating for a MA-PDU Session for ATSSS and another PMF instance may be operating for a single-access PDU Session for AIML application.</w:t>
      </w:r>
    </w:p>
    <w:p w14:paraId="79FDA5C8" w14:textId="498C4F68" w:rsidR="00F3226E" w:rsidRPr="00E525C6" w:rsidRDefault="00F3226E" w:rsidP="00902210">
      <w:pPr>
        <w:rPr>
          <w:lang w:val="en-US"/>
        </w:rPr>
      </w:pPr>
      <w:r w:rsidRPr="00E525C6">
        <w:rPr>
          <w:lang w:val="en-US"/>
        </w:rPr>
        <w:t>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w:t>
      </w:r>
    </w:p>
    <w:p w14:paraId="0199E2C6" w14:textId="23D3579A" w:rsidR="00F3226E" w:rsidRPr="00E525C6" w:rsidRDefault="00E22429" w:rsidP="00461D61">
      <w:pPr>
        <w:pStyle w:val="EditorsNote"/>
      </w:pPr>
      <w:r>
        <w:t>Editor's note:</w:t>
      </w:r>
      <w:r w:rsidR="00F3226E" w:rsidRPr="00E525C6">
        <w:tab/>
        <w:t>Whether and how to support new UE measurement should coordinate with RAN group</w:t>
      </w:r>
      <w:r w:rsidR="000250FD" w:rsidRPr="00E525C6">
        <w:t>.</w:t>
      </w:r>
    </w:p>
    <w:p w14:paraId="5F7BFEBF" w14:textId="77777777" w:rsidR="004B20EF" w:rsidRPr="00E525C6" w:rsidRDefault="004B20EF" w:rsidP="00E41FBA">
      <w:r w:rsidRPr="00E525C6">
        <w:t>PMF needs to be extended in the following aspects:</w:t>
      </w:r>
    </w:p>
    <w:p w14:paraId="2ABC3B46" w14:textId="77777777" w:rsidR="000250FD" w:rsidRPr="00E525C6" w:rsidRDefault="000250FD" w:rsidP="000250FD">
      <w:pPr>
        <w:pStyle w:val="B1"/>
      </w:pPr>
      <w:r w:rsidRPr="00E525C6">
        <w:t>-</w:t>
      </w:r>
      <w:r w:rsidRPr="00E525C6">
        <w:tab/>
        <w:t>PMF applies to not only MA PDU but also normal single access PDU Sessions.</w:t>
      </w:r>
    </w:p>
    <w:p w14:paraId="739019D7" w14:textId="77777777" w:rsidR="000250FD" w:rsidRPr="00E525C6" w:rsidRDefault="000250FD" w:rsidP="000250FD">
      <w:pPr>
        <w:pStyle w:val="B1"/>
      </w:pPr>
      <w:r w:rsidRPr="00E525C6">
        <w:t>-</w:t>
      </w:r>
      <w:r w:rsidRPr="00E525C6">
        <w:tab/>
        <w:t>In addition to RTT and PLR that PMF currently supports, more QoS metric measurements may need to be supported.</w:t>
      </w:r>
    </w:p>
    <w:p w14:paraId="73F07E27" w14:textId="77777777" w:rsidR="000250FD" w:rsidRPr="00E525C6" w:rsidRDefault="000250FD" w:rsidP="000250FD">
      <w:pPr>
        <w:pStyle w:val="B1"/>
      </w:pPr>
      <w:r w:rsidRPr="00E525C6">
        <w:t>-</w:t>
      </w:r>
      <w:r w:rsidRPr="00E525C6">
        <w:tab/>
        <w:t>Support QoS metrics report from UE to UPF.</w:t>
      </w:r>
    </w:p>
    <w:p w14:paraId="701F9F59" w14:textId="35311D53" w:rsidR="004B20EF" w:rsidRPr="00E525C6" w:rsidRDefault="000250FD" w:rsidP="000250FD">
      <w:r w:rsidRPr="00E525C6">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Pr="00E525C6" w:rsidRDefault="004B20EF" w:rsidP="000250FD">
      <w:pPr>
        <w:pStyle w:val="TH"/>
      </w:pPr>
      <w:r w:rsidRPr="00E525C6">
        <w:object w:dxaOrig="11717" w:dyaOrig="6391" w14:anchorId="5581B9A1">
          <v:shape id="_x0000_i1049" type="#_x0000_t75" style="width:389.95pt;height:209.1pt" o:ole="">
            <v:imagedata r:id="rId59" o:title=""/>
          </v:shape>
          <o:OLEObject Type="Embed" ProgID="Visio.Drawing.15" ShapeID="_x0000_i1049" DrawAspect="Content" ObjectID="_1731232091" r:id="rId60"/>
        </w:object>
      </w:r>
    </w:p>
    <w:p w14:paraId="0223CF5A" w14:textId="6604BB08" w:rsidR="004B20EF" w:rsidRPr="00E525C6" w:rsidRDefault="004B20EF" w:rsidP="000250FD">
      <w:pPr>
        <w:pStyle w:val="TF"/>
      </w:pPr>
      <w:r w:rsidRPr="00E525C6">
        <w:t>Figure 6.15.1-1</w:t>
      </w:r>
      <w:r w:rsidR="00E41FBA" w:rsidRPr="00E525C6">
        <w:t xml:space="preserve">: </w:t>
      </w:r>
      <w:r w:rsidR="00903793" w:rsidRPr="00E525C6">
        <w:t xml:space="preserve">Illustration of </w:t>
      </w:r>
      <w:r w:rsidR="00E41FBA" w:rsidRPr="00E525C6">
        <w:t>QoS monitoring for AIML application</w:t>
      </w:r>
    </w:p>
    <w:p w14:paraId="32D67202" w14:textId="77777777" w:rsidR="004B20EF" w:rsidRPr="00E525C6" w:rsidRDefault="004B20EF" w:rsidP="004B20EF">
      <w:pPr>
        <w:pStyle w:val="Heading3"/>
        <w:rPr>
          <w:rFonts w:eastAsia="Malgun Gothic"/>
        </w:rPr>
      </w:pPr>
      <w:bookmarkStart w:id="317" w:name="_Toc96937726"/>
      <w:bookmarkStart w:id="318" w:name="_Toc120613007"/>
      <w:r w:rsidRPr="00E525C6">
        <w:rPr>
          <w:rFonts w:eastAsia="Malgun Gothic"/>
        </w:rPr>
        <w:t>6.15.2</w:t>
      </w:r>
      <w:r w:rsidRPr="00E525C6">
        <w:rPr>
          <w:rFonts w:eastAsia="Malgun Gothic"/>
        </w:rPr>
        <w:tab/>
        <w:t>Procedures</w:t>
      </w:r>
      <w:bookmarkEnd w:id="317"/>
      <w:bookmarkEnd w:id="318"/>
    </w:p>
    <w:p w14:paraId="2BA9E3C7" w14:textId="4B36259F" w:rsidR="004B20EF" w:rsidRPr="00E525C6" w:rsidRDefault="004B20EF" w:rsidP="000250FD">
      <w:pPr>
        <w:pStyle w:val="TH"/>
      </w:pPr>
      <w:r w:rsidRPr="00E525C6">
        <w:object w:dxaOrig="13802" w:dyaOrig="10157" w14:anchorId="6CBB498D">
          <v:shape id="_x0000_i1050" type="#_x0000_t75" style="width:480.4pt;height:355.4pt" o:ole="">
            <v:imagedata r:id="rId61" o:title=""/>
          </v:shape>
          <o:OLEObject Type="Embed" ProgID="Visio.Drawing.15" ShapeID="_x0000_i1050" DrawAspect="Content" ObjectID="_1731232092" r:id="rId62"/>
        </w:object>
      </w:r>
    </w:p>
    <w:p w14:paraId="2F940BE8" w14:textId="0ABC6E56" w:rsidR="004B20EF" w:rsidRPr="00E525C6" w:rsidRDefault="004B20EF" w:rsidP="000250FD">
      <w:pPr>
        <w:pStyle w:val="TF"/>
      </w:pPr>
      <w:r w:rsidRPr="00E525C6">
        <w:t>Figure 6.15.</w:t>
      </w:r>
      <w:r w:rsidR="000C53A2" w:rsidRPr="00E525C6">
        <w:t>2-1</w:t>
      </w:r>
      <w:r w:rsidR="00561C35" w:rsidRPr="00E525C6">
        <w:t>:</w:t>
      </w:r>
      <w:r w:rsidRPr="00E525C6">
        <w:t xml:space="preserve"> PMF-based QoS monitoring and reporting</w:t>
      </w:r>
    </w:p>
    <w:p w14:paraId="5B7D1BBA" w14:textId="77777777" w:rsidR="000250FD" w:rsidRPr="00E525C6" w:rsidRDefault="000250FD" w:rsidP="000250FD">
      <w:pPr>
        <w:pStyle w:val="B1"/>
        <w:rPr>
          <w:rFonts w:eastAsia="Malgun Gothic"/>
        </w:rPr>
      </w:pPr>
      <w:r w:rsidRPr="00E525C6">
        <w:rPr>
          <w:rFonts w:eastAsia="Malgun Gothic"/>
        </w:rPr>
        <w:t>1.</w:t>
      </w:r>
      <w:r w:rsidRPr="00E525C6">
        <w:rPr>
          <w:rFonts w:eastAsia="Malgun Gothic"/>
        </w:rPr>
        <w:tab/>
        <w:t xml:space="preserve">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w:t>
      </w:r>
      <w:r w:rsidRPr="00E525C6">
        <w:rPr>
          <w:rFonts w:eastAsia="Malgun Gothic"/>
        </w:rPr>
        <w:lastRenderedPageBreak/>
        <w:t>requirements, e.g. planned change of bitrate, latency, or reliability for a QoS flow to an authorized 3rd party and it may provide S-NSSA/DNN. The NEF maps external identifiers to internal identifiers, e.g. GPSI into SUPI</w:t>
      </w:r>
    </w:p>
    <w:p w14:paraId="5DA91D3E" w14:textId="77777777" w:rsidR="000250FD" w:rsidRPr="00E525C6" w:rsidRDefault="000250FD" w:rsidP="000250FD">
      <w:pPr>
        <w:pStyle w:val="B1"/>
        <w:rPr>
          <w:rFonts w:eastAsia="Malgun Gothic"/>
        </w:rPr>
      </w:pPr>
      <w:r w:rsidRPr="00E525C6">
        <w:rPr>
          <w:rFonts w:eastAsia="Malgun Gothic"/>
        </w:rPr>
        <w:t>2.</w:t>
      </w:r>
      <w:r w:rsidRPr="00E525C6">
        <w:rPr>
          <w:rFonts w:eastAsia="Malgun Gothic"/>
        </w:rPr>
        <w:tab/>
        <w:t>The AIML Serving Function identifies the serving SMF and PDU Session IDs used for AIML application for the target UEs, using the existing UDM services (Not shown in the figure).</w:t>
      </w:r>
    </w:p>
    <w:p w14:paraId="40D2C388" w14:textId="77777777" w:rsidR="000250FD" w:rsidRPr="00E525C6" w:rsidRDefault="000250FD" w:rsidP="000250FD">
      <w:pPr>
        <w:pStyle w:val="B1"/>
        <w:rPr>
          <w:rFonts w:eastAsia="Malgun Gothic"/>
        </w:rPr>
      </w:pPr>
      <w:r w:rsidRPr="00E525C6">
        <w:rPr>
          <w:rFonts w:eastAsia="Malgun Gothic"/>
        </w:rPr>
        <w:t>3.</w:t>
      </w:r>
      <w:r w:rsidRPr="00E525C6">
        <w:rPr>
          <w:rFonts w:eastAsia="Malgun Gothic"/>
        </w:rPr>
        <w:tab/>
        <w:t>The AIML Serving Function, request the serving SMF to initiate QoS monitoring for related QoS flows.</w:t>
      </w:r>
    </w:p>
    <w:p w14:paraId="5EFE47D8" w14:textId="77777777" w:rsidR="000250FD" w:rsidRPr="00E525C6" w:rsidRDefault="000250FD" w:rsidP="000250FD">
      <w:pPr>
        <w:pStyle w:val="B1"/>
        <w:rPr>
          <w:rFonts w:eastAsia="Malgun Gothic"/>
        </w:rPr>
      </w:pPr>
      <w:r w:rsidRPr="00E525C6">
        <w:rPr>
          <w:rFonts w:eastAsia="Malgun Gothic"/>
        </w:rPr>
        <w:t>4a/4b.</w:t>
      </w:r>
      <w:r w:rsidRPr="00E525C6">
        <w:rPr>
          <w:rFonts w:eastAsia="Malgun Gothic"/>
        </w:rPr>
        <w:tab/>
        <w:t>The SMF configures the UE and UPF for PMF-based QoS measurements using the Measurement Assistance Information.</w:t>
      </w:r>
    </w:p>
    <w:p w14:paraId="60B3742A" w14:textId="77777777" w:rsidR="000250FD" w:rsidRPr="00E525C6" w:rsidRDefault="000250FD" w:rsidP="000250FD">
      <w:pPr>
        <w:pStyle w:val="NO"/>
        <w:rPr>
          <w:rFonts w:eastAsia="Malgun Gothic"/>
        </w:rPr>
      </w:pPr>
      <w:r w:rsidRPr="00E525C6">
        <w:rPr>
          <w:rFonts w:eastAsia="Malgun Gothic"/>
        </w:rPr>
        <w:t>NOTE:</w:t>
      </w:r>
      <w:r w:rsidRPr="00E525C6">
        <w:rPr>
          <w:rFonts w:eastAsia="Malgun Gothic"/>
        </w:rPr>
        <w:tab/>
        <w:t>The existing Measurement Assistance Information may be enhanced with additional information related to UE QoS report, such as start/end time or frequency of the report.</w:t>
      </w:r>
    </w:p>
    <w:p w14:paraId="3DF0570C" w14:textId="77777777" w:rsidR="000250FD" w:rsidRPr="00E525C6" w:rsidRDefault="000250FD" w:rsidP="000250FD">
      <w:pPr>
        <w:pStyle w:val="B1"/>
        <w:rPr>
          <w:rFonts w:eastAsia="Malgun Gothic"/>
        </w:rPr>
      </w:pPr>
      <w:r w:rsidRPr="00E525C6">
        <w:rPr>
          <w:rFonts w:eastAsia="Malgun Gothic"/>
        </w:rPr>
        <w:t>5.</w:t>
      </w:r>
      <w:r w:rsidRPr="00E525C6">
        <w:rPr>
          <w:rFonts w:eastAsia="Malgun Gothic"/>
        </w:rPr>
        <w:tab/>
        <w:t>The UE and the UPF performs PMF-based QoS measurements.</w:t>
      </w:r>
    </w:p>
    <w:p w14:paraId="17560F10" w14:textId="77777777" w:rsidR="000250FD" w:rsidRPr="00E525C6" w:rsidRDefault="000250FD" w:rsidP="000250FD">
      <w:pPr>
        <w:pStyle w:val="B1"/>
        <w:rPr>
          <w:rFonts w:eastAsia="Malgun Gothic"/>
        </w:rPr>
      </w:pPr>
      <w:r w:rsidRPr="00E525C6">
        <w:rPr>
          <w:rFonts w:eastAsia="Malgun Gothic"/>
        </w:rPr>
        <w:t>6.</w:t>
      </w:r>
      <w:r w:rsidRPr="00E525C6">
        <w:rPr>
          <w:rFonts w:eastAsia="Malgun Gothic"/>
        </w:rPr>
        <w:tab/>
        <w:t>The UE sends its QoS measurement report in PMF message to the UPF using PMF message over UP</w:t>
      </w:r>
    </w:p>
    <w:p w14:paraId="1187FA25" w14:textId="59744806" w:rsidR="000250FD" w:rsidRPr="00E525C6" w:rsidRDefault="000250FD" w:rsidP="000250FD">
      <w:pPr>
        <w:pStyle w:val="B1"/>
        <w:rPr>
          <w:rFonts w:eastAsia="Malgun Gothic"/>
        </w:rPr>
      </w:pPr>
      <w:r w:rsidRPr="00E525C6">
        <w:rPr>
          <w:rFonts w:eastAsia="Malgun Gothic"/>
        </w:rPr>
        <w:t>7.</w:t>
      </w:r>
      <w:r w:rsidRPr="00E525C6">
        <w:rPr>
          <w:rFonts w:eastAsia="Malgun Gothic"/>
        </w:rPr>
        <w:tab/>
        <w:t>The UPF combines the UE</w:t>
      </w:r>
      <w:r w:rsidR="00E22429">
        <w:rPr>
          <w:rFonts w:eastAsia="Malgun Gothic"/>
        </w:rPr>
        <w:t>'</w:t>
      </w:r>
      <w:r w:rsidRPr="00E525C6">
        <w:rPr>
          <w:rFonts w:eastAsia="Malgun Gothic"/>
        </w:rPr>
        <w:t>s and its own QoS report and sends it to the SMF.</w:t>
      </w:r>
    </w:p>
    <w:p w14:paraId="55F1DB2B" w14:textId="77777777" w:rsidR="000250FD" w:rsidRPr="00E525C6" w:rsidRDefault="000250FD" w:rsidP="000250FD">
      <w:pPr>
        <w:pStyle w:val="B1"/>
        <w:rPr>
          <w:rFonts w:eastAsia="Malgun Gothic"/>
        </w:rPr>
      </w:pPr>
      <w:r w:rsidRPr="00E525C6">
        <w:rPr>
          <w:rFonts w:eastAsia="Malgun Gothic"/>
        </w:rPr>
        <w:t>8.</w:t>
      </w:r>
      <w:r w:rsidRPr="00E525C6">
        <w:rPr>
          <w:rFonts w:eastAsia="Malgun Gothic"/>
        </w:rPr>
        <w:tab/>
        <w:t>The SMF forwards the QoS report to the AIML Serving Function.</w:t>
      </w:r>
    </w:p>
    <w:p w14:paraId="6A0701CA" w14:textId="77777777" w:rsidR="000250FD" w:rsidRPr="00E525C6" w:rsidRDefault="000250FD" w:rsidP="000250FD">
      <w:pPr>
        <w:pStyle w:val="B1"/>
        <w:rPr>
          <w:rFonts w:eastAsia="Malgun Gothic"/>
        </w:rPr>
      </w:pPr>
      <w:r w:rsidRPr="00E525C6">
        <w:rPr>
          <w:rFonts w:eastAsia="Malgun Gothic"/>
        </w:rPr>
        <w:t>9.</w:t>
      </w:r>
      <w:r w:rsidRPr="00E525C6">
        <w:rPr>
          <w:rFonts w:eastAsia="Malgun Gothic"/>
        </w:rPr>
        <w:tab/>
        <w:t>The AIML Serving Function may analyse the received QoS report of multiple UEs and may derive more information (e.g. QoS prediction), and return the QoS monitoring report to the AIML system.</w:t>
      </w:r>
    </w:p>
    <w:p w14:paraId="283BF552" w14:textId="3110D33B" w:rsidR="004B20EF" w:rsidRPr="00E525C6" w:rsidRDefault="004B20EF" w:rsidP="004B20EF">
      <w:pPr>
        <w:pStyle w:val="Heading3"/>
        <w:rPr>
          <w:rFonts w:eastAsia="Malgun Gothic"/>
          <w:lang w:eastAsia="zh-CN"/>
        </w:rPr>
      </w:pPr>
      <w:bookmarkStart w:id="319" w:name="_Toc96937727"/>
      <w:bookmarkStart w:id="320" w:name="_Toc120613008"/>
      <w:r w:rsidRPr="00E525C6">
        <w:rPr>
          <w:rFonts w:eastAsia="Malgun Gothic"/>
          <w:lang w:eastAsia="zh-CN"/>
        </w:rPr>
        <w:t>6.15.</w:t>
      </w:r>
      <w:r w:rsidR="00BC5EDB" w:rsidRPr="00E525C6">
        <w:rPr>
          <w:rFonts w:eastAsia="Malgun Gothic"/>
          <w:lang w:eastAsia="zh-CN"/>
        </w:rPr>
        <w:t>3</w:t>
      </w:r>
      <w:r w:rsidRPr="00E525C6">
        <w:rPr>
          <w:rFonts w:eastAsia="Malgun Gothic"/>
          <w:lang w:eastAsia="zh-CN"/>
        </w:rPr>
        <w:tab/>
      </w:r>
      <w:bookmarkEnd w:id="319"/>
      <w:r w:rsidRPr="00E525C6">
        <w:t xml:space="preserve">Impacts on </w:t>
      </w:r>
      <w:r w:rsidRPr="00E525C6">
        <w:rPr>
          <w:lang w:eastAsia="zh-CN"/>
        </w:rPr>
        <w:t>services, entities and interfaces</w:t>
      </w:r>
      <w:bookmarkEnd w:id="320"/>
    </w:p>
    <w:p w14:paraId="025E1765" w14:textId="3FB93757" w:rsidR="000250FD" w:rsidRPr="00E525C6" w:rsidRDefault="000250FD" w:rsidP="000250FD">
      <w:r w:rsidRPr="00E525C6">
        <w:t>UE:</w:t>
      </w:r>
    </w:p>
    <w:p w14:paraId="0ECCB2F5" w14:textId="2DA27065" w:rsidR="000250FD" w:rsidRPr="00E525C6" w:rsidRDefault="000250FD" w:rsidP="000250FD">
      <w:pPr>
        <w:pStyle w:val="B1"/>
      </w:pPr>
      <w:r w:rsidRPr="00E525C6">
        <w:t>-</w:t>
      </w:r>
      <w:r w:rsidRPr="00E525C6">
        <w:tab/>
        <w:t>Extend support for PMF functionality to single PDU Session, in addition to MA PDU.</w:t>
      </w:r>
    </w:p>
    <w:p w14:paraId="601E2B44" w14:textId="33237D10" w:rsidR="000250FD" w:rsidRPr="00E525C6" w:rsidRDefault="000250FD" w:rsidP="000250FD">
      <w:r w:rsidRPr="00E525C6">
        <w:t>UPF:</w:t>
      </w:r>
    </w:p>
    <w:p w14:paraId="31458157" w14:textId="6136F9EE" w:rsidR="000250FD" w:rsidRPr="00E525C6" w:rsidRDefault="000250FD" w:rsidP="000250FD">
      <w:pPr>
        <w:pStyle w:val="B1"/>
      </w:pPr>
      <w:r w:rsidRPr="00E525C6">
        <w:t>-</w:t>
      </w:r>
      <w:r w:rsidRPr="00E525C6">
        <w:tab/>
        <w:t>Extend support for PMF functionality to single PDU Session, in addition to MA PDU. New NF or existing.</w:t>
      </w:r>
    </w:p>
    <w:p w14:paraId="0903FE3B" w14:textId="6B1957B5" w:rsidR="000250FD" w:rsidRPr="00E525C6" w:rsidRDefault="000250FD" w:rsidP="000250FD">
      <w:r w:rsidRPr="00E525C6">
        <w:t>NF (e.g. PCF):</w:t>
      </w:r>
    </w:p>
    <w:p w14:paraId="06E174D1" w14:textId="60370D6A" w:rsidR="000250FD" w:rsidRPr="00E525C6" w:rsidRDefault="000250FD" w:rsidP="000250FD">
      <w:pPr>
        <w:pStyle w:val="B1"/>
      </w:pPr>
      <w:r w:rsidRPr="00E525C6">
        <w:t>-</w:t>
      </w:r>
      <w:r w:rsidRPr="00E525C6">
        <w:tab/>
        <w:t>Handle the QoS monitoring request from the AIML application server. It also interacts with other 5GC NFs (e.g. SMF) to configure and collect the QoS monitoring report.</w:t>
      </w:r>
    </w:p>
    <w:p w14:paraId="68DF01D2" w14:textId="19DF9514" w:rsidR="000250FD" w:rsidRPr="00E525C6" w:rsidRDefault="000250FD" w:rsidP="000250FD">
      <w:pPr>
        <w:pStyle w:val="B1"/>
      </w:pPr>
      <w:r w:rsidRPr="00E525C6">
        <w:t>-</w:t>
      </w:r>
      <w:r w:rsidRPr="00E525C6">
        <w:tab/>
        <w:t>Define new SBI interfaces to NEF.</w:t>
      </w:r>
    </w:p>
    <w:p w14:paraId="4AB8D94E" w14:textId="702DC8E9" w:rsidR="000250FD" w:rsidRPr="00E525C6" w:rsidRDefault="000250FD" w:rsidP="000250FD">
      <w:r w:rsidRPr="00E525C6">
        <w:t>SMF:</w:t>
      </w:r>
    </w:p>
    <w:p w14:paraId="1F898D46" w14:textId="2CE6F4DE" w:rsidR="000250FD" w:rsidRPr="00E525C6" w:rsidRDefault="000250FD" w:rsidP="000250FD">
      <w:pPr>
        <w:pStyle w:val="B1"/>
      </w:pPr>
      <w:r w:rsidRPr="00E525C6">
        <w:t>-</w:t>
      </w:r>
      <w:r w:rsidRPr="00E525C6">
        <w:tab/>
        <w:t>Configure PMF functionality to be used for ATSSS and/or application AIML measurements.</w:t>
      </w:r>
    </w:p>
    <w:p w14:paraId="1C7EAC31" w14:textId="77777777" w:rsidR="008731B2" w:rsidRPr="00E525C6" w:rsidRDefault="008731B2" w:rsidP="008731B2">
      <w:pPr>
        <w:pStyle w:val="Heading2"/>
      </w:pPr>
      <w:bookmarkStart w:id="321" w:name="_Toc120613009"/>
      <w:r w:rsidRPr="00E525C6">
        <w:t>6.16</w:t>
      </w:r>
      <w:r w:rsidRPr="00E525C6">
        <w:tab/>
        <w:t>Solution #16: Solution for supporting the aggregated QoS parameters based on the Group-MBR</w:t>
      </w:r>
      <w:bookmarkEnd w:id="321"/>
    </w:p>
    <w:p w14:paraId="42A08CAC" w14:textId="77777777" w:rsidR="008731B2" w:rsidRPr="00E525C6" w:rsidRDefault="008731B2" w:rsidP="008731B2">
      <w:pPr>
        <w:pStyle w:val="Heading3"/>
      </w:pPr>
      <w:bookmarkStart w:id="322" w:name="_Toc120613010"/>
      <w:r w:rsidRPr="00E525C6">
        <w:t>6.16.1</w:t>
      </w:r>
      <w:r w:rsidRPr="00E525C6">
        <w:tab/>
        <w:t>Description</w:t>
      </w:r>
      <w:bookmarkEnd w:id="322"/>
    </w:p>
    <w:p w14:paraId="62B1A807" w14:textId="77777777" w:rsidR="000250FD" w:rsidRPr="00E525C6" w:rsidRDefault="000250FD" w:rsidP="000250FD">
      <w:pPr>
        <w:rPr>
          <w:rFonts w:eastAsia="MS Mincho"/>
        </w:rPr>
      </w:pPr>
      <w:r w:rsidRPr="00E525C6">
        <w:rPr>
          <w:rFonts w:eastAsia="MS Mincho"/>
        </w:rPr>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39156465" w14:textId="77777777" w:rsidR="000250FD" w:rsidRPr="00E525C6" w:rsidRDefault="000250FD" w:rsidP="000250FD">
      <w:pPr>
        <w:rPr>
          <w:rFonts w:eastAsia="MS Mincho"/>
        </w:rPr>
      </w:pPr>
      <w:r w:rsidRPr="00E525C6">
        <w:rPr>
          <w:rFonts w:eastAsia="MS Mincho"/>
        </w:rPr>
        <w:t xml:space="preserve">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w:t>
      </w:r>
      <w:r w:rsidRPr="00E525C6">
        <w:rPr>
          <w:rFonts w:eastAsia="MS Mincho"/>
        </w:rPr>
        <w:lastRenderedPageBreak/>
        <w:t>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25CC706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10 UEs respectively establish individual PDU sessions with the core network, and can transmit application data through GBR and/or non-GBR QoS flows.</w:t>
      </w:r>
    </w:p>
    <w:p w14:paraId="7EA99B67" w14:textId="6D8EADEE" w:rsidR="000250FD" w:rsidRPr="00E525C6" w:rsidRDefault="000250FD" w:rsidP="000250FD">
      <w:pPr>
        <w:pStyle w:val="B1"/>
        <w:rPr>
          <w:rFonts w:eastAsia="MS Mincho"/>
        </w:rPr>
      </w:pPr>
      <w:r w:rsidRPr="00E525C6">
        <w:rPr>
          <w:rFonts w:eastAsia="MS Mincho"/>
        </w:rPr>
        <w:t>-</w:t>
      </w:r>
      <w:r w:rsidRPr="00E525C6">
        <w:rPr>
          <w:rFonts w:eastAsia="MS Mincho"/>
        </w:rPr>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9E50D4" w:rsidRPr="00E525C6">
        <w:rPr>
          <w:rFonts w:eastAsia="MS Mincho"/>
        </w:rPr>
        <w:t>TS</w:t>
      </w:r>
      <w:r w:rsidR="009E50D4">
        <w:rPr>
          <w:rFonts w:eastAsia="MS Mincho"/>
        </w:rPr>
        <w:t> </w:t>
      </w:r>
      <w:r w:rsidR="009E50D4" w:rsidRPr="00E525C6">
        <w:rPr>
          <w:rFonts w:eastAsia="MS Mincho"/>
        </w:rPr>
        <w:t>23.501</w:t>
      </w:r>
      <w:r w:rsidR="009E50D4">
        <w:rPr>
          <w:rFonts w:eastAsia="MS Mincho"/>
        </w:rPr>
        <w:t> </w:t>
      </w:r>
      <w:r w:rsidR="009E50D4" w:rsidRPr="00E525C6">
        <w:rPr>
          <w:rFonts w:eastAsia="MS Mincho"/>
        </w:rPr>
        <w:t>[</w:t>
      </w:r>
      <w:r w:rsidRPr="00E525C6">
        <w:rPr>
          <w:rFonts w:eastAsia="MS Mincho"/>
        </w:rPr>
        <w:t>3]. The Group-MBR is a monitoring parameter which is provided by the AF to activate the Group-MBR monitoring operation.</w:t>
      </w:r>
    </w:p>
    <w:p w14:paraId="0088C98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4926A26" w14:textId="77777777" w:rsidR="000250FD" w:rsidRPr="00E525C6" w:rsidRDefault="000250FD" w:rsidP="000250FD">
      <w:pPr>
        <w:pStyle w:val="B1"/>
        <w:rPr>
          <w:rFonts w:eastAsia="MS Mincho"/>
        </w:rPr>
      </w:pPr>
      <w:r w:rsidRPr="00E525C6">
        <w:rPr>
          <w:rFonts w:eastAsia="MS Mincho"/>
        </w:rPr>
        <w:t>-</w:t>
      </w:r>
      <w:r w:rsidRPr="00E525C6">
        <w:rPr>
          <w:rFonts w:eastAsia="MS Mincho"/>
        </w:rPr>
        <w:tab/>
        <w:t>The UPF continues to monitor and measure the aggregate bit rate to assist the AF to ensure that the measured aggregate bit rate of the UEs in the given group should not be greater than the Group-MBR.</w:t>
      </w:r>
    </w:p>
    <w:p w14:paraId="020064AC" w14:textId="77777777" w:rsidR="000250FD" w:rsidRPr="00E525C6" w:rsidRDefault="000250FD" w:rsidP="000250FD">
      <w:pPr>
        <w:pStyle w:val="B1"/>
        <w:rPr>
          <w:rFonts w:eastAsia="MS Mincho"/>
        </w:rPr>
      </w:pPr>
      <w:r w:rsidRPr="00E525C6">
        <w:rPr>
          <w:rFonts w:eastAsia="MS Mincho"/>
        </w:rPr>
        <w:t>-</w:t>
      </w:r>
      <w:r w:rsidRPr="00E525C6">
        <w:rPr>
          <w:rFonts w:eastAsia="MS Mincho"/>
        </w:rPr>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7E84F6BF" w14:textId="48C14550" w:rsidR="003D643B" w:rsidRPr="00E525C6" w:rsidRDefault="00E22429" w:rsidP="000250FD">
      <w:pPr>
        <w:pStyle w:val="EditorsNote"/>
        <w:rPr>
          <w:rFonts w:eastAsia="MS Mincho"/>
        </w:rPr>
      </w:pPr>
      <w:r>
        <w:t>Editor's note:</w:t>
      </w:r>
      <w:r w:rsidR="000250FD" w:rsidRPr="00E525C6">
        <w:rPr>
          <w:rFonts w:eastAsia="MS Mincho"/>
        </w:rPr>
        <w:tab/>
        <w:t>What and how to apply the gating policy for Group-MBR is FFS.</w:t>
      </w:r>
    </w:p>
    <w:p w14:paraId="30F10CA6" w14:textId="77777777" w:rsidR="00D45B17" w:rsidRPr="00E525C6" w:rsidRDefault="00D45B17" w:rsidP="00E070CC">
      <w:pPr>
        <w:pStyle w:val="TH"/>
      </w:pPr>
      <w:r w:rsidRPr="00E525C6">
        <w:object w:dxaOrig="13101" w:dyaOrig="7121" w14:anchorId="68018DEC">
          <v:shape id="_x0000_i1051" type="#_x0000_t75" style="width:353.65pt;height:190.65pt" o:ole="">
            <v:imagedata r:id="rId63" o:title=""/>
          </v:shape>
          <o:OLEObject Type="Embed" ProgID="Visio.Drawing.15" ShapeID="_x0000_i1051" DrawAspect="Content" ObjectID="_1731232093" r:id="rId64"/>
        </w:object>
      </w:r>
    </w:p>
    <w:p w14:paraId="2A7F1446" w14:textId="10CA9181" w:rsidR="00D45B17" w:rsidRPr="00E525C6" w:rsidRDefault="00D45B17" w:rsidP="00E070CC">
      <w:pPr>
        <w:pStyle w:val="TF"/>
      </w:pPr>
      <w:r w:rsidRPr="00E525C6">
        <w:t>Figure 6.</w:t>
      </w:r>
      <w:r w:rsidR="003D643B" w:rsidRPr="00E525C6">
        <w:t>16</w:t>
      </w:r>
      <w:r w:rsidRPr="00E525C6">
        <w:t>.1-1: Federated learning scenarios with a single UPF</w:t>
      </w:r>
    </w:p>
    <w:p w14:paraId="68397E58" w14:textId="77777777" w:rsidR="00D45B17" w:rsidRPr="00E525C6" w:rsidRDefault="00D45B17" w:rsidP="00E070CC">
      <w:pPr>
        <w:pStyle w:val="TH"/>
      </w:pPr>
      <w:r w:rsidRPr="00E525C6">
        <w:object w:dxaOrig="9160" w:dyaOrig="9891" w14:anchorId="1EAE7F90">
          <v:shape id="_x0000_i1052" type="#_x0000_t75" style="width:3in;height:233.3pt" o:ole="">
            <v:imagedata r:id="rId65" o:title=""/>
          </v:shape>
          <o:OLEObject Type="Embed" ProgID="Visio.Drawing.15" ShapeID="_x0000_i1052" DrawAspect="Content" ObjectID="_1731232094" r:id="rId66"/>
        </w:object>
      </w:r>
    </w:p>
    <w:p w14:paraId="00B0E9AA" w14:textId="463CB111" w:rsidR="00D45B17" w:rsidRPr="00E525C6" w:rsidRDefault="00D45B17" w:rsidP="00E070CC">
      <w:pPr>
        <w:pStyle w:val="TF"/>
      </w:pPr>
      <w:r w:rsidRPr="00E525C6">
        <w:t>Figure 6.</w:t>
      </w:r>
      <w:r w:rsidR="003D643B" w:rsidRPr="00E525C6">
        <w:t>16</w:t>
      </w:r>
      <w:r w:rsidRPr="00E525C6">
        <w:t>.1-2: The definition of the aggregated bit rate and the Group-MBR</w:t>
      </w:r>
    </w:p>
    <w:p w14:paraId="6F091499" w14:textId="77777777" w:rsidR="00E070CC" w:rsidRPr="00E525C6" w:rsidRDefault="00E070CC" w:rsidP="00E070CC">
      <w:r w:rsidRPr="00E525C6">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15D870FB" w14:textId="77777777" w:rsidR="00E070CC" w:rsidRPr="00E525C6" w:rsidRDefault="00E070CC" w:rsidP="00E070CC">
      <w:r w:rsidRPr="00E525C6">
        <w:t>It is beneficial to leverage existing AF Influence for Traffic Routing to support Group-MBR monitoring, because it is likely that MEC services will be applied to FL operation.</w:t>
      </w:r>
    </w:p>
    <w:p w14:paraId="038BFCE1" w14:textId="77777777" w:rsidR="00E070CC" w:rsidRPr="00E525C6" w:rsidRDefault="00E070CC" w:rsidP="00E070CC">
      <w:r w:rsidRPr="00E525C6">
        <w:t>Meaning, the AF Influence procedure can be used in the context of AI/ML FL to accomplish two goals:</w:t>
      </w:r>
    </w:p>
    <w:p w14:paraId="3CF16493" w14:textId="6585685D" w:rsidR="00E070CC" w:rsidRPr="00E525C6" w:rsidRDefault="00E070CC" w:rsidP="00E070CC">
      <w:pPr>
        <w:pStyle w:val="B1"/>
      </w:pPr>
      <w:r w:rsidRPr="00E525C6">
        <w:t>1.</w:t>
      </w:r>
      <w:r w:rsidRPr="00E525C6">
        <w:tab/>
        <w:t xml:space="preserve">Adjust the original anchor UPF to a local PSA by applying any of the Edge Computing methods described in </w:t>
      </w:r>
      <w:r w:rsidR="009E50D4" w:rsidRPr="00E525C6">
        <w:t>TS</w:t>
      </w:r>
      <w:r w:rsidR="009E50D4">
        <w:t> </w:t>
      </w:r>
      <w:r w:rsidR="009E50D4" w:rsidRPr="00E525C6">
        <w:t>23.548</w:t>
      </w:r>
      <w:r w:rsidR="009E50D4">
        <w:t> </w:t>
      </w:r>
      <w:r w:rsidR="009E50D4" w:rsidRPr="00E525C6">
        <w:t>[</w:t>
      </w:r>
      <w:r w:rsidRPr="00E525C6">
        <w:t xml:space="preserve">10] and in clause 4.3.5 of </w:t>
      </w:r>
      <w:r w:rsidR="009E50D4" w:rsidRPr="00E525C6">
        <w:t>TS</w:t>
      </w:r>
      <w:r w:rsidR="009E50D4">
        <w:t> </w:t>
      </w:r>
      <w:r w:rsidR="009E50D4" w:rsidRPr="00E525C6">
        <w:t>23.502</w:t>
      </w:r>
      <w:r w:rsidR="009E50D4">
        <w:t> </w:t>
      </w:r>
      <w:r w:rsidR="009E50D4" w:rsidRPr="00E525C6">
        <w:t>[</w:t>
      </w:r>
      <w:r w:rsidRPr="00E525C6">
        <w:t>4] as/if needed.</w:t>
      </w:r>
    </w:p>
    <w:p w14:paraId="50891CF0" w14:textId="77777777" w:rsidR="00E070CC" w:rsidRPr="00E525C6" w:rsidRDefault="00E070CC" w:rsidP="00E070CC">
      <w:pPr>
        <w:pStyle w:val="B1"/>
      </w:pPr>
      <w:r w:rsidRPr="00E525C6">
        <w:t>2.</w:t>
      </w:r>
      <w:r w:rsidRPr="00E525C6">
        <w:tab/>
        <w:t>Pass on the Group-MBR monitoring information to the proper anchor UPF/local PSA.</w:t>
      </w:r>
    </w:p>
    <w:p w14:paraId="15BFFDA3" w14:textId="77777777" w:rsidR="00E070CC" w:rsidRPr="00E525C6" w:rsidRDefault="00E070CC" w:rsidP="00E070CC">
      <w:r w:rsidRPr="00E525C6">
        <w:t>The existing group policy management and group traffic routing procedures can be easily extended to support Group-MBR monitoring.</w:t>
      </w:r>
    </w:p>
    <w:p w14:paraId="273B8D63" w14:textId="11998F57" w:rsidR="00E070CC" w:rsidRPr="00E525C6" w:rsidRDefault="00E070CC" w:rsidP="00E070CC">
      <w:r w:rsidRPr="00E525C6">
        <w:t xml:space="preserve">This solution proposes to introduce a new information element, i.e. information supporting the Group-MBR monitoring, (see 6,16.2.2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9E50D4" w:rsidRPr="00E525C6">
        <w:t>TS</w:t>
      </w:r>
      <w:r w:rsidR="009E50D4">
        <w:t> </w:t>
      </w:r>
      <w:r w:rsidR="009E50D4" w:rsidRPr="00E525C6">
        <w:t>23.501</w:t>
      </w:r>
      <w:r w:rsidR="009E50D4">
        <w:t> </w:t>
      </w:r>
      <w:r w:rsidR="009E50D4" w:rsidRPr="00E525C6">
        <w:t>[</w:t>
      </w:r>
      <w:r w:rsidRPr="00E525C6">
        <w:t>3] are used as is for traffic and group identification.</w:t>
      </w:r>
    </w:p>
    <w:p w14:paraId="6F5E848F" w14:textId="77777777" w:rsidR="00E070CC" w:rsidRPr="00E525C6" w:rsidRDefault="00E070CC" w:rsidP="00E070CC">
      <w:r w:rsidRPr="00E525C6">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572ECA55" w14:textId="03C1BE93" w:rsidR="00E070CC" w:rsidRPr="00E525C6" w:rsidRDefault="00E070CC" w:rsidP="00E070CC">
      <w:pPr>
        <w:pStyle w:val="B1"/>
      </w:pPr>
      <w:r w:rsidRPr="00E525C6">
        <w:t>-</w:t>
      </w:r>
      <w:r w:rsidRPr="00E525C6">
        <w:tab/>
        <w:t xml:space="preserve">Same SMF is to be selected for all PDU sessions established by any subscriber in the group as currently supported in clause 6.3.2 of </w:t>
      </w:r>
      <w:r w:rsidR="009E50D4" w:rsidRPr="00E525C6">
        <w:t>TS</w:t>
      </w:r>
      <w:r w:rsidR="009E50D4">
        <w:t> </w:t>
      </w:r>
      <w:r w:rsidR="009E50D4" w:rsidRPr="00E525C6">
        <w:t>23.501</w:t>
      </w:r>
      <w:r w:rsidR="009E50D4">
        <w:t> </w:t>
      </w:r>
      <w:r w:rsidR="009E50D4" w:rsidRPr="00E525C6">
        <w:t>[</w:t>
      </w:r>
      <w:r w:rsidRPr="00E525C6">
        <w:t>3] for SMF discovery and selection.</w:t>
      </w:r>
    </w:p>
    <w:p w14:paraId="37F7A1A3" w14:textId="32D915D8" w:rsidR="00E070CC" w:rsidRPr="00E525C6" w:rsidRDefault="00E070CC" w:rsidP="00E070CC">
      <w:pPr>
        <w:pStyle w:val="B1"/>
      </w:pPr>
      <w:r w:rsidRPr="00E525C6">
        <w:t>-</w:t>
      </w:r>
      <w:r w:rsidRPr="00E525C6">
        <w:tab/>
        <w:t xml:space="preserve">Same PCF is to be selected for the group of SM Policy Association corresponding to a given S-NSSAI and DNN to provide the SM Policy Control as currently supported in clause 6.3.7.1 of </w:t>
      </w:r>
      <w:r w:rsidR="009E50D4" w:rsidRPr="00E525C6">
        <w:t>TS</w:t>
      </w:r>
      <w:r w:rsidR="009E50D4">
        <w:t> </w:t>
      </w:r>
      <w:r w:rsidR="009E50D4" w:rsidRPr="00E525C6">
        <w:t>23.501</w:t>
      </w:r>
      <w:r w:rsidR="009E50D4">
        <w:t> </w:t>
      </w:r>
      <w:r w:rsidR="009E50D4" w:rsidRPr="00E525C6">
        <w:t>[</w:t>
      </w:r>
      <w:r w:rsidRPr="00E525C6">
        <w:t>3] for PCF discovery and selection, and</w:t>
      </w:r>
    </w:p>
    <w:p w14:paraId="539B8C1B" w14:textId="77777777" w:rsidR="00E070CC" w:rsidRPr="00E525C6" w:rsidRDefault="00E070CC" w:rsidP="00E070CC">
      <w:pPr>
        <w:pStyle w:val="B1"/>
      </w:pPr>
      <w:r w:rsidRPr="00E525C6">
        <w:t>-</w:t>
      </w:r>
      <w:r w:rsidRPr="00E525C6">
        <w:tab/>
        <w:t>Same PSA UPF is to be selected for UEs that are served by the same S-NSSAI and DNN combination in order to perform the Group-MBR related measurement and to support Group-MBR monitoring.</w:t>
      </w:r>
    </w:p>
    <w:p w14:paraId="5B54AC15" w14:textId="77777777" w:rsidR="00E070CC" w:rsidRPr="00E525C6" w:rsidRDefault="00E070CC" w:rsidP="00E070CC">
      <w:r w:rsidRPr="00E525C6">
        <w:t>During PDU Session Establishment procedure of any of the UEs in the above Group to the combination of S-NSSAI/DNN, the AMF will use the above subscription information to discover and/or select the same anchor SMF across all of the PDU Sessions.</w:t>
      </w:r>
    </w:p>
    <w:p w14:paraId="669F7572" w14:textId="77777777" w:rsidR="00E070CC" w:rsidRPr="00E525C6" w:rsidRDefault="00E070CC" w:rsidP="00E070CC">
      <w:r w:rsidRPr="00E525C6">
        <w:lastRenderedPageBreak/>
        <w:t>Consequently, that anchor SMF will use the above subscription information to discover and/or select the same anchor PCF and the same anchor UPF across all of the PDU Sessions.</w:t>
      </w:r>
    </w:p>
    <w:p w14:paraId="6E49599B" w14:textId="0162AE26" w:rsidR="00D45B17" w:rsidRPr="00E525C6" w:rsidRDefault="00D45B17" w:rsidP="00D45B17">
      <w:pPr>
        <w:pStyle w:val="NO"/>
      </w:pPr>
      <w:r w:rsidRPr="00E525C6">
        <w:t>NOTE:</w:t>
      </w:r>
      <w:r w:rsidR="00ED14BC" w:rsidRPr="00E525C6">
        <w:tab/>
      </w:r>
      <w:r w:rsidRPr="00E525C6">
        <w:t>It is implicitly assumed here that a combination of Group-ID/S-NSSAI/DNN can be dedicated for the use of AI/ML FL.</w:t>
      </w:r>
    </w:p>
    <w:p w14:paraId="0EFF8ED7" w14:textId="6EFC8B54" w:rsidR="00D45B17" w:rsidRPr="00E525C6" w:rsidRDefault="00E22429" w:rsidP="00D45B17">
      <w:pPr>
        <w:pStyle w:val="EditorsNote"/>
      </w:pPr>
      <w:r>
        <w:t>Editor's note:</w:t>
      </w:r>
      <w:r w:rsidR="00ED14BC" w:rsidRPr="00E525C6">
        <w:tab/>
      </w:r>
      <w:r w:rsidR="00D45B17" w:rsidRPr="00E525C6">
        <w:t>How to decide which UPF is the anchor UPF (and which are the corresponding anchor SMF and anchor PCF) is FFS.</w:t>
      </w:r>
    </w:p>
    <w:p w14:paraId="7D178792" w14:textId="07AC331E" w:rsidR="00D45B17" w:rsidRPr="00E525C6" w:rsidRDefault="00E22429" w:rsidP="00D45B17">
      <w:pPr>
        <w:pStyle w:val="EditorsNote"/>
      </w:pPr>
      <w:r>
        <w:t>Editor's note:</w:t>
      </w:r>
      <w:r w:rsidR="00ED14BC" w:rsidRPr="00E525C6">
        <w:tab/>
      </w:r>
      <w:r w:rsidR="00D45B17" w:rsidRPr="00E525C6">
        <w:t>How to extend this solution to support multiple UPFs is FFS.</w:t>
      </w:r>
    </w:p>
    <w:p w14:paraId="0AB8F875" w14:textId="0E15D38B" w:rsidR="00D45B17" w:rsidRPr="00E525C6" w:rsidRDefault="00E070CC" w:rsidP="00E070CC">
      <w:r w:rsidRPr="00E525C6">
        <w:t>The descriptions of this solution are organized as follows:</w:t>
      </w:r>
    </w:p>
    <w:p w14:paraId="3D3B1141" w14:textId="77777777" w:rsidR="00E070CC" w:rsidRPr="00E525C6" w:rsidRDefault="00E070CC" w:rsidP="00E070CC">
      <w:pPr>
        <w:pStyle w:val="B1"/>
      </w:pPr>
      <w:r w:rsidRPr="00E525C6">
        <w:t>-</w:t>
      </w:r>
      <w:r w:rsidRPr="00E525C6">
        <w:tab/>
        <w:t>Clauses 6.16.2.1 - 6.16.2.4 describe how to extend existing AF Influence Routing feature to enable the AF request for Group-MBR monitoring.</w:t>
      </w:r>
    </w:p>
    <w:p w14:paraId="2754AE39" w14:textId="77777777" w:rsidR="00E070CC" w:rsidRPr="00E525C6" w:rsidRDefault="00E070CC" w:rsidP="00E070CC">
      <w:pPr>
        <w:pStyle w:val="B1"/>
      </w:pPr>
      <w:r w:rsidRPr="00E525C6">
        <w:t>-</w:t>
      </w:r>
      <w:r w:rsidRPr="00E525C6">
        <w:tab/>
        <w:t>Clauses 6.16.2.5 - 6.16.2.6 describe how the Group-MBR is monitored.</w:t>
      </w:r>
    </w:p>
    <w:p w14:paraId="19982DCC" w14:textId="5E881BD0" w:rsidR="00D45B17" w:rsidRPr="00E525C6" w:rsidRDefault="00D45B17" w:rsidP="00903793">
      <w:pPr>
        <w:pStyle w:val="Heading3"/>
        <w:rPr>
          <w:lang w:val="en-US"/>
        </w:rPr>
      </w:pPr>
      <w:bookmarkStart w:id="323" w:name="_Toc120613011"/>
      <w:r w:rsidRPr="00E525C6">
        <w:rPr>
          <w:lang w:val="en-US"/>
        </w:rPr>
        <w:t>6.16.2</w:t>
      </w:r>
      <w:r w:rsidRPr="00E525C6">
        <w:rPr>
          <w:lang w:val="en-US"/>
        </w:rPr>
        <w:tab/>
        <w:t>Procedures</w:t>
      </w:r>
      <w:bookmarkEnd w:id="323"/>
    </w:p>
    <w:p w14:paraId="7E21A0AE" w14:textId="269FE8B5" w:rsidR="00D45B17" w:rsidRPr="00E525C6" w:rsidRDefault="00D45B17" w:rsidP="00903793">
      <w:pPr>
        <w:pStyle w:val="Heading4"/>
      </w:pPr>
      <w:bookmarkStart w:id="324" w:name="_Toc120613012"/>
      <w:r w:rsidRPr="00E525C6">
        <w:t>6.16.2.1</w:t>
      </w:r>
      <w:r w:rsidRPr="00E525C6">
        <w:tab/>
        <w:t>Defining Group-MBR Traffic Monitoring Parameter</w:t>
      </w:r>
      <w:bookmarkEnd w:id="324"/>
    </w:p>
    <w:p w14:paraId="7CACD13A" w14:textId="77777777" w:rsidR="00E070CC" w:rsidRPr="00E525C6" w:rsidRDefault="00E070CC" w:rsidP="00E070CC">
      <w:r w:rsidRPr="00E525C6">
        <w:t>This solution defines Group-MBR as follows:</w:t>
      </w:r>
    </w:p>
    <w:p w14:paraId="123EC08F" w14:textId="77777777" w:rsidR="00E070CC" w:rsidRPr="00E525C6" w:rsidRDefault="00E070CC" w:rsidP="00E070CC">
      <w:r w:rsidRPr="00E525C6">
        <w:t>Group Maximum Bit Rate (Group-MBR):</w:t>
      </w:r>
    </w:p>
    <w:p w14:paraId="7FEC63BB" w14:textId="5623D47F" w:rsidR="00D45B17" w:rsidRPr="00E525C6" w:rsidRDefault="00E070CC" w:rsidP="00E070CC">
      <w:pPr>
        <w:pStyle w:val="B1"/>
      </w:pPr>
      <w:r w:rsidRPr="00E525C6">
        <w:t>-</w:t>
      </w:r>
      <w:r w:rsidRPr="00E525C6">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9E50D4" w:rsidRPr="00E525C6">
        <w:t>TS</w:t>
      </w:r>
      <w:r w:rsidR="009E50D4">
        <w:t> </w:t>
      </w:r>
      <w:r w:rsidR="009E50D4" w:rsidRPr="00E525C6">
        <w:t>23.501</w:t>
      </w:r>
      <w:r w:rsidR="009E50D4">
        <w:t> </w:t>
      </w:r>
      <w:r w:rsidR="009E50D4" w:rsidRPr="00E525C6">
        <w:t>[</w:t>
      </w:r>
      <w:r w:rsidRPr="00E525C6">
        <w:t>3]. The Group-MBR is provided by the AF to initiate the Group-MBR monitoring for a set of QoS flows of a group of PDU sessions supporting a group of concurrent transmissions.</w:t>
      </w:r>
    </w:p>
    <w:p w14:paraId="647C6337" w14:textId="77777777" w:rsidR="00D45B17" w:rsidRPr="00E525C6" w:rsidRDefault="00D45B17" w:rsidP="00A618D1">
      <w:pPr>
        <w:pStyle w:val="Heading4"/>
      </w:pPr>
      <w:bookmarkStart w:id="325" w:name="_Toc120613013"/>
      <w:r w:rsidRPr="00E525C6">
        <w:t>6.16.2.2</w:t>
      </w:r>
      <w:r w:rsidRPr="00E525C6">
        <w:tab/>
        <w:t>Extensions to AF Influence Information Element in AF request to monitor and report aggregate bit rate among the specific group of PDU sessions</w:t>
      </w:r>
      <w:bookmarkEnd w:id="325"/>
    </w:p>
    <w:p w14:paraId="12F7296C" w14:textId="5C0F0329" w:rsidR="00D45B17" w:rsidRDefault="00E070CC" w:rsidP="00E070CC">
      <w:r w:rsidRPr="00E525C6">
        <w:t xml:space="preserve">This solution proposes to update </w:t>
      </w:r>
      <w:r w:rsidR="009E50D4" w:rsidRPr="00E525C6">
        <w:t>TS</w:t>
      </w:r>
      <w:r w:rsidR="009E50D4">
        <w:t> </w:t>
      </w:r>
      <w:r w:rsidR="009E50D4" w:rsidRPr="00E525C6">
        <w:t>23.501</w:t>
      </w:r>
      <w:r w:rsidR="009E50D4">
        <w:t> </w:t>
      </w:r>
      <w:r w:rsidR="009E50D4" w:rsidRPr="00E525C6">
        <w:t>[</w:t>
      </w:r>
      <w:r w:rsidRPr="00E525C6">
        <w:t xml:space="preserve">3], Table 5.6.7-1: Information element contained in AF request, with a new optional AF Influence information element in AF request to support aggregate bit rate monitoring against Group-MBR. The changes to Table 5.6.7-1 are in </w:t>
      </w:r>
      <w:r w:rsidR="00E22429">
        <w:t>"</w:t>
      </w:r>
      <w:r w:rsidRPr="00E525C6">
        <w:t>bold italic</w:t>
      </w:r>
      <w:r w:rsidR="00E22429">
        <w:t>"</w:t>
      </w:r>
      <w:r w:rsidRPr="00E525C6">
        <w:t xml:space="preserve"> as shown below.</w:t>
      </w:r>
    </w:p>
    <w:p w14:paraId="41210B4E"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27488E23" w14:textId="77777777" w:rsidTr="00772880">
        <w:tc>
          <w:tcPr>
            <w:tcW w:w="9628" w:type="dxa"/>
            <w:shd w:val="clear" w:color="auto" w:fill="auto"/>
          </w:tcPr>
          <w:p w14:paraId="2EFCD20D" w14:textId="5FF92DEE" w:rsidR="00D45B17" w:rsidRPr="00E525C6" w:rsidRDefault="00D45B17" w:rsidP="00E070CC">
            <w:pPr>
              <w:rPr>
                <w:b/>
              </w:rPr>
            </w:pPr>
            <w:r w:rsidRPr="00E525C6">
              <w:t xml:space="preserve">Proposed example changes to Table 5.6.7-1 of </w:t>
            </w:r>
            <w:r w:rsidR="009E50D4" w:rsidRPr="00E525C6">
              <w:t>TS</w:t>
            </w:r>
            <w:r w:rsidR="009E50D4">
              <w:t> </w:t>
            </w:r>
            <w:r w:rsidR="009E50D4" w:rsidRPr="00E525C6">
              <w:t>23.501</w:t>
            </w:r>
            <w:r w:rsidR="009E50D4">
              <w:t> </w:t>
            </w:r>
            <w:r w:rsidR="009E50D4" w:rsidRPr="00E525C6">
              <w:t>[</w:t>
            </w:r>
            <w:r w:rsidR="00E24695" w:rsidRPr="00E525C6">
              <w:t>3]</w:t>
            </w:r>
            <w:r w:rsidRPr="00E525C6">
              <w:t>:</w:t>
            </w:r>
          </w:p>
          <w:p w14:paraId="341310F1" w14:textId="77777777" w:rsidR="00D45B17" w:rsidRPr="00E525C6" w:rsidRDefault="00D45B17" w:rsidP="00D45B17">
            <w:pPr>
              <w:pStyle w:val="TH"/>
            </w:pPr>
            <w:r w:rsidRPr="00E525C6">
              <w:lastRenderedPageBreak/>
              <w:t>Table 5.6.7-1: Information element contained in AF request</w:t>
            </w:r>
          </w:p>
          <w:p w14:paraId="5A7DCDAF" w14:textId="77777777" w:rsidR="00D45B17" w:rsidRPr="00E525C6" w:rsidRDefault="00D45B17" w:rsidP="00E070CC">
            <w:pPr>
              <w:pStyle w:val="TH"/>
            </w:pPr>
            <w:r w:rsidRPr="00E525C6">
              <w:object w:dxaOrig="13035" w:dyaOrig="7816" w14:anchorId="27606F36">
                <v:shape id="_x0000_i1053" type="#_x0000_t75" style="width:456.2pt;height:275.9pt" o:ole="">
                  <v:imagedata r:id="rId67" o:title=""/>
                </v:shape>
                <o:OLEObject Type="Embed" ProgID="Visio.Drawing.15" ShapeID="_x0000_i1053" DrawAspect="Content" ObjectID="_1731232095" r:id="rId68"/>
              </w:object>
            </w:r>
          </w:p>
        </w:tc>
      </w:tr>
    </w:tbl>
    <w:p w14:paraId="2581AD35" w14:textId="77777777" w:rsidR="00D45B17" w:rsidRPr="00E525C6" w:rsidRDefault="00D45B17" w:rsidP="00D45B17"/>
    <w:p w14:paraId="7ADE9195" w14:textId="5FAF420A" w:rsidR="00D45B17" w:rsidRPr="00E525C6" w:rsidRDefault="00D45B17" w:rsidP="00A618D1">
      <w:pPr>
        <w:pStyle w:val="Heading4"/>
      </w:pPr>
      <w:bookmarkStart w:id="326" w:name="_Toc120613014"/>
      <w:r w:rsidRPr="00E525C6">
        <w:t>6.16.2.3</w:t>
      </w:r>
      <w:r w:rsidRPr="00E525C6">
        <w:tab/>
        <w:t>Extensions to AF Influence Network Function Service Procedure to enable the support for Group-MBR monitoring</w:t>
      </w:r>
      <w:bookmarkEnd w:id="326"/>
    </w:p>
    <w:p w14:paraId="4783FE55" w14:textId="42DEC557" w:rsidR="00D45B17" w:rsidRPr="00E525C6" w:rsidRDefault="00E070CC" w:rsidP="00C9661A">
      <w:r w:rsidRPr="00C9661A">
        <w:t xml:space="preserve">This solution proposes to extend the AF traffic influence for traffic routing service procedure as defined in clause 5.2.6.7.2 of </w:t>
      </w:r>
      <w:r w:rsidR="009E50D4" w:rsidRPr="00C9661A">
        <w:t>TS</w:t>
      </w:r>
      <w:r w:rsidR="009E50D4">
        <w:t> </w:t>
      </w:r>
      <w:r w:rsidR="009E50D4" w:rsidRPr="00C9661A">
        <w:t>23.502</w:t>
      </w:r>
      <w:r w:rsidR="009E50D4">
        <w:t> </w:t>
      </w:r>
      <w:r w:rsidR="009E50D4" w:rsidRPr="00C9661A">
        <w:t>[</w:t>
      </w:r>
      <w:r w:rsidRPr="00C9661A">
        <w:t xml:space="preserve">4] to include the new optional information element, Information for Supporting Group-MBR monitoring, to enable the support for Group-MBR monitoring that was described in clause 6.16.2.2 above for Table 5.6.7-1: Information element contained in AF request, in </w:t>
      </w:r>
      <w:r w:rsidR="009E50D4" w:rsidRPr="00C9661A">
        <w:t>TS</w:t>
      </w:r>
      <w:r w:rsidR="009E50D4">
        <w:t> </w:t>
      </w:r>
      <w:r w:rsidR="009E50D4" w:rsidRPr="00C9661A">
        <w:t>23.501</w:t>
      </w:r>
      <w:r w:rsidR="009E50D4">
        <w:t> </w:t>
      </w:r>
      <w:r w:rsidR="009E50D4" w:rsidRPr="00C9661A">
        <w:t>[</w:t>
      </w:r>
      <w:r w:rsidRPr="00C9661A">
        <w:t xml:space="preserve">3]. </w:t>
      </w:r>
      <w:r w:rsidR="00D45B17" w:rsidRPr="00C9661A">
        <w:t xml:space="preserve">The changes are shown below in </w:t>
      </w:r>
      <w:r w:rsidR="00E22429">
        <w:t>"</w:t>
      </w:r>
      <w:r w:rsidR="00D45B17" w:rsidRPr="00C9661A">
        <w:rPr>
          <w:b/>
          <w:i/>
        </w:rPr>
        <w:t>bold italic</w:t>
      </w:r>
      <w:r w:rsidR="00E22429">
        <w:t>"</w:t>
      </w:r>
      <w:r w:rsidR="00D45B17" w:rsidRPr="00C9661A">
        <w:t>.</w:t>
      </w:r>
    </w:p>
    <w:p w14:paraId="2DC0F0CD"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5EDAC2B6" w14:textId="77777777" w:rsidTr="00772880">
        <w:tc>
          <w:tcPr>
            <w:tcW w:w="10070" w:type="dxa"/>
            <w:shd w:val="clear" w:color="auto" w:fill="auto"/>
          </w:tcPr>
          <w:p w14:paraId="5DE2ADDB" w14:textId="182FFAC3" w:rsidR="00D45B17" w:rsidRPr="00E525C6" w:rsidRDefault="00E070CC" w:rsidP="00E070CC">
            <w:r w:rsidRPr="00E525C6">
              <w:t xml:space="preserve">Proposed example changes to clause 5.2.6.7.2 of </w:t>
            </w:r>
            <w:r w:rsidR="009E50D4" w:rsidRPr="00E525C6">
              <w:t>TS</w:t>
            </w:r>
            <w:r w:rsidR="009E50D4">
              <w:t> </w:t>
            </w:r>
            <w:r w:rsidR="009E50D4" w:rsidRPr="00E525C6">
              <w:t>23.502</w:t>
            </w:r>
            <w:r w:rsidR="009E50D4">
              <w:t> </w:t>
            </w:r>
            <w:r w:rsidR="009E50D4" w:rsidRPr="00E525C6">
              <w:t>[</w:t>
            </w:r>
            <w:r w:rsidRPr="00E525C6">
              <w:t>4]:</w:t>
            </w:r>
          </w:p>
          <w:p w14:paraId="0B741AF4" w14:textId="77777777" w:rsidR="00E525C6" w:rsidRPr="00E525C6" w:rsidRDefault="00D45B17" w:rsidP="00E525C6">
            <w:pPr>
              <w:pStyle w:val="FP"/>
              <w:spacing w:after="120"/>
              <w:rPr>
                <w:rFonts w:ascii="Arial" w:hAnsi="Arial" w:cs="Arial"/>
                <w:b/>
                <w:bCs/>
                <w:sz w:val="24"/>
                <w:szCs w:val="24"/>
              </w:rPr>
            </w:pPr>
            <w:bookmarkStart w:id="327" w:name="_Toc20204543"/>
            <w:bookmarkStart w:id="328" w:name="_Toc27895242"/>
            <w:bookmarkStart w:id="329" w:name="_Toc36192339"/>
            <w:bookmarkStart w:id="330" w:name="_Toc45193452"/>
            <w:bookmarkStart w:id="331" w:name="_Toc47593084"/>
            <w:bookmarkStart w:id="332" w:name="_Toc51835171"/>
            <w:bookmarkStart w:id="333" w:name="_Toc91154258"/>
            <w:bookmarkStart w:id="334" w:name="_Toc100833104"/>
            <w:r w:rsidRPr="00E525C6">
              <w:rPr>
                <w:rFonts w:ascii="Arial" w:hAnsi="Arial" w:cs="Arial"/>
                <w:b/>
                <w:bCs/>
                <w:sz w:val="24"/>
                <w:szCs w:val="24"/>
              </w:rPr>
              <w:t>5.2.6.7.2</w:t>
            </w:r>
            <w:r w:rsidRPr="00E525C6">
              <w:rPr>
                <w:rFonts w:ascii="Arial" w:hAnsi="Arial" w:cs="Arial"/>
                <w:b/>
                <w:bCs/>
                <w:sz w:val="24"/>
                <w:szCs w:val="24"/>
              </w:rPr>
              <w:tab/>
              <w:t>Nnef_TrafficInfluence_Create operation</w:t>
            </w:r>
            <w:bookmarkEnd w:id="327"/>
            <w:bookmarkEnd w:id="328"/>
            <w:bookmarkEnd w:id="329"/>
            <w:bookmarkEnd w:id="330"/>
            <w:bookmarkEnd w:id="331"/>
            <w:bookmarkEnd w:id="332"/>
            <w:bookmarkEnd w:id="333"/>
            <w:bookmarkEnd w:id="334"/>
          </w:p>
          <w:p w14:paraId="66ED4189" w14:textId="77777777" w:rsidR="00D45B17" w:rsidRPr="00E525C6" w:rsidRDefault="00D45B17" w:rsidP="00D45B17">
            <w:r w:rsidRPr="00E525C6">
              <w:rPr>
                <w:b/>
              </w:rPr>
              <w:t>Service operation name:</w:t>
            </w:r>
            <w:r w:rsidRPr="00E525C6">
              <w:t xml:space="preserve"> Nnef_TrafficInfluence_Create</w:t>
            </w:r>
          </w:p>
          <w:p w14:paraId="36F7FFCF" w14:textId="77777777" w:rsidR="00D45B17" w:rsidRPr="00E525C6" w:rsidRDefault="00D45B17" w:rsidP="00D45B17">
            <w:r w:rsidRPr="00E525C6">
              <w:rPr>
                <w:b/>
              </w:rPr>
              <w:t>Description:</w:t>
            </w:r>
            <w:r w:rsidRPr="00E525C6">
              <w:t xml:space="preserve"> Authorize the request and forward the request for traffic influence.</w:t>
            </w:r>
          </w:p>
          <w:p w14:paraId="631D7646" w14:textId="77777777" w:rsidR="00D45B17" w:rsidRPr="00E525C6" w:rsidRDefault="00D45B17" w:rsidP="00D45B17">
            <w:r w:rsidRPr="00E525C6">
              <w:rPr>
                <w:b/>
              </w:rPr>
              <w:t>Inputs, Required:</w:t>
            </w:r>
            <w:r w:rsidRPr="00E525C6">
              <w:t xml:space="preserve"> AF Transaction Id, AF Identifier.</w:t>
            </w:r>
          </w:p>
          <w:p w14:paraId="7C4F3F9B" w14:textId="77777777" w:rsidR="00D45B17" w:rsidRPr="00E525C6" w:rsidRDefault="00D45B17" w:rsidP="00D45B17">
            <w:r w:rsidRPr="00E525C6">
              <w:t>The AF Transaction Id refers to the request.</w:t>
            </w:r>
          </w:p>
          <w:p w14:paraId="074817E5" w14:textId="34D3D741" w:rsidR="00D45B17" w:rsidRPr="00E525C6" w:rsidRDefault="00D45B17" w:rsidP="00D45B17">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and target PSA at edge relocation </w:t>
            </w:r>
            <w:r w:rsidRPr="00E525C6">
              <w:rPr>
                <w:b/>
                <w:bCs/>
                <w:i/>
                <w:iCs/>
              </w:rPr>
              <w:t>and Information for Supporting Group-MBR</w:t>
            </w:r>
            <w:r w:rsidRPr="00E525C6">
              <w:t xml:space="preserve"> </w:t>
            </w:r>
            <w:r w:rsidRPr="00E525C6">
              <w:rPr>
                <w:b/>
                <w:bCs/>
                <w:i/>
                <w:iCs/>
              </w:rPr>
              <w:t xml:space="preserve">Monitoring </w:t>
            </w:r>
            <w:r w:rsidRPr="00E525C6">
              <w:t xml:space="preserve">as described in clause 5.6.7 of </w:t>
            </w:r>
            <w:r w:rsidR="009E50D4" w:rsidRPr="00E525C6">
              <w:t>TS</w:t>
            </w:r>
            <w:r w:rsidR="009E50D4">
              <w:t> </w:t>
            </w:r>
            <w:r w:rsidR="009E50D4" w:rsidRPr="00E525C6">
              <w:t>23.501</w:t>
            </w:r>
            <w:r w:rsidR="009E50D4">
              <w:t> </w:t>
            </w:r>
            <w:r w:rsidR="009E50D4" w:rsidRPr="00E525C6">
              <w:t>[</w:t>
            </w:r>
            <w:r w:rsidR="00E525C6">
              <w:t>3</w:t>
            </w:r>
            <w:r w:rsidRPr="00E525C6">
              <w:t>].</w:t>
            </w:r>
          </w:p>
          <w:p w14:paraId="73C965F5" w14:textId="77777777" w:rsidR="00D45B17" w:rsidRPr="00E525C6" w:rsidRDefault="00D45B17" w:rsidP="00D45B17">
            <w:r w:rsidRPr="00E525C6">
              <w:rPr>
                <w:b/>
              </w:rPr>
              <w:lastRenderedPageBreak/>
              <w:t>Outputs, Required:</w:t>
            </w:r>
            <w:r w:rsidRPr="00E525C6">
              <w:t xml:space="preserve"> Operation execution result indication.</w:t>
            </w:r>
          </w:p>
          <w:p w14:paraId="105969EF" w14:textId="77777777" w:rsidR="00D45B17" w:rsidRPr="00E525C6" w:rsidRDefault="00D45B17" w:rsidP="00D45B17">
            <w:r w:rsidRPr="00E525C6">
              <w:rPr>
                <w:b/>
              </w:rPr>
              <w:t>Outputs, Optional:</w:t>
            </w:r>
            <w:r w:rsidRPr="00E525C6">
              <w:t xml:space="preserve"> None.</w:t>
            </w:r>
          </w:p>
          <w:p w14:paraId="5141A81A" w14:textId="77777777" w:rsidR="00D45B17" w:rsidRPr="00E525C6" w:rsidRDefault="00D45B17" w:rsidP="00772880">
            <w:pPr>
              <w:spacing w:before="120" w:after="120"/>
            </w:pPr>
          </w:p>
        </w:tc>
      </w:tr>
    </w:tbl>
    <w:p w14:paraId="096CB515" w14:textId="77777777" w:rsidR="00D45B17" w:rsidRPr="00E525C6" w:rsidRDefault="00D45B17" w:rsidP="00E070CC">
      <w:pPr>
        <w:pStyle w:val="FP"/>
      </w:pPr>
    </w:p>
    <w:p w14:paraId="2A6BAEDD" w14:textId="6185751D" w:rsidR="00D45B17" w:rsidRPr="00E525C6" w:rsidRDefault="00D45B17" w:rsidP="00A618D1">
      <w:pPr>
        <w:pStyle w:val="Heading4"/>
      </w:pPr>
      <w:bookmarkStart w:id="335" w:name="_Toc120613015"/>
      <w:r w:rsidRPr="00E525C6">
        <w:t>6.16.2.4</w:t>
      </w:r>
      <w:r w:rsidRPr="00E525C6">
        <w:tab/>
        <w:t>Extensions to AF Influence on traffic routing procedure for Session not identified by an UE address to enable the support for Group-MBR monitoring</w:t>
      </w:r>
      <w:bookmarkEnd w:id="335"/>
    </w:p>
    <w:p w14:paraId="00200BA9" w14:textId="0EE7CCB9" w:rsidR="00D45B17" w:rsidRPr="00E525C6" w:rsidRDefault="00E070CC" w:rsidP="00E070CC">
      <w:r w:rsidRPr="00E525C6">
        <w:t xml:space="preserve">This solution proposes to extend the procedure </w:t>
      </w:r>
      <w:r w:rsidR="00E22429">
        <w:t>"</w:t>
      </w:r>
      <w:r w:rsidRPr="00E525C6">
        <w:t>Processing AF requests to influence routing for Session not identified by a UE address</w:t>
      </w:r>
      <w:r w:rsidR="00E22429">
        <w:t>"</w:t>
      </w:r>
      <w:r w:rsidRPr="00E525C6">
        <w:t xml:space="preserve"> as defined in clause 4.3.6.2 of </w:t>
      </w:r>
      <w:r w:rsidR="009E50D4" w:rsidRPr="00E525C6">
        <w:t>TS</w:t>
      </w:r>
      <w:r w:rsidR="009E50D4">
        <w:t> </w:t>
      </w:r>
      <w:r w:rsidR="009E50D4" w:rsidRPr="00E525C6">
        <w:t>23.502</w:t>
      </w:r>
      <w:r w:rsidR="009E50D4">
        <w:t> </w:t>
      </w:r>
      <w:r w:rsidR="009E50D4" w:rsidRPr="00E525C6">
        <w:t>[</w:t>
      </w:r>
      <w:r w:rsidRPr="00E525C6">
        <w:t xml:space="preserve">4] to enable the support for Group-MBR monitoring. The following descriptions focus on the changes to the procedure as described in clause 4.3.6.2 of </w:t>
      </w:r>
      <w:r w:rsidR="009E50D4" w:rsidRPr="00E525C6">
        <w:t>TS</w:t>
      </w:r>
      <w:r w:rsidR="009E50D4">
        <w:t> </w:t>
      </w:r>
      <w:r w:rsidR="009E50D4" w:rsidRPr="00E525C6">
        <w:t>23.502</w:t>
      </w:r>
      <w:r w:rsidR="009E50D4">
        <w:t> </w:t>
      </w:r>
      <w:r w:rsidR="009E50D4" w:rsidRPr="00E525C6">
        <w:t>[</w:t>
      </w:r>
      <w:r w:rsidRPr="00E525C6">
        <w:t>4].</w:t>
      </w:r>
    </w:p>
    <w:p w14:paraId="686C0EC9"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1B046941" w14:textId="77777777" w:rsidTr="00772880">
        <w:tc>
          <w:tcPr>
            <w:tcW w:w="9890" w:type="dxa"/>
            <w:shd w:val="clear" w:color="auto" w:fill="auto"/>
          </w:tcPr>
          <w:p w14:paraId="12171358" w14:textId="50F950C1" w:rsidR="00D45B17" w:rsidRPr="00E525C6" w:rsidRDefault="00D45B17" w:rsidP="00E070CC">
            <w:pPr>
              <w:pStyle w:val="FP"/>
              <w:rPr>
                <w:b/>
                <w:bCs/>
                <w:i/>
                <w:iCs/>
              </w:rPr>
            </w:pPr>
            <w:r w:rsidRPr="00E525C6">
              <w:rPr>
                <w:b/>
                <w:bCs/>
                <w:i/>
                <w:iCs/>
              </w:rPr>
              <w:t>Reference to clause</w:t>
            </w:r>
            <w:r w:rsidR="00E070CC" w:rsidRPr="00E525C6">
              <w:rPr>
                <w:b/>
                <w:bCs/>
                <w:i/>
                <w:iCs/>
              </w:rPr>
              <w:t> </w:t>
            </w:r>
            <w:r w:rsidRPr="00E525C6">
              <w:rPr>
                <w:b/>
                <w:bCs/>
                <w:i/>
                <w:iCs/>
              </w:rPr>
              <w:t xml:space="preserve">4.3.6.2 of </w:t>
            </w:r>
            <w:r w:rsidR="009E50D4" w:rsidRPr="00E525C6">
              <w:rPr>
                <w:b/>
                <w:bCs/>
                <w:i/>
                <w:iCs/>
              </w:rPr>
              <w:t>TS</w:t>
            </w:r>
            <w:r w:rsidR="009E50D4">
              <w:rPr>
                <w:b/>
                <w:bCs/>
                <w:i/>
                <w:iCs/>
              </w:rPr>
              <w:t> </w:t>
            </w:r>
            <w:r w:rsidR="009E50D4" w:rsidRPr="00E525C6">
              <w:rPr>
                <w:b/>
                <w:bCs/>
                <w:i/>
                <w:iCs/>
              </w:rPr>
              <w:t>23.502</w:t>
            </w:r>
            <w:r w:rsidR="009E50D4">
              <w:rPr>
                <w:b/>
                <w:bCs/>
                <w:i/>
                <w:iCs/>
              </w:rPr>
              <w:t> </w:t>
            </w:r>
            <w:r w:rsidR="009E50D4" w:rsidRPr="00E525C6">
              <w:rPr>
                <w:b/>
                <w:bCs/>
                <w:i/>
                <w:iCs/>
              </w:rPr>
              <w:t>[</w:t>
            </w:r>
            <w:r w:rsidR="00E24695" w:rsidRPr="00E525C6">
              <w:rPr>
                <w:b/>
                <w:bCs/>
                <w:i/>
                <w:iCs/>
              </w:rPr>
              <w:t>4]</w:t>
            </w:r>
          </w:p>
          <w:p w14:paraId="1A4DC042" w14:textId="77777777" w:rsidR="00D45B17" w:rsidRPr="00E525C6" w:rsidRDefault="00D45B17" w:rsidP="00D45B17">
            <w:pPr>
              <w:pStyle w:val="TH"/>
            </w:pPr>
            <w:r w:rsidRPr="00E525C6">
              <w:object w:dxaOrig="8430" w:dyaOrig="5250" w14:anchorId="3997316D">
                <v:shape id="_x0000_i1054" type="#_x0000_t75" style="width:425.1pt;height:264.95pt" o:ole="">
                  <v:imagedata r:id="rId69" o:title=""/>
                </v:shape>
                <o:OLEObject Type="Embed" ProgID="Visio.Drawing.15" ShapeID="_x0000_i1054" DrawAspect="Content" ObjectID="_1731232096" r:id="rId70"/>
              </w:object>
            </w:r>
          </w:p>
          <w:p w14:paraId="33D55AAD" w14:textId="77777777" w:rsidR="00D45B17" w:rsidRPr="00E525C6" w:rsidRDefault="00D45B17" w:rsidP="00D45B17">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4F1B5463" w14:textId="77777777" w:rsidR="00E070CC" w:rsidRPr="00E525C6" w:rsidRDefault="00E070CC" w:rsidP="00E070CC">
      <w:pPr>
        <w:pStyle w:val="FP"/>
      </w:pPr>
    </w:p>
    <w:p w14:paraId="1346A441" w14:textId="3C185A87" w:rsidR="00D45B17" w:rsidRPr="00E525C6" w:rsidRDefault="00D45B17" w:rsidP="00E070CC">
      <w:pPr>
        <w:pStyle w:val="B1"/>
      </w:pPr>
      <w:r w:rsidRPr="00E525C6">
        <w:t>1</w:t>
      </w:r>
      <w:r w:rsidR="00E070CC" w:rsidRPr="00E525C6">
        <w:t>.</w:t>
      </w:r>
      <w:r w:rsidR="00E070CC" w:rsidRPr="00E525C6">
        <w:tab/>
      </w:r>
      <w:r w:rsidRPr="00E525C6">
        <w:t xml:space="preserve">Application AI/ML AF includes the new information element, </w:t>
      </w:r>
      <w:r w:rsidRPr="00E525C6">
        <w:rPr>
          <w:b/>
          <w:i/>
        </w:rPr>
        <w:t>Information for Supporting Group-MBR Monitoring</w:t>
      </w:r>
      <w:r w:rsidRPr="00E525C6">
        <w:t xml:space="preserve">, </w:t>
      </w:r>
      <w:r w:rsidR="00E070CC" w:rsidRPr="00E525C6">
        <w:t xml:space="preserve">as described in 6.16.2.2 for Table 5.6.7-1 of </w:t>
      </w:r>
      <w:r w:rsidR="009E50D4" w:rsidRPr="00E525C6">
        <w:t>TS</w:t>
      </w:r>
      <w:r w:rsidR="009E50D4">
        <w:t> </w:t>
      </w:r>
      <w:r w:rsidR="009E50D4" w:rsidRPr="00E525C6">
        <w:t>23.501</w:t>
      </w:r>
      <w:r w:rsidR="009E50D4">
        <w:t> </w:t>
      </w:r>
      <w:r w:rsidR="009E50D4" w:rsidRPr="00E525C6">
        <w:t>[</w:t>
      </w:r>
      <w:r w:rsidR="00E070CC" w:rsidRPr="00E525C6">
        <w:t>3] in the AF request to NEF. The above information element includes also the Group-MBR monitoring parameter which has/have bit rate monitoring value(s) for uplink and downlink traffic flows.</w:t>
      </w:r>
    </w:p>
    <w:p w14:paraId="18180996" w14:textId="32878AB6" w:rsidR="00D45B17" w:rsidRPr="00E525C6" w:rsidRDefault="00E22429" w:rsidP="00E070CC">
      <w:pPr>
        <w:pStyle w:val="EditorsNote"/>
      </w:pPr>
      <w:r>
        <w:t>Editor's note:</w:t>
      </w:r>
      <w:r w:rsidR="00ED14BC" w:rsidRPr="00E525C6">
        <w:tab/>
      </w:r>
      <w:r w:rsidR="00D45B17" w:rsidRPr="00E525C6">
        <w:t>Whether the Group-MBR monitoring parameter should be pre-configured in the UDM/UDR or dynamically provided by the AF is FFS.</w:t>
      </w:r>
    </w:p>
    <w:p w14:paraId="6C373F55" w14:textId="77777777" w:rsidR="00E070CC" w:rsidRPr="00E525C6" w:rsidRDefault="00E070CC" w:rsidP="00E070CC">
      <w:pPr>
        <w:pStyle w:val="B1"/>
      </w:pPr>
      <w:r w:rsidRPr="00E525C6">
        <w:t>2.</w:t>
      </w:r>
      <w:r w:rsidRPr="00E525C6">
        <w:tab/>
        <w:t>The AF includes the new information element provided in Step-1 to NEF in case of Nnef_TrafficInfluence_Create or Update.</w:t>
      </w:r>
    </w:p>
    <w:p w14:paraId="47553A9D" w14:textId="77777777" w:rsidR="00E070CC" w:rsidRPr="00E525C6" w:rsidRDefault="00E070CC" w:rsidP="00E070CC">
      <w:pPr>
        <w:pStyle w:val="B1"/>
      </w:pPr>
      <w:r w:rsidRPr="00E525C6">
        <w:t>3.</w:t>
      </w:r>
      <w:r w:rsidRPr="00E525C6">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45AF1934" w14:textId="46FB271C" w:rsidR="00E070CC" w:rsidRPr="00E525C6" w:rsidRDefault="00E070CC" w:rsidP="00E070CC">
      <w:pPr>
        <w:pStyle w:val="NO"/>
      </w:pPr>
      <w:r w:rsidRPr="00E525C6">
        <w:lastRenderedPageBreak/>
        <w:t>NOTE:</w:t>
      </w:r>
      <w:r w:rsidRPr="00E525C6">
        <w:tab/>
        <w:t xml:space="preserve">The selection of the same PSA UPF by the SMF is feasible as described in clauses 6.3.3.1 and 6.3.3.2 of </w:t>
      </w:r>
      <w:r w:rsidR="009E50D4" w:rsidRPr="00E525C6">
        <w:t>TS</w:t>
      </w:r>
      <w:r w:rsidR="009E50D4">
        <w:t> </w:t>
      </w:r>
      <w:r w:rsidR="009E50D4" w:rsidRPr="00E525C6">
        <w:t>23.501</w:t>
      </w:r>
      <w:r w:rsidR="009E50D4">
        <w:t> </w:t>
      </w:r>
      <w:r w:rsidR="009E50D4" w:rsidRPr="00E525C6">
        <w:t>[</w:t>
      </w:r>
      <w:r w:rsidRPr="00E525C6">
        <w:t xml:space="preserve">3] by leveraging the procedures as defined in clauses 4.4.1 and 4.4.3 of </w:t>
      </w:r>
      <w:r w:rsidR="009E50D4" w:rsidRPr="00E525C6">
        <w:t>TS</w:t>
      </w:r>
      <w:r w:rsidR="009E50D4">
        <w:t> </w:t>
      </w:r>
      <w:r w:rsidR="009E50D4" w:rsidRPr="00E525C6">
        <w:t>23.502</w:t>
      </w:r>
      <w:r w:rsidR="009E50D4">
        <w:t> </w:t>
      </w:r>
      <w:r w:rsidR="009E50D4" w:rsidRPr="00E525C6">
        <w:t>[</w:t>
      </w:r>
      <w:r w:rsidRPr="00E525C6">
        <w:t>4].</w:t>
      </w:r>
    </w:p>
    <w:p w14:paraId="2A4A3F54" w14:textId="025C6888" w:rsidR="00E070CC" w:rsidRPr="00E525C6" w:rsidRDefault="00E070CC" w:rsidP="00E070CC">
      <w:pPr>
        <w:pStyle w:val="B1"/>
      </w:pPr>
      <w:r w:rsidRPr="00E525C6">
        <w:t>6.</w:t>
      </w:r>
      <w:r w:rsidRPr="00E525C6">
        <w:tab/>
        <w:t xml:space="preserve">This solution applies the same design consideration as the current procedure defined in clause 4.3.6.2 of </w:t>
      </w:r>
      <w:r w:rsidR="009E50D4" w:rsidRPr="00E525C6">
        <w:t>TS</w:t>
      </w:r>
      <w:r w:rsidR="009E50D4">
        <w:t> </w:t>
      </w:r>
      <w:r w:rsidR="009E50D4" w:rsidRPr="00E525C6">
        <w:t>23.502</w:t>
      </w:r>
      <w:r w:rsidR="009E50D4">
        <w:t> </w:t>
      </w:r>
      <w:r w:rsidR="009E50D4" w:rsidRPr="00E525C6">
        <w:t>[</w:t>
      </w:r>
      <w:r w:rsidRPr="00E525C6">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0235A794" w14:textId="114BC53D" w:rsidR="00D45B17" w:rsidRPr="00E525C6" w:rsidRDefault="00D45B17" w:rsidP="00D45B17">
      <w:pPr>
        <w:pStyle w:val="Heading4"/>
        <w:rPr>
          <w:lang w:val="en-CA"/>
        </w:rPr>
      </w:pPr>
      <w:bookmarkStart w:id="336" w:name="_Toc120613016"/>
      <w:r w:rsidRPr="00E525C6">
        <w:rPr>
          <w:lang w:val="en-CA"/>
        </w:rPr>
        <w:t>6.16.2.5</w:t>
      </w:r>
      <w:r w:rsidRPr="00E525C6">
        <w:rPr>
          <w:lang w:val="en-CA"/>
        </w:rPr>
        <w:tab/>
        <w:t>The procedure of Group-MBR monitoring</w:t>
      </w:r>
      <w:bookmarkEnd w:id="336"/>
    </w:p>
    <w:p w14:paraId="5F6A90F6" w14:textId="440F8415" w:rsidR="00D45B17" w:rsidRPr="00E525C6" w:rsidRDefault="00E070CC" w:rsidP="00E070CC">
      <w:pPr>
        <w:rPr>
          <w:lang w:eastAsia="zh-CN"/>
        </w:rPr>
      </w:pPr>
      <w:r w:rsidRPr="00E525C6">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648100E" w14:textId="237C7C75" w:rsidR="00D45B17" w:rsidRPr="00E525C6" w:rsidRDefault="002955C2" w:rsidP="00E070CC">
      <w:pPr>
        <w:pStyle w:val="TH"/>
      </w:pPr>
      <w:r w:rsidRPr="00E525C6">
        <w:object w:dxaOrig="14784" w:dyaOrig="11184" w14:anchorId="784FEF05">
          <v:shape id="_x0000_i1055" type="#_x0000_t75" style="width:456.2pt;height:347.9pt" o:ole="">
            <v:imagedata r:id="rId71" o:title=""/>
          </v:shape>
          <o:OLEObject Type="Embed" ProgID="Visio.Drawing.15" ShapeID="_x0000_i1055" DrawAspect="Content" ObjectID="_1731232097" r:id="rId72"/>
        </w:object>
      </w:r>
    </w:p>
    <w:p w14:paraId="659C95AB" w14:textId="7150F518" w:rsidR="00D45B17" w:rsidRPr="00E525C6" w:rsidRDefault="00D45B17" w:rsidP="00E070CC">
      <w:pPr>
        <w:pStyle w:val="TF"/>
      </w:pPr>
      <w:r w:rsidRPr="00E525C6">
        <w:t>Figure 6.</w:t>
      </w:r>
      <w:r w:rsidR="00E24695" w:rsidRPr="00E525C6">
        <w:t>16</w:t>
      </w:r>
      <w:r w:rsidRPr="00E525C6">
        <w:t>.2.5-1: Group-MBR Monitoring via AF request</w:t>
      </w:r>
    </w:p>
    <w:p w14:paraId="74D67F01" w14:textId="77777777" w:rsidR="00E070CC" w:rsidRPr="00E525C6" w:rsidRDefault="00E070CC" w:rsidP="00E070CC">
      <w:pPr>
        <w:pStyle w:val="B1"/>
        <w:rPr>
          <w:lang w:val="en-CA"/>
        </w:rPr>
      </w:pPr>
      <w:r w:rsidRPr="00E525C6">
        <w:rPr>
          <w:lang w:val="en-CA"/>
        </w:rPr>
        <w:t>1.</w:t>
      </w:r>
      <w:r w:rsidRPr="00E525C6">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6093A9FE" w14:textId="2179DE1A" w:rsidR="00E070CC" w:rsidRPr="00E525C6" w:rsidRDefault="00E070CC" w:rsidP="00E070CC">
      <w:pPr>
        <w:pStyle w:val="B1"/>
        <w:rPr>
          <w:lang w:val="en-CA"/>
        </w:rPr>
      </w:pPr>
      <w:r w:rsidRPr="00E525C6">
        <w:rPr>
          <w:lang w:val="en-CA"/>
        </w:rPr>
        <w:t>2.</w:t>
      </w:r>
      <w:r w:rsidRPr="00E525C6">
        <w:rPr>
          <w:lang w:val="en-CA"/>
        </w:rPr>
        <w:tab/>
        <w:t xml:space="preserve">AF invokes the Nnef_EventExposure_Subscribe and Nsmf_EventExposure_Subscribe services operation as described in steps 1, 2, 3c, 3d and 5 in clause 4.15.3.2.3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subscribe the event for the monitoring the Group-MBR for its FL operation.</w:t>
      </w:r>
    </w:p>
    <w:p w14:paraId="7E50AB8B" w14:textId="77777777" w:rsidR="00E070CC" w:rsidRPr="00E525C6" w:rsidRDefault="00E070CC" w:rsidP="00E070CC">
      <w:pPr>
        <w:pStyle w:val="B1"/>
        <w:rPr>
          <w:lang w:val="en-CA"/>
        </w:rPr>
      </w:pPr>
      <w:r w:rsidRPr="00E525C6">
        <w:rPr>
          <w:lang w:val="en-CA"/>
        </w:rPr>
        <w:t>3.</w:t>
      </w:r>
      <w:r w:rsidRPr="00E525C6">
        <w:rPr>
          <w:lang w:val="en-CA"/>
        </w:rPr>
        <w:tab/>
        <w:t>Sending the acknowledgement to the AF of step 2 above for initiating the Group-MBR monitoring.</w:t>
      </w:r>
    </w:p>
    <w:p w14:paraId="034C7E04" w14:textId="77777777" w:rsidR="00E070CC" w:rsidRPr="00E525C6" w:rsidRDefault="00E070CC" w:rsidP="00E070CC">
      <w:pPr>
        <w:pStyle w:val="B1"/>
        <w:rPr>
          <w:lang w:val="en-CA"/>
        </w:rPr>
      </w:pPr>
      <w:r w:rsidRPr="00E525C6">
        <w:rPr>
          <w:lang w:val="en-CA"/>
        </w:rPr>
        <w:t>4.</w:t>
      </w:r>
      <w:r w:rsidRPr="00E525C6">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34C23ED5" w14:textId="206CE886" w:rsidR="00E070CC" w:rsidRPr="00E525C6" w:rsidRDefault="00E22429" w:rsidP="00E070CC">
      <w:pPr>
        <w:pStyle w:val="EditorsNote"/>
        <w:rPr>
          <w:lang w:val="en-CA"/>
        </w:rPr>
      </w:pPr>
      <w:r>
        <w:lastRenderedPageBreak/>
        <w:t>Editor's note:</w:t>
      </w:r>
      <w:r w:rsidR="00E070CC" w:rsidRPr="00E525C6">
        <w:rPr>
          <w:lang w:val="en-CA"/>
        </w:rPr>
        <w:tab/>
        <w:t>Whether to extend PSA UPF or SMF to measure the aggregate bit rate among the target QoS flows and/or compare it against Group-MBR and notify it to the proper NF (e.g. SMF or NEF) is FFS.</w:t>
      </w:r>
    </w:p>
    <w:p w14:paraId="3D3DCC4F" w14:textId="2F5F454F" w:rsidR="00E070CC" w:rsidRPr="00E525C6" w:rsidRDefault="00E070CC" w:rsidP="00E070CC">
      <w:pPr>
        <w:pStyle w:val="B1"/>
        <w:rPr>
          <w:lang w:val="en-CA"/>
        </w:rPr>
      </w:pPr>
      <w:r w:rsidRPr="00E525C6">
        <w:rPr>
          <w:lang w:val="en-CA"/>
        </w:rPr>
        <w:t>5.</w:t>
      </w:r>
      <w:r w:rsidRPr="00E525C6">
        <w:rPr>
          <w:lang w:val="en-CA"/>
        </w:rPr>
        <w:tab/>
        <w:t xml:space="preserve">If the measured aggregated bit rate exceeds the Group-MBR, SMF sends the Nsmf_EventExposure_Notify and Nnef_EventExposure_Notify in steps 6e and 7 as described in clause 4.15.3.2.3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AF via NEF for the Group-MBR monitoring result with the event as described in clause 6.16.2.6 below.</w:t>
      </w:r>
    </w:p>
    <w:p w14:paraId="1C81EC84" w14:textId="2BF95AC8" w:rsidR="00E070CC" w:rsidRPr="00E525C6" w:rsidRDefault="00E070CC" w:rsidP="00E070CC">
      <w:pPr>
        <w:pStyle w:val="B1"/>
        <w:rPr>
          <w:lang w:val="en-CA"/>
        </w:rPr>
      </w:pPr>
      <w:r w:rsidRPr="00E525C6">
        <w:rPr>
          <w:lang w:val="en-CA"/>
        </w:rPr>
        <w:t>6.</w:t>
      </w:r>
      <w:r w:rsidRPr="00E525C6">
        <w:rPr>
          <w:lang w:val="en-CA"/>
        </w:rPr>
        <w:tab/>
        <w:t xml:space="preserve">AF may provide policy to SMF via PCF as described in step 1a in clause 4.16.5.2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apply gating towards one or more QoS flows in respond to the overflow of the Group-MBR.</w:t>
      </w:r>
    </w:p>
    <w:p w14:paraId="2CF69FC4" w14:textId="77777777" w:rsidR="00E070CC" w:rsidRPr="00E525C6" w:rsidRDefault="00E070CC" w:rsidP="00E070CC">
      <w:pPr>
        <w:pStyle w:val="B1"/>
        <w:rPr>
          <w:lang w:val="en-CA"/>
        </w:rPr>
      </w:pPr>
      <w:r w:rsidRPr="00E525C6">
        <w:rPr>
          <w:lang w:val="en-CA"/>
        </w:rPr>
        <w:tab/>
        <w:t>NOTE: The decision on how AF determines for which the QoS flow(s) to apply the gating policy is beyond this specification.</w:t>
      </w:r>
    </w:p>
    <w:p w14:paraId="3063AA1B" w14:textId="6830DB35" w:rsidR="00E070CC" w:rsidRPr="00E525C6" w:rsidRDefault="00E070CC" w:rsidP="00E070CC">
      <w:pPr>
        <w:pStyle w:val="B1"/>
        <w:rPr>
          <w:lang w:val="en-CA"/>
        </w:rPr>
      </w:pPr>
      <w:r w:rsidRPr="00E525C6">
        <w:rPr>
          <w:lang w:val="en-CA"/>
        </w:rPr>
        <w:t>7.</w:t>
      </w:r>
      <w:r w:rsidRPr="00E525C6">
        <w:rPr>
          <w:lang w:val="en-CA"/>
        </w:rPr>
        <w:tab/>
        <w:t xml:space="preserve">AF unsubscribes to the Group-MBR monitoring event by invoking Nnef_EventExposure_Unsubscribe and Nsmf_EventExposure_Unsubscribe services in steps 1, 2, 3c, 3d and 5 as described in clause 4.15.3.2.3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p>
    <w:p w14:paraId="5A8802CB" w14:textId="77777777" w:rsidR="00E070CC" w:rsidRPr="00E525C6" w:rsidRDefault="00E070CC" w:rsidP="00E070CC">
      <w:pPr>
        <w:pStyle w:val="B1"/>
        <w:rPr>
          <w:lang w:val="en-CA"/>
        </w:rPr>
      </w:pPr>
      <w:r w:rsidRPr="00E525C6">
        <w:rPr>
          <w:lang w:val="en-CA"/>
        </w:rPr>
        <w:t>8.</w:t>
      </w:r>
      <w:r w:rsidRPr="00E525C6">
        <w:rPr>
          <w:lang w:val="en-CA"/>
        </w:rPr>
        <w:tab/>
        <w:t>SMF/UPF stop(s) the Group-MBR Monitoring.</w:t>
      </w:r>
    </w:p>
    <w:p w14:paraId="6172EAF9" w14:textId="57EAC08F" w:rsidR="00D45B17" w:rsidRPr="00E525C6" w:rsidRDefault="00D45B17" w:rsidP="00D45B17">
      <w:pPr>
        <w:pStyle w:val="Heading4"/>
        <w:rPr>
          <w:lang w:val="en-CA"/>
        </w:rPr>
      </w:pPr>
      <w:bookmarkStart w:id="337" w:name="_Toc120613017"/>
      <w:r w:rsidRPr="00E525C6">
        <w:rPr>
          <w:lang w:val="en-CA"/>
        </w:rPr>
        <w:t>6.16.2.6</w:t>
      </w:r>
      <w:r w:rsidRPr="00E525C6">
        <w:rPr>
          <w:lang w:val="en-CA"/>
        </w:rPr>
        <w:tab/>
        <w:t>Extension to Nnef_EventExposure Services for Event Monitoring to support Group-MBR monitoring</w:t>
      </w:r>
      <w:bookmarkEnd w:id="337"/>
    </w:p>
    <w:p w14:paraId="6DF3E908" w14:textId="120802E6" w:rsidR="00E070CC" w:rsidRPr="00E525C6" w:rsidRDefault="00E070CC" w:rsidP="00E070CC">
      <w:bookmarkStart w:id="338" w:name="_Toc45193558"/>
      <w:bookmarkStart w:id="339" w:name="_Toc47593190"/>
      <w:bookmarkStart w:id="340" w:name="_Toc51835277"/>
      <w:bookmarkStart w:id="341" w:name="_Toc91154405"/>
      <w:r w:rsidRPr="00E525C6">
        <w:t xml:space="preserve">This solution extends the existing Monitoring Events leveraging NEF event exposure as defined in clause 4.15.3 of </w:t>
      </w:r>
      <w:r w:rsidR="009E50D4" w:rsidRPr="00E525C6">
        <w:t>TS</w:t>
      </w:r>
      <w:r w:rsidR="009E50D4">
        <w:t> </w:t>
      </w:r>
      <w:r w:rsidR="009E50D4" w:rsidRPr="00E525C6">
        <w:t>23.502</w:t>
      </w:r>
      <w:r w:rsidR="009E50D4">
        <w:t> </w:t>
      </w:r>
      <w:r w:rsidR="009E50D4" w:rsidRPr="00E525C6">
        <w:t>[</w:t>
      </w:r>
      <w:r w:rsidRPr="00E525C6">
        <w:t xml:space="preserve">4] to support Group-MBR monitoring event for a set of QoS flows of a group of PDU sessions for a given AF operation (e.g. Application FL operation). The following focus on the changes to Nnef_EventExposure Service as defined in clause 4.15.3 of </w:t>
      </w:r>
      <w:r w:rsidR="009E50D4" w:rsidRPr="00E525C6">
        <w:t>TS</w:t>
      </w:r>
      <w:r w:rsidR="009E50D4">
        <w:t> </w:t>
      </w:r>
      <w:r w:rsidR="009E50D4" w:rsidRPr="00E525C6">
        <w:t>23.502</w:t>
      </w:r>
      <w:r w:rsidR="009E50D4">
        <w:t> </w:t>
      </w:r>
      <w:r w:rsidR="009E50D4" w:rsidRPr="00E525C6">
        <w:t>[</w:t>
      </w:r>
      <w:r w:rsidRPr="00E525C6">
        <w:t>4].</w:t>
      </w:r>
    </w:p>
    <w:p w14:paraId="07095145" w14:textId="62FE1DF5" w:rsidR="00E070CC" w:rsidRPr="00E525C6" w:rsidRDefault="00E070CC" w:rsidP="00E070CC">
      <w:r w:rsidRPr="00E525C6">
        <w:t xml:space="preserve">This solution proposes to add a new event to Table 4.15.3.1-1 in </w:t>
      </w:r>
      <w:r w:rsidR="009E50D4" w:rsidRPr="00E525C6">
        <w:t>TS</w:t>
      </w:r>
      <w:r w:rsidR="009E50D4">
        <w:t> </w:t>
      </w:r>
      <w:r w:rsidR="009E50D4" w:rsidRPr="00E525C6">
        <w:t>23.502</w:t>
      </w:r>
      <w:r w:rsidR="009E50D4">
        <w:t> </w:t>
      </w:r>
      <w:r w:rsidR="009E50D4" w:rsidRPr="00E525C6">
        <w:t>[</w:t>
      </w:r>
      <w:r w:rsidRPr="00E525C6">
        <w:t xml:space="preserve">4] for </w:t>
      </w:r>
      <w:r w:rsidR="00E22429">
        <w:t>"</w:t>
      </w:r>
      <w:r w:rsidRPr="00E525C6">
        <w:t>Aggregate bit rate Monitoring for Group-MBR</w:t>
      </w:r>
      <w:r w:rsidR="00E22429">
        <w:t>"</w:t>
      </w:r>
      <w:r w:rsidRPr="00E525C6">
        <w:t xml:space="preserve">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9E50D4" w:rsidRPr="00E525C6">
        <w:t>TS</w:t>
      </w:r>
      <w:r w:rsidR="009E50D4">
        <w:t> </w:t>
      </w:r>
      <w:r w:rsidR="009E50D4" w:rsidRPr="00E525C6">
        <w:t>23.501</w:t>
      </w:r>
      <w:r w:rsidR="009E50D4">
        <w:t> </w:t>
      </w:r>
      <w:r w:rsidR="009E50D4" w:rsidRPr="00E525C6">
        <w:t>[</w:t>
      </w:r>
      <w:r w:rsidRPr="00E525C6">
        <w:t>3].</w:t>
      </w:r>
    </w:p>
    <w:p w14:paraId="7B3B2F8B" w14:textId="77777777" w:rsidR="00E070CC" w:rsidRPr="00E525C6" w:rsidRDefault="00E070CC" w:rsidP="00E070CC">
      <w:pPr>
        <w:pStyle w:val="NO"/>
      </w:pPr>
      <w:r w:rsidRPr="00E525C6">
        <w:t>NOTE:</w:t>
      </w:r>
      <w:r w:rsidRPr="00E525C6">
        <w:tab/>
        <w:t>The decision on how AF determines for which the QoS flow(s) to apply the gating policy is beyond this specification.</w:t>
      </w:r>
    </w:p>
    <w:p w14:paraId="7EFDBC64" w14:textId="2185A583" w:rsidR="00E070CC" w:rsidRDefault="00E070CC" w:rsidP="00E070CC">
      <w:r w:rsidRPr="00E525C6">
        <w:t xml:space="preserve">The description of the new NEF monitoring event as introduced by this solution is to be captured in Table 4.15.3.1-1 of </w:t>
      </w:r>
      <w:r w:rsidR="009E50D4" w:rsidRPr="00E525C6">
        <w:t>TS</w:t>
      </w:r>
      <w:r w:rsidR="009E50D4">
        <w:t> </w:t>
      </w:r>
      <w:r w:rsidR="009E50D4" w:rsidRPr="00E525C6">
        <w:t>23.502</w:t>
      </w:r>
      <w:r w:rsidR="009E50D4">
        <w:t> </w:t>
      </w:r>
      <w:r w:rsidR="009E50D4" w:rsidRPr="00E525C6">
        <w:t>[</w:t>
      </w:r>
      <w:r w:rsidRPr="00E525C6">
        <w:t>4] as shown below.</w:t>
      </w:r>
    </w:p>
    <w:p w14:paraId="11F852B7"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68E938D1" w14:textId="77777777" w:rsidTr="00772880">
        <w:tc>
          <w:tcPr>
            <w:tcW w:w="9628" w:type="dxa"/>
            <w:shd w:val="clear" w:color="auto" w:fill="auto"/>
          </w:tcPr>
          <w:p w14:paraId="696DE453" w14:textId="3060F0FD" w:rsidR="00D45B17" w:rsidRPr="00E525C6" w:rsidRDefault="00D45B17" w:rsidP="00E070CC">
            <w:r w:rsidRPr="00E525C6">
              <w:t xml:space="preserve">Example of New event to Table 4.15.3.1-1 of </w:t>
            </w:r>
            <w:r w:rsidR="009E50D4" w:rsidRPr="00E525C6">
              <w:t>TS</w:t>
            </w:r>
            <w:r w:rsidR="009E50D4">
              <w:t> </w:t>
            </w:r>
            <w:r w:rsidR="009E50D4" w:rsidRPr="00E525C6">
              <w:t>23.502</w:t>
            </w:r>
            <w:r w:rsidR="009E50D4">
              <w:t> </w:t>
            </w:r>
            <w:r w:rsidR="009E50D4" w:rsidRPr="00E525C6">
              <w:t>[</w:t>
            </w:r>
            <w:r w:rsidR="00E24695" w:rsidRPr="00E525C6">
              <w:t>4]</w:t>
            </w:r>
            <w:r w:rsidRPr="00E525C6">
              <w:t>.</w:t>
            </w:r>
          </w:p>
          <w:p w14:paraId="37DD385E" w14:textId="77777777" w:rsidR="00D45B17" w:rsidRPr="00E525C6" w:rsidRDefault="00D45B17" w:rsidP="00E070CC">
            <w:pPr>
              <w:pStyle w:val="TH"/>
              <w:rPr>
                <w:rFonts w:eastAsia="SimSun"/>
              </w:rPr>
            </w:pPr>
            <w:r w:rsidRPr="00E525C6">
              <w:rPr>
                <w:rFonts w:eastAsia="SimSun"/>
              </w:rPr>
              <w:t xml:space="preserve">Table 4.15.3.1-1: </w:t>
            </w:r>
            <w:r w:rsidRPr="00E525C6">
              <w:rPr>
                <w:lang w:eastAsia="ko-KR"/>
              </w:rPr>
              <w:t>List of events for monitoring capability</w:t>
            </w:r>
          </w:p>
          <w:p w14:paraId="3CC83D6C" w14:textId="77777777" w:rsidR="00D45B17" w:rsidRPr="00E525C6" w:rsidRDefault="00D45B17" w:rsidP="00E070CC">
            <w:pPr>
              <w:pStyle w:val="TH"/>
            </w:pPr>
            <w:r w:rsidRPr="00E525C6">
              <w:object w:dxaOrig="13035" w:dyaOrig="4740" w14:anchorId="2D919D83">
                <v:shape id="_x0000_i1056" type="#_x0000_t75" style="width:396.3pt;height:2in" o:ole="">
                  <v:imagedata r:id="rId73" o:title=""/>
                </v:shape>
                <o:OLEObject Type="Embed" ProgID="Visio.Drawing.15" ShapeID="_x0000_i1056" DrawAspect="Content" ObjectID="_1731232098" r:id="rId74"/>
              </w:object>
            </w:r>
          </w:p>
        </w:tc>
      </w:tr>
      <w:bookmarkEnd w:id="338"/>
      <w:bookmarkEnd w:id="339"/>
      <w:bookmarkEnd w:id="340"/>
      <w:bookmarkEnd w:id="341"/>
    </w:tbl>
    <w:p w14:paraId="563588EF" w14:textId="77777777" w:rsidR="008731B2" w:rsidRPr="00E525C6" w:rsidRDefault="008731B2" w:rsidP="008731B2"/>
    <w:p w14:paraId="5ED31EF3" w14:textId="77777777" w:rsidR="008731B2" w:rsidRPr="00E525C6" w:rsidRDefault="008731B2" w:rsidP="008731B2">
      <w:pPr>
        <w:pStyle w:val="Heading3"/>
        <w:rPr>
          <w:lang w:eastAsia="zh-CN"/>
        </w:rPr>
      </w:pPr>
      <w:bookmarkStart w:id="342" w:name="_Toc120613018"/>
      <w:r w:rsidRPr="00E525C6">
        <w:rPr>
          <w:lang w:eastAsia="zh-CN"/>
        </w:rPr>
        <w:lastRenderedPageBreak/>
        <w:t>6.16.3</w:t>
      </w:r>
      <w:r w:rsidRPr="00E525C6">
        <w:rPr>
          <w:lang w:eastAsia="zh-CN"/>
        </w:rPr>
        <w:tab/>
      </w:r>
      <w:r w:rsidRPr="00E525C6">
        <w:t xml:space="preserve">Impacts on </w:t>
      </w:r>
      <w:r w:rsidRPr="00E525C6">
        <w:rPr>
          <w:lang w:eastAsia="zh-CN"/>
        </w:rPr>
        <w:t>services, entities and interfaces</w:t>
      </w:r>
      <w:bookmarkEnd w:id="342"/>
    </w:p>
    <w:p w14:paraId="02478C6C" w14:textId="75B39D23" w:rsidR="008731B2" w:rsidRPr="00E525C6" w:rsidRDefault="00E070CC" w:rsidP="00E070CC">
      <w:pPr>
        <w:pStyle w:val="B1"/>
        <w:rPr>
          <w:b/>
          <w:bCs/>
        </w:rPr>
      </w:pPr>
      <w:r w:rsidRPr="00E525C6">
        <w:rPr>
          <w:b/>
          <w:bCs/>
        </w:rPr>
        <w:t>-</w:t>
      </w:r>
      <w:r w:rsidRPr="00E525C6">
        <w:rPr>
          <w:b/>
          <w:bCs/>
        </w:rPr>
        <w:tab/>
        <w:t>TBD.</w:t>
      </w:r>
    </w:p>
    <w:p w14:paraId="5072EA01" w14:textId="77777777" w:rsidR="007D6EFF" w:rsidRPr="00E525C6" w:rsidRDefault="007D6EFF" w:rsidP="007D6EFF">
      <w:pPr>
        <w:pStyle w:val="Heading2"/>
      </w:pPr>
      <w:bookmarkStart w:id="343" w:name="_Toc120613019"/>
      <w:r w:rsidRPr="00E525C6">
        <w:t>6.17</w:t>
      </w:r>
      <w:r w:rsidRPr="00E525C6">
        <w:tab/>
        <w:t>Solution #17: 5GS assistance for FL member selection using QoS monitoring</w:t>
      </w:r>
      <w:bookmarkEnd w:id="343"/>
    </w:p>
    <w:p w14:paraId="6388080B" w14:textId="77777777" w:rsidR="007D6EFF" w:rsidRPr="00E525C6" w:rsidRDefault="007D6EFF" w:rsidP="007D6EFF">
      <w:pPr>
        <w:pStyle w:val="Heading3"/>
      </w:pPr>
      <w:bookmarkStart w:id="344" w:name="_Toc120613020"/>
      <w:r w:rsidRPr="00E525C6">
        <w:t>6.17.1</w:t>
      </w:r>
      <w:r w:rsidRPr="00E525C6">
        <w:tab/>
        <w:t>Description</w:t>
      </w:r>
      <w:bookmarkEnd w:id="344"/>
    </w:p>
    <w:p w14:paraId="48F0E020" w14:textId="77777777" w:rsidR="00E070CC" w:rsidRPr="00E525C6" w:rsidRDefault="00E070CC" w:rsidP="00E070CC">
      <w:r w:rsidRPr="00E525C6">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49FE3278" w14:textId="77777777" w:rsidR="00E070CC" w:rsidRPr="00E525C6" w:rsidRDefault="00E070CC" w:rsidP="00E070CC">
      <w:r w:rsidRPr="00E525C6">
        <w:t>Prior to the AF to select a group of UEs to participate in its FL operation, the following events happen:</w:t>
      </w:r>
    </w:p>
    <w:p w14:paraId="2791FB5A" w14:textId="4112F69A" w:rsidR="00E070CC" w:rsidRPr="00E525C6" w:rsidRDefault="00E070CC" w:rsidP="00E070CC">
      <w:pPr>
        <w:pStyle w:val="B1"/>
      </w:pPr>
      <w:r w:rsidRPr="00E525C6">
        <w:t>1)</w:t>
      </w:r>
      <w:r w:rsidRPr="00E525C6">
        <w:tab/>
        <w:t>The AF provides UE filtering policy to enhanced NEF (eNEF). The UE Filtering policy includes:</w:t>
      </w:r>
    </w:p>
    <w:p w14:paraId="21BD1908" w14:textId="77777777" w:rsidR="00E070CC" w:rsidRPr="00E525C6" w:rsidRDefault="00E070CC" w:rsidP="00E070CC">
      <w:pPr>
        <w:pStyle w:val="B2"/>
      </w:pPr>
      <w:r w:rsidRPr="00E525C6">
        <w:t>-</w:t>
      </w:r>
      <w:r w:rsidRPr="00E525C6">
        <w:tab/>
        <w:t>One or more UE address(es) (IP address or MAC address) and AF Identifier(s) together with the protocol port info: This parameter is used to identify an initial group of UEs for the specific application to be further filtered.</w:t>
      </w:r>
    </w:p>
    <w:p w14:paraId="4FA572EE" w14:textId="77777777" w:rsidR="00E070CC" w:rsidRPr="00E525C6" w:rsidRDefault="00E070CC" w:rsidP="00E070CC">
      <w:pPr>
        <w:pStyle w:val="B2"/>
      </w:pPr>
      <w:r w:rsidRPr="00E525C6">
        <w:t>-</w:t>
      </w:r>
      <w:r w:rsidRPr="00E525C6">
        <w:tab/>
        <w:t>Monitoring area (i.e. AOI): the 5GC considers the UE as a candidate UE only when the UE is in the monitoring area (i.e. Area of Interest - AOI)</w:t>
      </w:r>
    </w:p>
    <w:p w14:paraId="62C41FC0" w14:textId="77777777" w:rsidR="00E070CC" w:rsidRPr="00E525C6" w:rsidRDefault="00E070CC" w:rsidP="00E070CC">
      <w:pPr>
        <w:pStyle w:val="B2"/>
      </w:pPr>
      <w:r w:rsidRPr="00E525C6">
        <w:t>-</w:t>
      </w:r>
      <w:r w:rsidRPr="00E525C6">
        <w:tab/>
        <w:t>The number of candidates UEs for reporting e.g. select 6 candidate UEs with lowest measurement delay among the group of UEs being monitored for FL operation;</w:t>
      </w:r>
    </w:p>
    <w:p w14:paraId="2202E6C4" w14:textId="77777777" w:rsidR="00E070CC" w:rsidRPr="00E525C6" w:rsidRDefault="00E070CC" w:rsidP="00E070CC">
      <w:pPr>
        <w:pStyle w:val="B2"/>
      </w:pPr>
      <w:r w:rsidRPr="00E525C6">
        <w:t>-</w:t>
      </w:r>
      <w:r w:rsidRPr="00E525C6">
        <w:tab/>
        <w:t>The minimum local training data acquisition time interval: select UEs with different data acquisition time(e.g. sensors waking up at different time may gather different data in the same AOI)</w:t>
      </w:r>
    </w:p>
    <w:p w14:paraId="0AAFB4BA" w14:textId="77777777" w:rsidR="00E070CC" w:rsidRPr="00E525C6" w:rsidRDefault="00E070CC" w:rsidP="00E070CC">
      <w:pPr>
        <w:pStyle w:val="B2"/>
      </w:pPr>
      <w:r w:rsidRPr="00E525C6">
        <w:t>-</w:t>
      </w:r>
      <w:r w:rsidRPr="00E525C6">
        <w:tab/>
        <w:t>The minimum separation distance between candidate UEs based on locations: select those UEs that are geographically separated with sufficient distance(e.g. two vehicles close by may overlap in their Field of View and have same or similar data)</w:t>
      </w:r>
    </w:p>
    <w:p w14:paraId="637A9A56" w14:textId="77777777" w:rsidR="00E070CC" w:rsidRPr="00E525C6" w:rsidRDefault="00E070CC" w:rsidP="00E070CC">
      <w:pPr>
        <w:pStyle w:val="B2"/>
      </w:pPr>
      <w:r w:rsidRPr="00E525C6">
        <w:t>-</w:t>
      </w:r>
      <w:r w:rsidRPr="00E525C6">
        <w:tab/>
        <w:t>Data sources of the local training data for the set of distributed nodes: defined by whom the data are generated, e.g. two BMW vehicle may have similar data and less preference than one BMW and one Toyota.</w:t>
      </w:r>
    </w:p>
    <w:p w14:paraId="7DC69CC2" w14:textId="21DB8446" w:rsidR="00E070CC" w:rsidRPr="00E525C6" w:rsidRDefault="00E070CC" w:rsidP="00E070CC">
      <w:pPr>
        <w:pStyle w:val="B1"/>
      </w:pPr>
      <w:r w:rsidRPr="00E525C6">
        <w:t>2)</w:t>
      </w:r>
      <w:r w:rsidRPr="00E525C6">
        <w:tab/>
        <w:t>Based on UE filtering policy, the eNEF triggers the QoS monitoring per UE per QoS flow:</w:t>
      </w:r>
    </w:p>
    <w:p w14:paraId="559CF973" w14:textId="77777777" w:rsidR="00E070CC" w:rsidRPr="00E525C6" w:rsidRDefault="00E070CC" w:rsidP="00E070CC">
      <w:pPr>
        <w:pStyle w:val="B2"/>
      </w:pPr>
      <w:r w:rsidRPr="00E525C6">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28648C1F" w14:textId="77777777" w:rsidR="00E070CC" w:rsidRPr="00E525C6" w:rsidRDefault="00E070CC" w:rsidP="00E070CC">
      <w:pPr>
        <w:pStyle w:val="B1"/>
      </w:pPr>
      <w:r w:rsidRPr="00E525C6">
        <w:t>3)</w:t>
      </w:r>
      <w:r w:rsidRPr="00E525C6">
        <w:tab/>
        <w:t>Based on the candidate UEs provided by the eNEF, The AF make the final decision on the set of target UEs to be participated in its FL operation.</w:t>
      </w:r>
    </w:p>
    <w:p w14:paraId="217D3D9E" w14:textId="77777777" w:rsidR="002D0543" w:rsidRPr="00E525C6" w:rsidRDefault="002D0543" w:rsidP="002D0543">
      <w:pPr>
        <w:pStyle w:val="Heading3"/>
        <w:rPr>
          <w:lang w:eastAsia="zh-CN"/>
        </w:rPr>
      </w:pPr>
      <w:bookmarkStart w:id="345" w:name="_Toc120613021"/>
      <w:r w:rsidRPr="00E525C6">
        <w:rPr>
          <w:lang w:eastAsia="zh-CN"/>
        </w:rPr>
        <w:lastRenderedPageBreak/>
        <w:t>6.17.2</w:t>
      </w:r>
      <w:r w:rsidRPr="00E525C6">
        <w:rPr>
          <w:lang w:eastAsia="zh-CN"/>
        </w:rPr>
        <w:tab/>
      </w:r>
      <w:r w:rsidRPr="00E525C6">
        <w:t>Procedures</w:t>
      </w:r>
      <w:bookmarkEnd w:id="345"/>
    </w:p>
    <w:p w14:paraId="22D21EBD" w14:textId="6BDCCB72" w:rsidR="002D0543" w:rsidRPr="00E525C6" w:rsidRDefault="002D0543" w:rsidP="00E070CC">
      <w:pPr>
        <w:pStyle w:val="TH"/>
      </w:pPr>
      <w:r w:rsidRPr="00E525C6">
        <w:t xml:space="preserve"> </w:t>
      </w:r>
      <w:r w:rsidRPr="00E525C6">
        <w:object w:dxaOrig="19531" w:dyaOrig="21681" w14:anchorId="46546675">
          <v:shape id="_x0000_i1057" type="#_x0000_t75" style="width:480.4pt;height:534.55pt" o:ole="">
            <v:imagedata r:id="rId75" o:title=""/>
          </v:shape>
          <o:OLEObject Type="Embed" ProgID="Visio.Drawing.15" ShapeID="_x0000_i1057" DrawAspect="Content" ObjectID="_1731232099" r:id="rId76"/>
        </w:object>
      </w:r>
    </w:p>
    <w:p w14:paraId="71F1F5E0" w14:textId="3626538A" w:rsidR="002D0543" w:rsidRPr="00E525C6" w:rsidRDefault="002D0543" w:rsidP="00E070CC">
      <w:pPr>
        <w:pStyle w:val="TF"/>
      </w:pPr>
      <w:r w:rsidRPr="00E525C6">
        <w:t>Figure 6.</w:t>
      </w:r>
      <w:r w:rsidR="00BD0792" w:rsidRPr="00E525C6">
        <w:t>17</w:t>
      </w:r>
      <w:r w:rsidRPr="00E525C6">
        <w:t>.2-1: 5GS assistance for QoS monitoring support for FL member selection</w:t>
      </w:r>
    </w:p>
    <w:p w14:paraId="25820D1A" w14:textId="386893DA" w:rsidR="00681759" w:rsidRPr="00E525C6" w:rsidRDefault="00681759" w:rsidP="00681759">
      <w:pPr>
        <w:pStyle w:val="B1"/>
        <w:rPr>
          <w:lang w:eastAsia="zh-CN"/>
        </w:rPr>
      </w:pPr>
      <w:r w:rsidRPr="00E525C6">
        <w:rPr>
          <w:lang w:eastAsia="zh-CN"/>
        </w:rPr>
        <w:t>1.</w:t>
      </w:r>
      <w:r w:rsidRPr="00E525C6">
        <w:rPr>
          <w:lang w:eastAsia="zh-CN"/>
        </w:rPr>
        <w:tab/>
        <w:t xml:space="preserve">UE establishes PDU session as described in clause 4.3.2.2.1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61FE4A55" w14:textId="77777777" w:rsidR="00681759" w:rsidRPr="00E525C6" w:rsidRDefault="00681759" w:rsidP="00681759">
      <w:pPr>
        <w:pStyle w:val="B1"/>
        <w:rPr>
          <w:lang w:eastAsia="zh-CN"/>
        </w:rPr>
      </w:pPr>
      <w:r w:rsidRPr="00E525C6">
        <w:rPr>
          <w:lang w:eastAsia="zh-CN"/>
        </w:rPr>
        <w:t>2.</w:t>
      </w:r>
      <w:r w:rsidRPr="00E525C6">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266055B8" w14:textId="7941C002" w:rsidR="00681759" w:rsidRPr="00E525C6" w:rsidRDefault="00681759" w:rsidP="00681759">
      <w:pPr>
        <w:pStyle w:val="B1"/>
        <w:rPr>
          <w:lang w:eastAsia="zh-CN"/>
        </w:rPr>
      </w:pPr>
      <w:r w:rsidRPr="00E525C6">
        <w:rPr>
          <w:lang w:eastAsia="zh-CN"/>
        </w:rPr>
        <w:t>3.</w:t>
      </w:r>
      <w:r w:rsidRPr="00E525C6">
        <w:rPr>
          <w:lang w:eastAsia="zh-CN"/>
        </w:rPr>
        <w:tab/>
        <w:t xml:space="preserve">If the list of UE IP addresses is received, the eNEF triggers the procedure as defined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Clause 4.15.10 in order to obtain the corresponding list of SUPIs.</w:t>
      </w:r>
    </w:p>
    <w:p w14:paraId="62A81B65" w14:textId="4446592F" w:rsidR="00681759" w:rsidRPr="00E525C6" w:rsidRDefault="00681759" w:rsidP="00681759">
      <w:pPr>
        <w:pStyle w:val="B1"/>
        <w:rPr>
          <w:lang w:eastAsia="zh-CN"/>
        </w:rPr>
      </w:pPr>
      <w:r w:rsidRPr="00E525C6">
        <w:rPr>
          <w:lang w:eastAsia="zh-CN"/>
        </w:rPr>
        <w:lastRenderedPageBreak/>
        <w:tab/>
        <w:t xml:space="preserve">If the External Group Identifier is received, the eNEF triggers the procedure as defined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Clause 4.13.2 in order to translate the External Group Identifier to Internal Group Identifier.</w:t>
      </w:r>
    </w:p>
    <w:p w14:paraId="343F7EFD" w14:textId="77777777" w:rsidR="00681759" w:rsidRPr="00E525C6" w:rsidRDefault="00681759" w:rsidP="00681759">
      <w:pPr>
        <w:pStyle w:val="B1"/>
        <w:rPr>
          <w:lang w:eastAsia="zh-CN"/>
        </w:rPr>
      </w:pPr>
      <w:r w:rsidRPr="00E525C6">
        <w:rPr>
          <w:lang w:eastAsia="zh-CN"/>
        </w:rPr>
        <w:t>4-5.</w:t>
      </w:r>
      <w:r w:rsidRPr="00E525C6">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67238BE1" w14:textId="77777777" w:rsidR="00681759" w:rsidRPr="00E525C6" w:rsidRDefault="00681759" w:rsidP="00681759">
      <w:pPr>
        <w:pStyle w:val="B1"/>
        <w:rPr>
          <w:lang w:eastAsia="zh-CN"/>
        </w:rPr>
      </w:pPr>
      <w:r w:rsidRPr="00E525C6">
        <w:rPr>
          <w:lang w:eastAsia="zh-CN"/>
        </w:rPr>
        <w:t>6.</w:t>
      </w:r>
      <w:r w:rsidRPr="00E525C6">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11ABB69B" w14:textId="77777777" w:rsidR="00681759" w:rsidRPr="00E525C6" w:rsidRDefault="00681759" w:rsidP="00681759">
      <w:pPr>
        <w:pStyle w:val="B1"/>
        <w:rPr>
          <w:lang w:eastAsia="zh-CN"/>
        </w:rPr>
      </w:pPr>
      <w:r w:rsidRPr="00E525C6">
        <w:rPr>
          <w:lang w:eastAsia="zh-CN"/>
        </w:rPr>
        <w:t>7-11.</w:t>
      </w:r>
      <w:r w:rsidRPr="00E525C6">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6498ECE0" w14:textId="0290B51F" w:rsidR="00681759" w:rsidRPr="00E525C6" w:rsidRDefault="00681759" w:rsidP="00681759">
      <w:pPr>
        <w:pStyle w:val="B1"/>
        <w:rPr>
          <w:lang w:eastAsia="zh-CN"/>
        </w:rPr>
      </w:pPr>
      <w:r w:rsidRPr="00E525C6">
        <w:rPr>
          <w:lang w:eastAsia="zh-CN"/>
        </w:rPr>
        <w:tab/>
        <w:t xml:space="preserve">In order to do so, the Npcf_PolicyAuthorization_Create request procedures as described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as well as other QoS monitoring related procedures to trigger the per UE per QoS flow delay monitoring for each UE which is present in the monitoring area can be used.</w:t>
      </w:r>
    </w:p>
    <w:p w14:paraId="0B967BCA" w14:textId="77777777" w:rsidR="00681759" w:rsidRPr="00E525C6" w:rsidRDefault="00681759" w:rsidP="00681759">
      <w:pPr>
        <w:pStyle w:val="B1"/>
        <w:rPr>
          <w:lang w:eastAsia="zh-CN"/>
        </w:rPr>
      </w:pPr>
      <w:r w:rsidRPr="00E525C6">
        <w:rPr>
          <w:lang w:eastAsia="zh-CN"/>
        </w:rPr>
        <w:t>12-14.</w:t>
      </w:r>
      <w:r w:rsidRPr="00E525C6">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51CBD1E1" w14:textId="77777777" w:rsidR="00681759" w:rsidRPr="00E525C6" w:rsidRDefault="00681759" w:rsidP="00681759">
      <w:pPr>
        <w:pStyle w:val="B1"/>
        <w:rPr>
          <w:lang w:eastAsia="zh-CN"/>
        </w:rPr>
      </w:pPr>
      <w:r w:rsidRPr="00E525C6">
        <w:rPr>
          <w:lang w:eastAsia="zh-CN"/>
        </w:rPr>
        <w:tab/>
        <w:t>The eNEF may need a new service operation to send the Candidate UE list to AF to reply the request from step 2.</w:t>
      </w:r>
    </w:p>
    <w:p w14:paraId="23DF880F" w14:textId="77777777" w:rsidR="00681759" w:rsidRPr="00E525C6" w:rsidRDefault="00681759" w:rsidP="00681759">
      <w:pPr>
        <w:pStyle w:val="B1"/>
        <w:rPr>
          <w:lang w:eastAsia="zh-CN"/>
        </w:rPr>
      </w:pPr>
      <w:r w:rsidRPr="00E525C6">
        <w:rPr>
          <w:lang w:eastAsia="zh-CN"/>
        </w:rPr>
        <w:t>15-16.</w:t>
      </w:r>
      <w:r w:rsidRPr="00E525C6">
        <w:rPr>
          <w:lang w:eastAsia="zh-CN"/>
        </w:rPr>
        <w:tab/>
        <w:t>If a given UE moves out of the monitoring area because of steps 6 above, the eNEF will be notified by the AMF via Namf_EventExposure_Notify service. In such case, the eNEF relays such notification to the AF.</w:t>
      </w:r>
    </w:p>
    <w:p w14:paraId="2DF705D7" w14:textId="77777777" w:rsidR="00681759" w:rsidRPr="00E525C6" w:rsidRDefault="00681759" w:rsidP="00681759">
      <w:pPr>
        <w:pStyle w:val="B1"/>
        <w:rPr>
          <w:lang w:eastAsia="zh-CN"/>
        </w:rPr>
      </w:pPr>
      <w:r w:rsidRPr="00E525C6">
        <w:rPr>
          <w:lang w:eastAsia="zh-CN"/>
        </w:rPr>
        <w:t>17.</w:t>
      </w:r>
      <w:r w:rsidRPr="00E525C6">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3C31E760" w14:textId="2CBA7EF1" w:rsidR="002D0543" w:rsidRPr="00E525C6" w:rsidRDefault="002D0543" w:rsidP="002D0543">
      <w:pPr>
        <w:pStyle w:val="Heading3"/>
        <w:rPr>
          <w:lang w:eastAsia="zh-CN"/>
        </w:rPr>
      </w:pPr>
      <w:bookmarkStart w:id="346" w:name="_Toc120613022"/>
      <w:r w:rsidRPr="00E525C6">
        <w:rPr>
          <w:lang w:eastAsia="zh-CN"/>
        </w:rPr>
        <w:t>6.17.3</w:t>
      </w:r>
      <w:r w:rsidRPr="00E525C6">
        <w:rPr>
          <w:lang w:eastAsia="zh-CN"/>
        </w:rPr>
        <w:tab/>
      </w:r>
      <w:r w:rsidRPr="00E525C6">
        <w:t xml:space="preserve">Impacts on </w:t>
      </w:r>
      <w:r w:rsidRPr="00E525C6">
        <w:rPr>
          <w:lang w:eastAsia="zh-CN"/>
        </w:rPr>
        <w:t>services, entities and interfaces</w:t>
      </w:r>
      <w:bookmarkEnd w:id="346"/>
    </w:p>
    <w:p w14:paraId="61861C9F" w14:textId="77777777" w:rsidR="002D0543" w:rsidRPr="00E525C6" w:rsidRDefault="002D0543" w:rsidP="002D0543">
      <w:pPr>
        <w:rPr>
          <w:rFonts w:eastAsia="SimSun"/>
        </w:rPr>
      </w:pPr>
      <w:r w:rsidRPr="00E525C6">
        <w:rPr>
          <w:rFonts w:eastAsia="SimSun"/>
        </w:rPr>
        <w:t>eNEF:</w:t>
      </w:r>
    </w:p>
    <w:p w14:paraId="20DFFC46" w14:textId="77777777" w:rsidR="00681759" w:rsidRPr="00E525C6" w:rsidRDefault="00681759" w:rsidP="00681759">
      <w:pPr>
        <w:pStyle w:val="B1"/>
        <w:rPr>
          <w:lang w:eastAsia="zh-CN"/>
        </w:rPr>
      </w:pPr>
      <w:r w:rsidRPr="00E525C6">
        <w:rPr>
          <w:lang w:eastAsia="zh-CN"/>
        </w:rPr>
        <w:tab/>
        <w:t>A new service to enable the AF to request 5GS assistance to support the candidate UE selection and send the Candidate-UE list to AF.</w:t>
      </w:r>
    </w:p>
    <w:p w14:paraId="1936CD52" w14:textId="77777777" w:rsidR="00681759" w:rsidRPr="00E525C6" w:rsidRDefault="00681759" w:rsidP="00681759">
      <w:pPr>
        <w:pStyle w:val="B1"/>
        <w:rPr>
          <w:lang w:eastAsia="zh-CN"/>
        </w:rPr>
      </w:pPr>
      <w:r w:rsidRPr="00E525C6">
        <w:rPr>
          <w:lang w:eastAsia="zh-CN"/>
        </w:rPr>
        <w:tab/>
        <w:t>Based on the Candidate-UE List filtering request from the AF, eNEF subscribes the event to AMF.</w:t>
      </w:r>
    </w:p>
    <w:p w14:paraId="2213474A" w14:textId="77777777" w:rsidR="00681759" w:rsidRPr="00E525C6" w:rsidRDefault="00681759" w:rsidP="00681759">
      <w:pPr>
        <w:pStyle w:val="B1"/>
        <w:rPr>
          <w:lang w:eastAsia="zh-CN"/>
        </w:rPr>
      </w:pPr>
      <w:r w:rsidRPr="00E525C6">
        <w:rPr>
          <w:lang w:eastAsia="zh-CN"/>
        </w:rPr>
        <w:tab/>
        <w:t>Based on the event notify from AMF, eNEF trigger the QoS monitoring.</w:t>
      </w:r>
    </w:p>
    <w:p w14:paraId="707C79C3" w14:textId="77777777" w:rsidR="00681759" w:rsidRPr="00E525C6" w:rsidRDefault="00681759" w:rsidP="00681759">
      <w:pPr>
        <w:pStyle w:val="B1"/>
        <w:rPr>
          <w:lang w:eastAsia="zh-CN"/>
        </w:rPr>
      </w:pPr>
      <w:r w:rsidRPr="00E525C6">
        <w:rPr>
          <w:lang w:eastAsia="zh-CN"/>
        </w:rPr>
        <w:tab/>
        <w:t>Apply Candidate-UE filtering policy to filter the Candidate-UE list based on the information provided by the AMF and UPF and provide the Candidate-UE list to the AF.</w:t>
      </w:r>
    </w:p>
    <w:p w14:paraId="3442D929" w14:textId="77777777" w:rsidR="002D0543" w:rsidRPr="00E525C6" w:rsidRDefault="002D0543" w:rsidP="002D0543">
      <w:r w:rsidRPr="00E525C6">
        <w:t>AF:</w:t>
      </w:r>
    </w:p>
    <w:p w14:paraId="0C43C72C" w14:textId="1BD96357" w:rsidR="007D6EFF" w:rsidRPr="00E525C6" w:rsidRDefault="00681759" w:rsidP="00681759">
      <w:pPr>
        <w:pStyle w:val="B1"/>
      </w:pPr>
      <w:r w:rsidRPr="00E525C6">
        <w:rPr>
          <w:lang w:eastAsia="zh-CN"/>
        </w:rPr>
        <w:tab/>
      </w:r>
      <w:r w:rsidR="002D0543" w:rsidRPr="00E525C6">
        <w:rPr>
          <w:rFonts w:hint="eastAsia"/>
          <w:lang w:eastAsia="zh-CN"/>
        </w:rPr>
        <w:t>S</w:t>
      </w:r>
      <w:r w:rsidR="002D0543" w:rsidRPr="00E525C6">
        <w:rPr>
          <w:lang w:eastAsia="zh-CN"/>
        </w:rPr>
        <w:t>end the Candidate-UE-List filtering request to eNEF.</w:t>
      </w:r>
    </w:p>
    <w:p w14:paraId="1F3C8F58" w14:textId="4A7B08ED" w:rsidR="00CD6466" w:rsidRPr="00E525C6" w:rsidRDefault="00CD6466" w:rsidP="00CD6466">
      <w:pPr>
        <w:pStyle w:val="Heading2"/>
      </w:pPr>
      <w:bookmarkStart w:id="347" w:name="_Toc120613023"/>
      <w:r w:rsidRPr="00E525C6">
        <w:t>6.18</w:t>
      </w:r>
      <w:r w:rsidRPr="00E525C6">
        <w:tab/>
        <w:t>Solution #18: 5GS assistance for FL member selection based on UE</w:t>
      </w:r>
      <w:r w:rsidR="00E22429">
        <w:t>'</w:t>
      </w:r>
      <w:r w:rsidRPr="00E525C6">
        <w:t>s visited AOI information</w:t>
      </w:r>
      <w:bookmarkEnd w:id="347"/>
    </w:p>
    <w:p w14:paraId="7153EAD3" w14:textId="217B6030" w:rsidR="00403348" w:rsidRPr="00E525C6" w:rsidRDefault="00681759" w:rsidP="00681759">
      <w:r w:rsidRPr="00E525C6">
        <w:t xml:space="preserve">This contribution addresses KI#7 on </w:t>
      </w:r>
      <w:r w:rsidR="00E22429">
        <w:t>"</w:t>
      </w:r>
      <w:r w:rsidRPr="00E525C6">
        <w:t>5GS Assistance to Federated Learning Operation</w:t>
      </w:r>
      <w:r w:rsidR="00E22429">
        <w:t>"</w:t>
      </w:r>
      <w:r w:rsidRPr="00E525C6">
        <w:t xml:space="preserve"> by providing 5GS assistance for FL member selection based on UE visited AOI information.</w:t>
      </w:r>
    </w:p>
    <w:p w14:paraId="3B6481E9" w14:textId="77777777" w:rsidR="00403348" w:rsidRPr="00E525C6" w:rsidRDefault="0046383F" w:rsidP="00403348">
      <w:pPr>
        <w:pStyle w:val="Heading3"/>
      </w:pPr>
      <w:bookmarkStart w:id="348" w:name="_Toc120613024"/>
      <w:r w:rsidRPr="00E525C6">
        <w:lastRenderedPageBreak/>
        <w:t>6.18</w:t>
      </w:r>
      <w:r w:rsidR="00403348" w:rsidRPr="00E525C6">
        <w:t>.1</w:t>
      </w:r>
      <w:r w:rsidR="00403348" w:rsidRPr="00E525C6">
        <w:tab/>
        <w:t>Description</w:t>
      </w:r>
      <w:bookmarkEnd w:id="348"/>
    </w:p>
    <w:p w14:paraId="19D898CB" w14:textId="57EC5545" w:rsidR="00403348" w:rsidRPr="00E525C6" w:rsidRDefault="00681759" w:rsidP="00681759">
      <w:pPr>
        <w:rPr>
          <w:lang w:val="en-US" w:eastAsia="zh-CN"/>
        </w:rPr>
      </w:pPr>
      <w:r w:rsidRPr="00E525C6">
        <w:rPr>
          <w:lang w:val="en-US" w:eastAsia="zh-CN"/>
        </w:rPr>
        <w:t>Federated Learning (FL) is a good method to use multiple UEs</w:t>
      </w:r>
      <w:r w:rsidR="00E22429">
        <w:rPr>
          <w:lang w:val="en-US" w:eastAsia="zh-CN"/>
        </w:rPr>
        <w:t>'</w:t>
      </w:r>
      <w:r w:rsidRPr="00E525C6">
        <w:rPr>
          <w:lang w:val="en-US" w:eastAsia="zh-CN"/>
        </w:rPr>
        <w:t xml:space="preserve">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w:t>
      </w:r>
      <w:r w:rsidR="00E22429">
        <w:rPr>
          <w:lang w:val="en-US" w:eastAsia="zh-CN"/>
        </w:rPr>
        <w:t>'</w:t>
      </w:r>
      <w:r w:rsidRPr="00E525C6">
        <w:rPr>
          <w:lang w:val="en-US" w:eastAsia="zh-CN"/>
        </w:rPr>
        <w:t>s coverage.</w:t>
      </w:r>
    </w:p>
    <w:p w14:paraId="256A72B9" w14:textId="77777777" w:rsidR="00403348" w:rsidRPr="00E525C6" w:rsidRDefault="00403348" w:rsidP="00681759">
      <w:pPr>
        <w:pStyle w:val="TH"/>
      </w:pPr>
      <w:r w:rsidRPr="00E525C6">
        <w:object w:dxaOrig="10351" w:dyaOrig="6435" w14:anchorId="2EEB755D">
          <v:shape id="_x0000_i1058" type="#_x0000_t75" style="width:323.7pt;height:202.75pt" o:ole="">
            <v:imagedata r:id="rId77" o:title=""/>
          </v:shape>
          <o:OLEObject Type="Embed" ProgID="Visio.Drawing.15" ShapeID="_x0000_i1058" DrawAspect="Content" ObjectID="_1731232100" r:id="rId78"/>
        </w:object>
      </w:r>
    </w:p>
    <w:p w14:paraId="7FBFE7EA" w14:textId="52EED8BC" w:rsidR="00403348" w:rsidRPr="00E525C6" w:rsidRDefault="00403348" w:rsidP="00681759">
      <w:pPr>
        <w:pStyle w:val="TF"/>
      </w:pPr>
      <w:r w:rsidRPr="00E525C6">
        <w:t>Figure</w:t>
      </w:r>
      <w:r w:rsidR="003539A4" w:rsidRPr="00E525C6">
        <w:t xml:space="preserve"> 6.18.1-1</w:t>
      </w:r>
      <w:r w:rsidRPr="00E525C6">
        <w:t>: A EC server determines the target UEs within its coverage to perform the FL training, where the training model</w:t>
      </w:r>
      <w:r w:rsidR="00E22429">
        <w:t>'</w:t>
      </w:r>
      <w:r w:rsidRPr="00E525C6">
        <w:t>s applicable area can be larger than its coverage area</w:t>
      </w:r>
    </w:p>
    <w:p w14:paraId="0030EB81" w14:textId="411E9A5D" w:rsidR="00403348" w:rsidRPr="00E525C6" w:rsidRDefault="00681759" w:rsidP="00681759">
      <w:pPr>
        <w:rPr>
          <w:lang w:val="en-US" w:eastAsia="zh-CN"/>
        </w:rPr>
      </w:pPr>
      <w:r w:rsidRPr="00E525C6">
        <w:rPr>
          <w:lang w:val="en-US" w:eastAsia="zh-CN"/>
        </w:rPr>
        <w:t>As shown in Figure 6.18.1-2, in order to train a model of trajectory prediction applying to the model</w:t>
      </w:r>
      <w:r w:rsidR="00E22429">
        <w:rPr>
          <w:lang w:val="en-US" w:eastAsia="zh-CN"/>
        </w:rPr>
        <w:t>'</w:t>
      </w:r>
      <w:r w:rsidRPr="00E525C6">
        <w:rPr>
          <w:lang w:val="en-US" w:eastAsia="zh-CN"/>
        </w:rPr>
        <w:t>s applicable area, the application server (EC server) needs to find the UEs which are currently under its coverage but they were moved from a different Area Of Interests (AOIs) within the model</w:t>
      </w:r>
      <w:r w:rsidR="00E22429">
        <w:rPr>
          <w:lang w:val="en-US" w:eastAsia="zh-CN"/>
        </w:rPr>
        <w:t>'</w:t>
      </w:r>
      <w:r w:rsidRPr="00E525C6">
        <w:rPr>
          <w:lang w:val="en-US" w:eastAsia="zh-CN"/>
        </w:rPr>
        <w:t>s applicable area. Those UEs are expected to be able to provide a more diverse dataset that offers broader representation of the whole model</w:t>
      </w:r>
      <w:r w:rsidR="00E22429">
        <w:rPr>
          <w:lang w:val="en-US" w:eastAsia="zh-CN"/>
        </w:rPr>
        <w:t>'</w:t>
      </w:r>
      <w:r w:rsidRPr="00E525C6">
        <w:rPr>
          <w:lang w:val="en-US" w:eastAsia="zh-CN"/>
        </w:rPr>
        <w:t>s applicable area.</w:t>
      </w:r>
    </w:p>
    <w:p w14:paraId="74A19968" w14:textId="13F344AA" w:rsidR="00681759" w:rsidRPr="00E525C6" w:rsidRDefault="00681759" w:rsidP="00E9563B">
      <w:pPr>
        <w:pStyle w:val="TH"/>
      </w:pPr>
      <w:r w:rsidRPr="00E525C6">
        <w:object w:dxaOrig="8488" w:dyaOrig="1404" w14:anchorId="372A80F2">
          <v:shape id="_x0000_i1059" type="#_x0000_t75" style="width:424.5pt;height:70.85pt" o:ole="">
            <v:imagedata r:id="rId79" o:title=""/>
          </v:shape>
          <o:OLEObject Type="Embed" ProgID="Word.Picture.8" ShapeID="_x0000_i1059" DrawAspect="Content" ObjectID="_1731232101" r:id="rId80"/>
        </w:object>
      </w:r>
    </w:p>
    <w:p w14:paraId="517233A8" w14:textId="7032F9F2" w:rsidR="00403348" w:rsidRPr="00E525C6" w:rsidRDefault="00403348" w:rsidP="00681759">
      <w:pPr>
        <w:pStyle w:val="TF"/>
      </w:pPr>
      <w:r w:rsidRPr="00E525C6">
        <w:t>Figure</w:t>
      </w:r>
      <w:r w:rsidR="003539A4" w:rsidRPr="00E525C6">
        <w:t xml:space="preserve"> 6.18.1-2</w:t>
      </w:r>
      <w:r w:rsidRPr="00E525C6">
        <w:t>: The left picture shows all UEs</w:t>
      </w:r>
      <w:r w:rsidR="00E22429">
        <w:t>'</w:t>
      </w:r>
      <w:r w:rsidRPr="00E525C6">
        <w:t xml:space="preserve"> data set are in a subset of the whole district which cannot represent the model</w:t>
      </w:r>
      <w:r w:rsidR="00E22429">
        <w:t>'</w:t>
      </w:r>
      <w:r w:rsidRPr="00E525C6">
        <w:t>s applicable area, so an FL EC server should select the UEs that each of them respectively has a dataset in different AOIs as the right picture shows</w:t>
      </w:r>
    </w:p>
    <w:p w14:paraId="253489D3" w14:textId="485D5A19" w:rsidR="00403348" w:rsidRPr="00E525C6" w:rsidRDefault="00681759" w:rsidP="00681759">
      <w:pPr>
        <w:rPr>
          <w:lang w:val="en-US" w:eastAsia="zh-CN"/>
        </w:rPr>
      </w:pPr>
      <w:r w:rsidRPr="00E525C6">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w:t>
      </w:r>
      <w:r w:rsidR="00E22429">
        <w:rPr>
          <w:lang w:val="en-US" w:eastAsia="zh-CN"/>
        </w:rPr>
        <w:t>'</w:t>
      </w:r>
      <w:r w:rsidRPr="00E525C6">
        <w:rPr>
          <w:lang w:val="en-US" w:eastAsia="zh-CN"/>
        </w:rPr>
        <w:t>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5047BC24"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FL Coverage Area - the coverage area that the specific FL server applies the training.</w:t>
      </w:r>
    </w:p>
    <w:p w14:paraId="67F24D3D" w14:textId="48B61AB8" w:rsidR="00681759" w:rsidRPr="00E525C6" w:rsidRDefault="00681759" w:rsidP="00681759">
      <w:pPr>
        <w:pStyle w:val="B1"/>
        <w:rPr>
          <w:lang w:val="en-US" w:eastAsia="zh-CN"/>
        </w:rPr>
      </w:pPr>
      <w:r w:rsidRPr="00E525C6">
        <w:rPr>
          <w:lang w:val="en-US" w:eastAsia="zh-CN"/>
        </w:rPr>
        <w:t>-</w:t>
      </w:r>
      <w:r w:rsidRPr="00E525C6">
        <w:rPr>
          <w:lang w:val="en-US" w:eastAsia="zh-CN"/>
        </w:rPr>
        <w:tab/>
        <w:t>Model</w:t>
      </w:r>
      <w:r w:rsidR="00E22429">
        <w:rPr>
          <w:lang w:val="en-US" w:eastAsia="zh-CN"/>
        </w:rPr>
        <w:t>'</w:t>
      </w:r>
      <w:r w:rsidRPr="00E525C6">
        <w:rPr>
          <w:lang w:val="en-US" w:eastAsia="zh-CN"/>
        </w:rPr>
        <w:t>s Applicable Area - the area that the FL trained model can apply.</w:t>
      </w:r>
    </w:p>
    <w:p w14:paraId="4272035B" w14:textId="1D762D01"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Historical Nomadic Period - The </w:t>
      </w:r>
      <w:r w:rsidR="00E22429">
        <w:rPr>
          <w:lang w:val="en-US" w:eastAsia="zh-CN"/>
        </w:rPr>
        <w:t>"</w:t>
      </w:r>
      <w:r w:rsidRPr="00E525C6">
        <w:rPr>
          <w:lang w:val="en-US" w:eastAsia="zh-CN"/>
        </w:rPr>
        <w:t>historical nomadic period</w:t>
      </w:r>
      <w:r w:rsidR="00E22429">
        <w:rPr>
          <w:lang w:val="en-US" w:eastAsia="zh-CN"/>
        </w:rPr>
        <w:t>"</w:t>
      </w:r>
      <w:r w:rsidRPr="00E525C6">
        <w:rPr>
          <w:lang w:val="en-US" w:eastAsia="zh-CN"/>
        </w:rPr>
        <w:t xml:space="preserve"> is referred to the minimum duration that the UE was roving within the visited AOI as defined in </w:t>
      </w:r>
      <w:r w:rsidR="009E50D4" w:rsidRPr="00E525C6">
        <w:rPr>
          <w:lang w:val="en-US" w:eastAsia="zh-CN"/>
        </w:rPr>
        <w:t>TS</w:t>
      </w:r>
      <w:r w:rsidR="009E50D4">
        <w:rPr>
          <w:lang w:val="en-US" w:eastAsia="zh-CN"/>
        </w:rPr>
        <w:t> </w:t>
      </w:r>
      <w:r w:rsidR="009E50D4" w:rsidRPr="00E525C6">
        <w:rPr>
          <w:lang w:val="en-US" w:eastAsia="zh-CN"/>
        </w:rPr>
        <w:t>23.288</w:t>
      </w:r>
      <w:r w:rsidR="009E50D4">
        <w:rPr>
          <w:lang w:val="en-US" w:eastAsia="zh-CN"/>
        </w:rPr>
        <w:t> </w:t>
      </w:r>
      <w:r w:rsidR="009E50D4" w:rsidRPr="00E525C6">
        <w:rPr>
          <w:lang w:val="en-US" w:eastAsia="zh-CN"/>
        </w:rPr>
        <w:t>[</w:t>
      </w:r>
      <w:r w:rsidRPr="00E525C6">
        <w:rPr>
          <w:lang w:val="en-US" w:eastAsia="zh-CN"/>
        </w:rPr>
        <w:t>6] in order to consider the UE</w:t>
      </w:r>
      <w:r w:rsidR="00E22429">
        <w:rPr>
          <w:lang w:val="en-US" w:eastAsia="zh-CN"/>
        </w:rPr>
        <w:t>'</w:t>
      </w:r>
      <w:r w:rsidRPr="00E525C6">
        <w:rPr>
          <w:lang w:val="en-US" w:eastAsia="zh-CN"/>
        </w:rPr>
        <w:t>s dataset to be beneficial for the FL training operation. Note that, the determination of the duration for the historical nomadic period is application implementation decision which is beyond the scope of this solution.</w:t>
      </w:r>
    </w:p>
    <w:p w14:paraId="69DDE7CE" w14:textId="25F76B7B" w:rsidR="00681759" w:rsidRPr="00E525C6" w:rsidRDefault="00681759" w:rsidP="00681759">
      <w:pPr>
        <w:pStyle w:val="B1"/>
        <w:rPr>
          <w:lang w:val="en-US" w:eastAsia="zh-CN"/>
        </w:rPr>
      </w:pPr>
      <w:r w:rsidRPr="00E525C6">
        <w:rPr>
          <w:lang w:val="en-US" w:eastAsia="zh-CN"/>
        </w:rPr>
        <w:lastRenderedPageBreak/>
        <w:t>-</w:t>
      </w:r>
      <w:r w:rsidRPr="00E525C6">
        <w:rPr>
          <w:lang w:val="en-US" w:eastAsia="zh-CN"/>
        </w:rPr>
        <w:tab/>
        <w:t>Target Area Of Interest (AOI) - the target AOI which is beyond the FL coverage area but is within the model</w:t>
      </w:r>
      <w:r w:rsidR="00E22429">
        <w:rPr>
          <w:lang w:val="en-US" w:eastAsia="zh-CN"/>
        </w:rPr>
        <w:t>'</w:t>
      </w:r>
      <w:r w:rsidRPr="00E525C6">
        <w:rPr>
          <w:lang w:val="en-US" w:eastAsia="zh-CN"/>
        </w:rPr>
        <w:t xml:space="preserve">s applicable area. Target AOI has the same concept as the visited AOI as defined in </w:t>
      </w:r>
      <w:r w:rsidR="009E50D4" w:rsidRPr="00E525C6">
        <w:rPr>
          <w:lang w:val="en-US" w:eastAsia="zh-CN"/>
        </w:rPr>
        <w:t>TS</w:t>
      </w:r>
      <w:r w:rsidR="009E50D4">
        <w:rPr>
          <w:lang w:val="en-US" w:eastAsia="zh-CN"/>
        </w:rPr>
        <w:t> </w:t>
      </w:r>
      <w:r w:rsidR="009E50D4" w:rsidRPr="00E525C6">
        <w:rPr>
          <w:lang w:val="en-US" w:eastAsia="zh-CN"/>
        </w:rPr>
        <w:t>23.288</w:t>
      </w:r>
      <w:r w:rsidR="009E50D4">
        <w:rPr>
          <w:lang w:val="en-US" w:eastAsia="zh-CN"/>
        </w:rPr>
        <w:t> </w:t>
      </w:r>
      <w:r w:rsidR="009E50D4" w:rsidRPr="00E525C6">
        <w:rPr>
          <w:lang w:val="en-US" w:eastAsia="zh-CN"/>
        </w:rPr>
        <w:t>[</w:t>
      </w:r>
      <w:r w:rsidRPr="00E525C6">
        <w:rPr>
          <w:lang w:val="en-US" w:eastAsia="zh-CN"/>
        </w:rPr>
        <w:t>6].</w:t>
      </w:r>
    </w:p>
    <w:p w14:paraId="48E932CA" w14:textId="77777777" w:rsidR="00681759" w:rsidRPr="00E525C6" w:rsidRDefault="00681759" w:rsidP="00681759">
      <w:pPr>
        <w:rPr>
          <w:lang w:val="en-US" w:eastAsia="zh-CN"/>
        </w:rPr>
      </w:pPr>
      <w:r w:rsidRPr="00E525C6">
        <w:rPr>
          <w:lang w:val="en-US" w:eastAsia="zh-CN"/>
        </w:rPr>
        <w:t>This solution proposes the following information exchanges between the AF and the 5GC in order to support the Application FL member selection based on visited AOI considerations:</w:t>
      </w:r>
    </w:p>
    <w:p w14:paraId="36EF7BA7"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the AF to 5GC:</w:t>
      </w:r>
    </w:p>
    <w:p w14:paraId="48924715" w14:textId="66E6C13A" w:rsidR="00681759" w:rsidRPr="00E525C6" w:rsidRDefault="00681759" w:rsidP="00681759">
      <w:pPr>
        <w:pStyle w:val="B2"/>
        <w:rPr>
          <w:lang w:val="en-US" w:eastAsia="zh-CN"/>
        </w:rPr>
      </w:pPr>
      <w:r w:rsidRPr="00E525C6">
        <w:rPr>
          <w:lang w:val="en-US" w:eastAsia="zh-CN"/>
        </w:rPr>
        <w:t>-</w:t>
      </w:r>
      <w:r w:rsidRPr="00E525C6">
        <w:rPr>
          <w:lang w:val="en-US" w:eastAsia="zh-CN"/>
        </w:rPr>
        <w:tab/>
        <w:t>Target AOI;</w:t>
      </w:r>
    </w:p>
    <w:p w14:paraId="4523ABB3" w14:textId="0A90AE4D" w:rsidR="00681759" w:rsidRPr="00E525C6" w:rsidRDefault="00681759" w:rsidP="00681759">
      <w:pPr>
        <w:pStyle w:val="B2"/>
        <w:rPr>
          <w:lang w:val="en-US" w:eastAsia="zh-CN"/>
        </w:rPr>
      </w:pPr>
      <w:r w:rsidRPr="00E525C6">
        <w:rPr>
          <w:lang w:val="en-US" w:eastAsia="zh-CN"/>
        </w:rPr>
        <w:t>-</w:t>
      </w:r>
      <w:r w:rsidRPr="00E525C6">
        <w:rPr>
          <w:lang w:val="en-US" w:eastAsia="zh-CN"/>
        </w:rPr>
        <w:tab/>
        <w:t>FL Coverage Area; and</w:t>
      </w:r>
    </w:p>
    <w:p w14:paraId="11F217B5" w14:textId="7BEE54CE" w:rsidR="00681759" w:rsidRPr="00E525C6" w:rsidRDefault="00681759" w:rsidP="00681759">
      <w:pPr>
        <w:pStyle w:val="B2"/>
        <w:rPr>
          <w:lang w:val="en-US" w:eastAsia="zh-CN"/>
        </w:rPr>
      </w:pPr>
      <w:r w:rsidRPr="00E525C6">
        <w:rPr>
          <w:lang w:val="en-US" w:eastAsia="zh-CN"/>
        </w:rPr>
        <w:t>-</w:t>
      </w:r>
      <w:r w:rsidRPr="00E525C6">
        <w:rPr>
          <w:lang w:val="en-US" w:eastAsia="zh-CN"/>
        </w:rPr>
        <w:tab/>
        <w:t>Historical nomadic period for the given target AOI.</w:t>
      </w:r>
    </w:p>
    <w:p w14:paraId="5F2A655E"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5GC to AF:</w:t>
      </w:r>
    </w:p>
    <w:p w14:paraId="56D3931A" w14:textId="77777777" w:rsidR="00681759" w:rsidRPr="00E525C6" w:rsidRDefault="00681759" w:rsidP="00681759">
      <w:pPr>
        <w:pStyle w:val="B2"/>
        <w:rPr>
          <w:lang w:val="en-US" w:eastAsia="zh-CN"/>
        </w:rPr>
      </w:pPr>
      <w:r w:rsidRPr="00E525C6">
        <w:rPr>
          <w:lang w:val="en-US" w:eastAsia="zh-CN"/>
        </w:rPr>
        <w:t>-</w:t>
      </w:r>
      <w:r w:rsidRPr="00E525C6">
        <w:rPr>
          <w:lang w:val="en-US" w:eastAsia="zh-CN"/>
        </w:rPr>
        <w:tab/>
        <w:t>the 5GC selects the in-coverage UEs coming from the target AOI and have been roving there over historical nomadic period.</w:t>
      </w:r>
    </w:p>
    <w:p w14:paraId="456FF6EC" w14:textId="77777777" w:rsidR="00403348" w:rsidRPr="00E525C6" w:rsidRDefault="0046383F" w:rsidP="00403348">
      <w:pPr>
        <w:pStyle w:val="Heading3"/>
        <w:rPr>
          <w:lang w:eastAsia="zh-CN"/>
        </w:rPr>
      </w:pPr>
      <w:bookmarkStart w:id="349" w:name="_Toc120613025"/>
      <w:r w:rsidRPr="00E525C6">
        <w:rPr>
          <w:lang w:eastAsia="zh-CN"/>
        </w:rPr>
        <w:lastRenderedPageBreak/>
        <w:t>6.18</w:t>
      </w:r>
      <w:r w:rsidR="00403348" w:rsidRPr="00E525C6">
        <w:rPr>
          <w:lang w:eastAsia="zh-CN"/>
        </w:rPr>
        <w:t>.2</w:t>
      </w:r>
      <w:r w:rsidR="00403348" w:rsidRPr="00E525C6">
        <w:rPr>
          <w:lang w:eastAsia="zh-CN"/>
        </w:rPr>
        <w:tab/>
      </w:r>
      <w:r w:rsidR="00403348" w:rsidRPr="00E525C6">
        <w:t>Procedures</w:t>
      </w:r>
      <w:bookmarkEnd w:id="349"/>
    </w:p>
    <w:p w14:paraId="5E117B21" w14:textId="77777777" w:rsidR="00403348" w:rsidRPr="00E525C6" w:rsidRDefault="00403348" w:rsidP="00681759">
      <w:pPr>
        <w:pStyle w:val="TH"/>
      </w:pPr>
      <w:r w:rsidRPr="00E525C6">
        <w:object w:dxaOrig="17415" w:dyaOrig="18105" w14:anchorId="460C2AE7">
          <v:shape id="_x0000_i1060" type="#_x0000_t75" style="width:479.8pt;height:497.65pt" o:ole="">
            <v:imagedata r:id="rId81" o:title=""/>
          </v:shape>
          <o:OLEObject Type="Embed" ProgID="Visio.Drawing.15" ShapeID="_x0000_i1060" DrawAspect="Content" ObjectID="_1731232102" r:id="rId82"/>
        </w:object>
      </w:r>
    </w:p>
    <w:p w14:paraId="5FAD81A5" w14:textId="67C0440B" w:rsidR="00403348" w:rsidRPr="00E525C6" w:rsidRDefault="00403348" w:rsidP="00681759">
      <w:pPr>
        <w:pStyle w:val="TF"/>
      </w:pPr>
      <w:r w:rsidRPr="00E525C6">
        <w:t>Figure 6.</w:t>
      </w:r>
      <w:r w:rsidR="00385EB9" w:rsidRPr="00E525C6">
        <w:t>18</w:t>
      </w:r>
      <w:r w:rsidRPr="00E525C6">
        <w:t>.2-1: 5GS assistance for FL member selection based on UE</w:t>
      </w:r>
      <w:r w:rsidR="00E22429">
        <w:t>'</w:t>
      </w:r>
      <w:r w:rsidRPr="00E525C6">
        <w:t>s visited AOI</w:t>
      </w:r>
    </w:p>
    <w:p w14:paraId="1E537CEC" w14:textId="7AAF3822" w:rsidR="00403348" w:rsidRPr="00E525C6" w:rsidRDefault="00681759" w:rsidP="00681759">
      <w:pPr>
        <w:pStyle w:val="NO"/>
      </w:pPr>
      <w:r w:rsidRPr="00E525C6">
        <w:t>NOTE:</w:t>
      </w:r>
      <w:r w:rsidRPr="00E525C6">
        <w:tab/>
        <w:t>The functionality of the NEF has been extended in this solution in order to support the assistance of the FL member selection for the given FL operation.</w:t>
      </w:r>
    </w:p>
    <w:p w14:paraId="03EC2562" w14:textId="6800B2D5" w:rsidR="00403348" w:rsidRPr="00E525C6" w:rsidRDefault="00681759" w:rsidP="00681759">
      <w:pPr>
        <w:pStyle w:val="B1"/>
      </w:pPr>
      <w:r w:rsidRPr="00E525C6">
        <w:t>1.</w:t>
      </w:r>
      <w:r w:rsidRPr="00E525C6">
        <w:tab/>
        <w:t>In order to select the UEs with broader dataset which are within the model</w:t>
      </w:r>
      <w:r w:rsidR="00E22429">
        <w:t>'</w:t>
      </w:r>
      <w:r w:rsidRPr="00E525C6">
        <w:t>s applicable area, the AF requests 5GS assistance to support the UE selection by considering the UE</w:t>
      </w:r>
      <w:r w:rsidR="00E22429">
        <w:t>'</w:t>
      </w:r>
      <w:r w:rsidRPr="00E525C6">
        <w:t>s visited AOI info. AF includes the External Group Identifier and the following filtering info as part of the FL UE selection request:</w:t>
      </w:r>
    </w:p>
    <w:p w14:paraId="5D67B7AA" w14:textId="77777777" w:rsidR="00681759" w:rsidRPr="00E525C6" w:rsidRDefault="00681759" w:rsidP="00681759">
      <w:pPr>
        <w:pStyle w:val="B2"/>
      </w:pPr>
      <w:r w:rsidRPr="00E525C6">
        <w:t>-</w:t>
      </w:r>
      <w:r w:rsidRPr="00E525C6">
        <w:tab/>
        <w:t>Target AOI and historical nomadic period:</w:t>
      </w:r>
    </w:p>
    <w:p w14:paraId="1EAB7E8D" w14:textId="77777777" w:rsidR="00681759" w:rsidRPr="00E525C6" w:rsidRDefault="00681759" w:rsidP="00681759">
      <w:pPr>
        <w:pStyle w:val="B3"/>
      </w:pPr>
      <w:r w:rsidRPr="00E525C6">
        <w:t>-</w:t>
      </w:r>
      <w:r w:rsidRPr="00E525C6">
        <w:tab/>
        <w:t>The Target AOI where the UEs have been roving over the historical nomadic period before moving into the FL coverage area.</w:t>
      </w:r>
    </w:p>
    <w:p w14:paraId="31C0323B" w14:textId="6154E71C" w:rsidR="00681759" w:rsidRPr="00E525C6" w:rsidRDefault="00681759" w:rsidP="00681759">
      <w:pPr>
        <w:pStyle w:val="B2"/>
      </w:pPr>
      <w:r w:rsidRPr="00E525C6">
        <w:t>-</w:t>
      </w:r>
      <w:r w:rsidRPr="00E525C6">
        <w:tab/>
        <w:t>FL Coverage Area:</w:t>
      </w:r>
    </w:p>
    <w:p w14:paraId="61DFDDE4" w14:textId="1E215441" w:rsidR="00681759" w:rsidRPr="00E525C6" w:rsidRDefault="00681759" w:rsidP="00681759">
      <w:pPr>
        <w:pStyle w:val="B3"/>
      </w:pPr>
      <w:r w:rsidRPr="00E525C6">
        <w:lastRenderedPageBreak/>
        <w:t>-</w:t>
      </w:r>
      <w:r w:rsidRPr="00E525C6">
        <w:tab/>
        <w:t>The FL training server</w:t>
      </w:r>
      <w:r w:rsidR="00E22429">
        <w:t>'</w:t>
      </w:r>
      <w:r w:rsidRPr="00E525C6">
        <w:t>s coverage area, i.e. the coverage area of the FL training server where the selected UEs participate in the FL operation</w:t>
      </w:r>
    </w:p>
    <w:p w14:paraId="5E66A61B" w14:textId="77777777" w:rsidR="00681759" w:rsidRPr="00E525C6" w:rsidRDefault="00681759" w:rsidP="00681759">
      <w:pPr>
        <w:pStyle w:val="B1"/>
      </w:pPr>
      <w:r w:rsidRPr="00E525C6">
        <w:t>2.</w:t>
      </w:r>
      <w:r w:rsidRPr="00E525C6">
        <w:tab/>
        <w:t>NEF translates the External Group Identifier to Internal Group Identifier.</w:t>
      </w:r>
    </w:p>
    <w:p w14:paraId="7463B7AA" w14:textId="371DBA2A" w:rsidR="00681759" w:rsidRPr="00E525C6" w:rsidRDefault="00681759" w:rsidP="00681759">
      <w:pPr>
        <w:pStyle w:val="B1"/>
      </w:pPr>
      <w:r w:rsidRPr="00E525C6">
        <w:t>3-4.</w:t>
      </w:r>
      <w:r w:rsidRPr="00E525C6">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w:t>
      </w:r>
      <w:r w:rsidR="00E22429">
        <w:t>'</w:t>
      </w:r>
      <w:r w:rsidRPr="00E525C6">
        <w:t>s coverage.</w:t>
      </w:r>
    </w:p>
    <w:p w14:paraId="0AE237A0" w14:textId="77777777" w:rsidR="00681759" w:rsidRPr="00E525C6" w:rsidRDefault="00681759" w:rsidP="00681759">
      <w:pPr>
        <w:pStyle w:val="B1"/>
      </w:pPr>
      <w:r w:rsidRPr="00E525C6">
        <w:t>5.</w:t>
      </w:r>
      <w:r w:rsidRPr="00E525C6">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308D9776" w14:textId="10D1F922" w:rsidR="00681759" w:rsidRPr="00E525C6" w:rsidRDefault="00681759" w:rsidP="00681759">
      <w:pPr>
        <w:pStyle w:val="B1"/>
      </w:pPr>
      <w:r w:rsidRPr="00E525C6">
        <w:t>6-7.</w:t>
      </w:r>
      <w:r w:rsidRPr="00E525C6">
        <w:tab/>
        <w:t xml:space="preserve">The NEF invokes NWDAF Analytics Info request (Internal Group Identifier, Analytics ID = UE mobility, Filters include </w:t>
      </w:r>
      <w:r w:rsidR="00E22429">
        <w:t>"</w:t>
      </w:r>
      <w:r w:rsidRPr="00E525C6">
        <w:t>Visited AoI = Target AOI</w:t>
      </w:r>
      <w:r w:rsidR="00E22429">
        <w:t>"</w:t>
      </w:r>
      <w:r w:rsidRPr="00E525C6">
        <w:t xml:space="preserve"> and </w:t>
      </w:r>
      <w:r w:rsidR="00E22429">
        <w:t>"</w:t>
      </w:r>
      <w:r w:rsidRPr="00E525C6">
        <w:t>target period = historical nomadic period</w:t>
      </w:r>
      <w:r w:rsidR="00E22429">
        <w:t>"</w:t>
      </w:r>
      <w:r w:rsidRPr="00E525C6">
        <w:t xml:space="preserve">). NWDAF will then provide a list of UEs that were ever roving within the target AOI, at the minimum, over the historical nomadic period. Then the NEF gets the corresponding statistics of UE mobility (as defined in </w:t>
      </w:r>
      <w:r w:rsidR="009E50D4" w:rsidRPr="00E525C6">
        <w:t>TS</w:t>
      </w:r>
      <w:r w:rsidR="009E50D4">
        <w:t> </w:t>
      </w:r>
      <w:r w:rsidR="009E50D4" w:rsidRPr="00E525C6">
        <w:t>23.288</w:t>
      </w:r>
      <w:r w:rsidR="009E50D4">
        <w:t> </w:t>
      </w:r>
      <w:r w:rsidR="009E50D4" w:rsidRPr="00E525C6">
        <w:t>[</w:t>
      </w:r>
      <w:r w:rsidRPr="00E525C6">
        <w:t>6], clause 6.3.2)</w:t>
      </w:r>
    </w:p>
    <w:p w14:paraId="5D9134BD" w14:textId="77777777" w:rsidR="00681759" w:rsidRPr="00E525C6" w:rsidRDefault="00681759" w:rsidP="00681759">
      <w:pPr>
        <w:pStyle w:val="B1"/>
      </w:pPr>
      <w:r w:rsidRPr="00E525C6">
        <w:t>8-9.</w:t>
      </w:r>
      <w:r w:rsidRPr="00E525C6">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589F626A" w14:textId="77777777" w:rsidR="00681759" w:rsidRPr="00E525C6" w:rsidRDefault="00681759" w:rsidP="00681759">
      <w:pPr>
        <w:pStyle w:val="B1"/>
      </w:pPr>
      <w:r w:rsidRPr="00E525C6">
        <w:t>10.</w:t>
      </w: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16A5A95F" w14:textId="77777777" w:rsidR="00681759" w:rsidRPr="00E525C6" w:rsidRDefault="00681759" w:rsidP="00681759">
      <w:pPr>
        <w:pStyle w:val="B1"/>
      </w:pPr>
      <w:r w:rsidRPr="00E525C6">
        <w:t>11-12.</w:t>
      </w:r>
      <w:r w:rsidRPr="00E525C6">
        <w:tab/>
        <w:t>If step 10 identifies any UE which is moving out of the FL coverage area, the NEF may further notify AF of the given UE which is moving out the coverage.</w:t>
      </w:r>
    </w:p>
    <w:p w14:paraId="6961BCE9" w14:textId="46FE0DD3" w:rsidR="00681759" w:rsidRPr="00E525C6" w:rsidRDefault="00681759" w:rsidP="00681759">
      <w:pPr>
        <w:pStyle w:val="B1"/>
      </w:pPr>
      <w:r w:rsidRPr="00E525C6">
        <w:t>13.</w:t>
      </w:r>
      <w:r w:rsidRPr="00E525C6">
        <w:tab/>
        <w:t>When AF completes the FL operation, it terminates the 5GS assistance support for the UE selection based on the UE</w:t>
      </w:r>
      <w:r w:rsidR="00E22429">
        <w:t>'</w:t>
      </w:r>
      <w:r w:rsidRPr="00E525C6">
        <w:t>s visited AOI info.</w:t>
      </w:r>
    </w:p>
    <w:p w14:paraId="564E4119" w14:textId="77777777" w:rsidR="00403348" w:rsidRPr="00E525C6" w:rsidRDefault="0046383F" w:rsidP="00403348">
      <w:pPr>
        <w:pStyle w:val="Heading3"/>
        <w:rPr>
          <w:lang w:eastAsia="zh-CN"/>
        </w:rPr>
      </w:pPr>
      <w:bookmarkStart w:id="350" w:name="_Toc120613026"/>
      <w:r w:rsidRPr="00E525C6">
        <w:rPr>
          <w:lang w:eastAsia="zh-CN"/>
        </w:rPr>
        <w:t>6.18</w:t>
      </w:r>
      <w:r w:rsidR="00403348" w:rsidRPr="00E525C6">
        <w:rPr>
          <w:lang w:eastAsia="zh-CN"/>
        </w:rPr>
        <w:t>.3</w:t>
      </w:r>
      <w:r w:rsidR="00403348" w:rsidRPr="00E525C6">
        <w:rPr>
          <w:lang w:eastAsia="zh-CN"/>
        </w:rPr>
        <w:tab/>
      </w:r>
      <w:r w:rsidR="00403348" w:rsidRPr="00E525C6">
        <w:t xml:space="preserve">Impacts on </w:t>
      </w:r>
      <w:r w:rsidR="00403348" w:rsidRPr="00E525C6">
        <w:rPr>
          <w:lang w:eastAsia="zh-CN"/>
        </w:rPr>
        <w:t>services, entities and interfaces</w:t>
      </w:r>
      <w:bookmarkEnd w:id="350"/>
    </w:p>
    <w:p w14:paraId="132433D3" w14:textId="7180DEC2" w:rsidR="00403348" w:rsidRPr="00E525C6" w:rsidRDefault="00403348" w:rsidP="00403348">
      <w:pPr>
        <w:rPr>
          <w:rFonts w:eastAsia="SimSun"/>
        </w:rPr>
      </w:pPr>
      <w:r w:rsidRPr="00E525C6">
        <w:rPr>
          <w:rFonts w:eastAsia="SimSun"/>
        </w:rPr>
        <w:t>NEF:</w:t>
      </w:r>
    </w:p>
    <w:p w14:paraId="49AD1ED4" w14:textId="2E243BAB" w:rsidR="00681759" w:rsidRPr="00E525C6" w:rsidRDefault="00681759" w:rsidP="00681759">
      <w:pPr>
        <w:pStyle w:val="B1"/>
        <w:rPr>
          <w:rFonts w:eastAsia="SimSun"/>
        </w:rPr>
      </w:pPr>
      <w:r w:rsidRPr="00E525C6">
        <w:rPr>
          <w:rFonts w:eastAsia="SimSun"/>
        </w:rPr>
        <w:t>-</w:t>
      </w:r>
      <w:r w:rsidRPr="00E525C6">
        <w:rPr>
          <w:rFonts w:eastAsia="SimSun"/>
        </w:rPr>
        <w:tab/>
        <w:t>New service operation to provide the candidate UE selection function.</w:t>
      </w:r>
    </w:p>
    <w:p w14:paraId="2595E3F6" w14:textId="77777777" w:rsidR="00681759" w:rsidRPr="00E525C6" w:rsidRDefault="00681759" w:rsidP="00681759">
      <w:pPr>
        <w:pStyle w:val="B1"/>
        <w:rPr>
          <w:rFonts w:eastAsia="SimSun"/>
        </w:rPr>
      </w:pPr>
      <w:r w:rsidRPr="00E525C6">
        <w:rPr>
          <w:rFonts w:eastAsia="SimSun"/>
        </w:rPr>
        <w:t>-</w:t>
      </w:r>
      <w:r w:rsidRPr="00E525C6">
        <w:rPr>
          <w:rFonts w:eastAsia="SimSun"/>
        </w:rPr>
        <w:tab/>
        <w:t>Select the candidate UE list based on the Interested area information and historical period and the coverage information provided by AF.</w:t>
      </w:r>
    </w:p>
    <w:p w14:paraId="657A9A16" w14:textId="77777777" w:rsidR="00681759" w:rsidRPr="00E525C6" w:rsidRDefault="00681759" w:rsidP="00681759">
      <w:pPr>
        <w:rPr>
          <w:rFonts w:eastAsia="SimSun"/>
        </w:rPr>
      </w:pPr>
      <w:r w:rsidRPr="00E525C6">
        <w:rPr>
          <w:rFonts w:eastAsia="SimSun"/>
        </w:rPr>
        <w:t>AF:</w:t>
      </w:r>
    </w:p>
    <w:p w14:paraId="3E0340F2" w14:textId="77777777" w:rsidR="00681759" w:rsidRPr="00E525C6" w:rsidRDefault="00681759" w:rsidP="00681759">
      <w:pPr>
        <w:pStyle w:val="B1"/>
        <w:rPr>
          <w:rFonts w:eastAsia="SimSun"/>
        </w:rPr>
      </w:pPr>
      <w:r w:rsidRPr="00E525C6">
        <w:rPr>
          <w:rFonts w:eastAsia="SimSun"/>
        </w:rPr>
        <w:t>-</w:t>
      </w:r>
      <w:r w:rsidRPr="00E525C6">
        <w:rPr>
          <w:rFonts w:eastAsia="SimSun"/>
        </w:rPr>
        <w:tab/>
        <w:t>Request NEF to provide the candidate UE list based on the Target AOI information and historical period and the coverage information.</w:t>
      </w:r>
    </w:p>
    <w:p w14:paraId="2B793B29" w14:textId="767ED19E" w:rsidR="00B5683E" w:rsidRPr="00E525C6" w:rsidRDefault="00B5683E" w:rsidP="00B5683E">
      <w:pPr>
        <w:pStyle w:val="Heading2"/>
      </w:pPr>
      <w:bookmarkStart w:id="351" w:name="_Toc120613027"/>
      <w:r w:rsidRPr="00E525C6">
        <w:t>6.19</w:t>
      </w:r>
      <w:r w:rsidRPr="00E525C6">
        <w:tab/>
        <w:t>Solution #19: 5G assisted FL member selection</w:t>
      </w:r>
      <w:bookmarkEnd w:id="351"/>
    </w:p>
    <w:p w14:paraId="64DF584D" w14:textId="412E6F32" w:rsidR="00B5683E" w:rsidRPr="00E525C6" w:rsidRDefault="00B5683E" w:rsidP="00B5683E">
      <w:pPr>
        <w:pStyle w:val="Heading3"/>
      </w:pPr>
      <w:bookmarkStart w:id="352" w:name="_Toc120613028"/>
      <w:r w:rsidRPr="00E525C6">
        <w:t>6.19.1</w:t>
      </w:r>
      <w:r w:rsidRPr="00E525C6">
        <w:tab/>
        <w:t>Description</w:t>
      </w:r>
      <w:bookmarkEnd w:id="352"/>
    </w:p>
    <w:p w14:paraId="7A5828B8" w14:textId="77777777" w:rsidR="00681759" w:rsidRPr="00E525C6" w:rsidRDefault="00681759" w:rsidP="00681759">
      <w:r w:rsidRPr="00E525C6">
        <w:t>This solution is applied to KI#7: 5GS Assistance to Federated Learning Operation.</w:t>
      </w:r>
    </w:p>
    <w:p w14:paraId="11BF07BF" w14:textId="77777777" w:rsidR="00681759" w:rsidRPr="00E525C6" w:rsidRDefault="00681759" w:rsidP="00681759">
      <w:r w:rsidRPr="00E525C6">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Pr="00E525C6" w:rsidRDefault="00287D73" w:rsidP="00287D73">
      <w:pPr>
        <w:pStyle w:val="Heading3"/>
        <w:rPr>
          <w:lang w:eastAsia="zh-CN"/>
        </w:rPr>
      </w:pPr>
      <w:bookmarkStart w:id="353" w:name="_Toc120613029"/>
      <w:r w:rsidRPr="00E525C6">
        <w:rPr>
          <w:lang w:eastAsia="zh-CN"/>
        </w:rPr>
        <w:lastRenderedPageBreak/>
        <w:t>6.19.2</w:t>
      </w:r>
      <w:r w:rsidRPr="00E525C6">
        <w:rPr>
          <w:lang w:eastAsia="zh-CN"/>
        </w:rPr>
        <w:tab/>
      </w:r>
      <w:r w:rsidRPr="00E525C6">
        <w:t>Procedures</w:t>
      </w:r>
      <w:bookmarkEnd w:id="353"/>
    </w:p>
    <w:p w14:paraId="2DB2EDA7" w14:textId="6C6F3DD7" w:rsidR="00287D73" w:rsidRPr="00E525C6" w:rsidRDefault="00287D73" w:rsidP="00287D73">
      <w:r w:rsidRPr="00E525C6">
        <w:t>AF sends an analytics request to NWDAF to provide a list of UEs that in different location in specific duration time according to the UE mobility prediction. The procedure is described in Figure 6.19.2-1.</w:t>
      </w:r>
    </w:p>
    <w:p w14:paraId="10409357" w14:textId="77777777" w:rsidR="00851ECA" w:rsidRPr="00E525C6" w:rsidRDefault="00851ECA" w:rsidP="00681759">
      <w:pPr>
        <w:pStyle w:val="TH"/>
      </w:pPr>
      <w:r w:rsidRPr="00E525C6">
        <w:object w:dxaOrig="10043" w:dyaOrig="3784" w14:anchorId="74A24511">
          <v:shape id="_x0000_i1061" type="#_x0000_t75" style="width:449.3pt;height:173.95pt" o:ole="">
            <v:imagedata r:id="rId83" o:title=""/>
          </v:shape>
          <o:OLEObject Type="Embed" ProgID="Visio.Drawing.15" ShapeID="_x0000_i1061" DrawAspect="Content" ObjectID="_1731232103" r:id="rId84"/>
        </w:object>
      </w:r>
    </w:p>
    <w:p w14:paraId="2A540721" w14:textId="3FF23154" w:rsidR="00851ECA" w:rsidRPr="00E525C6" w:rsidRDefault="00851ECA" w:rsidP="00681759">
      <w:pPr>
        <w:pStyle w:val="TF"/>
      </w:pPr>
      <w:r w:rsidRPr="00E525C6">
        <w:t>Figure 6.19.2-1</w:t>
      </w:r>
      <w:r w:rsidR="00681759" w:rsidRPr="00E525C6">
        <w:t>:</w:t>
      </w:r>
      <w:r w:rsidRPr="00E525C6">
        <w:t xml:space="preserve"> 5G assisted FL member selection procedure</w:t>
      </w:r>
    </w:p>
    <w:p w14:paraId="63CBF059" w14:textId="1BBC97AC" w:rsidR="00681759" w:rsidRPr="00E525C6" w:rsidRDefault="00681759" w:rsidP="00681759">
      <w:pPr>
        <w:pStyle w:val="B1"/>
      </w:pPr>
      <w:r w:rsidRPr="00E525C6">
        <w:t>1.</w:t>
      </w:r>
      <w:r w:rsidRPr="00E525C6">
        <w:tab/>
        <w:t xml:space="preserve">AF sends Nnef_AnalyticsExposure_Subscribe to NEF with the Analytics ID is </w:t>
      </w:r>
      <w:r w:rsidR="00E22429">
        <w:t>"</w:t>
      </w:r>
      <w:r w:rsidRPr="00E525C6">
        <w:t>UE mobility</w:t>
      </w:r>
      <w:r w:rsidR="00E22429">
        <w:t>"</w:t>
      </w:r>
      <w:r w:rsidRPr="00E525C6">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555363A2" w14:textId="77777777" w:rsidR="00681759" w:rsidRPr="00E525C6" w:rsidRDefault="00681759" w:rsidP="00681759">
      <w:pPr>
        <w:pStyle w:val="B1"/>
      </w:pPr>
      <w:r w:rsidRPr="00E525C6">
        <w:tab/>
        <w:t>The Application ID is included in this message.</w:t>
      </w:r>
    </w:p>
    <w:p w14:paraId="6A5BDD41" w14:textId="60F9DAFC" w:rsidR="00681759" w:rsidRPr="00E525C6" w:rsidRDefault="00681759" w:rsidP="00681759">
      <w:pPr>
        <w:pStyle w:val="B1"/>
      </w:pPr>
      <w:r w:rsidRPr="00E525C6">
        <w:tab/>
        <w:t xml:space="preserve">AF may provide a list of UE Identity in this message or AF indicates </w:t>
      </w:r>
      <w:r w:rsidR="00E22429">
        <w:t>"</w:t>
      </w:r>
      <w:r w:rsidRPr="00E525C6">
        <w:t>any UE</w:t>
      </w:r>
      <w:r w:rsidR="00E22429">
        <w:t>"</w:t>
      </w:r>
      <w:r w:rsidRPr="00E525C6">
        <w:t xml:space="preserve"> in this message.</w:t>
      </w:r>
    </w:p>
    <w:p w14:paraId="048DADBD" w14:textId="77777777" w:rsidR="00681759" w:rsidRPr="00E525C6" w:rsidRDefault="00681759" w:rsidP="00681759">
      <w:pPr>
        <w:pStyle w:val="B1"/>
      </w:pPr>
      <w:r w:rsidRPr="00E525C6">
        <w:t>2.</w:t>
      </w:r>
      <w:r w:rsidRPr="00E525C6">
        <w:tab/>
        <w:t>NEF forwards the requested to NWDAF via Nnwdaf_AnalyticsSubscription_Subscribe message.</w:t>
      </w:r>
    </w:p>
    <w:p w14:paraId="3814C3BF" w14:textId="17E65DA0" w:rsidR="00681759" w:rsidRPr="00E525C6" w:rsidRDefault="00681759" w:rsidP="00681759">
      <w:pPr>
        <w:pStyle w:val="B1"/>
      </w:pPr>
      <w:r w:rsidRPr="00E525C6">
        <w:tab/>
        <w:t xml:space="preserve">Step 3 to step 6 are only performed if </w:t>
      </w:r>
      <w:r w:rsidR="00E22429">
        <w:t>"</w:t>
      </w:r>
      <w:r w:rsidRPr="00E525C6">
        <w:t>any UE</w:t>
      </w:r>
      <w:r w:rsidR="00E22429">
        <w:t>"</w:t>
      </w:r>
      <w:r w:rsidRPr="00E525C6">
        <w:t xml:space="preserve"> is included in step 1. If the UE Identity is provided by AF, NWDAF will perform step 7 directly.</w:t>
      </w:r>
    </w:p>
    <w:p w14:paraId="76E57AD5" w14:textId="024E6208" w:rsidR="00681759" w:rsidRPr="00E525C6" w:rsidRDefault="00681759" w:rsidP="00681759">
      <w:pPr>
        <w:pStyle w:val="B1"/>
      </w:pPr>
      <w:r w:rsidRPr="00E525C6">
        <w:t>3.</w:t>
      </w:r>
      <w:r w:rsidRPr="00E525C6">
        <w:tab/>
        <w:t xml:space="preserve">If </w:t>
      </w:r>
      <w:r w:rsidR="00E22429">
        <w:t>"</w:t>
      </w:r>
      <w:r w:rsidRPr="00E525C6">
        <w:t>any UE</w:t>
      </w:r>
      <w:r w:rsidR="00E22429">
        <w:t>"</w:t>
      </w:r>
      <w:r w:rsidRPr="00E525C6">
        <w:t xml:space="preserve"> is requested by AF in step 1, the NWDAF will determine a UE list that activate the application.</w:t>
      </w:r>
    </w:p>
    <w:p w14:paraId="5EE13788" w14:textId="77777777" w:rsidR="00681759" w:rsidRPr="00E525C6" w:rsidRDefault="00681759" w:rsidP="00681759">
      <w:pPr>
        <w:pStyle w:val="B1"/>
      </w:pPr>
      <w:r w:rsidRPr="00E525C6">
        <w:tab/>
        <w:t>NWDAF sends Npcf_EventExposure_request message to PCF with the Application ID to ask PCF detection the start or stop of application traffic.</w:t>
      </w:r>
    </w:p>
    <w:p w14:paraId="32935DF9" w14:textId="77777777" w:rsidR="00681759" w:rsidRPr="00E525C6" w:rsidRDefault="00681759" w:rsidP="00681759">
      <w:pPr>
        <w:pStyle w:val="B1"/>
      </w:pPr>
      <w:r w:rsidRPr="00E525C6">
        <w:t>4.</w:t>
      </w:r>
      <w:r w:rsidRPr="00E525C6">
        <w:tab/>
        <w:t>PCF install a PCC Rule and activate start and stop of application detection in the SMF(s).</w:t>
      </w:r>
    </w:p>
    <w:p w14:paraId="37DA00A0" w14:textId="77777777" w:rsidR="00681759" w:rsidRPr="00E525C6" w:rsidRDefault="00681759" w:rsidP="00681759">
      <w:pPr>
        <w:pStyle w:val="B1"/>
      </w:pPr>
      <w:r w:rsidRPr="00E525C6">
        <w:t>5.</w:t>
      </w:r>
      <w:r w:rsidRPr="00E525C6">
        <w:tab/>
        <w:t>SMF instructs the UPF to detect the Start and Stop of the application traffic for the PCC rules used for application detection for the Application ID and report the result to PCF.</w:t>
      </w:r>
    </w:p>
    <w:p w14:paraId="372069AB" w14:textId="77777777" w:rsidR="00681759" w:rsidRPr="00E525C6" w:rsidRDefault="00681759" w:rsidP="00681759">
      <w:pPr>
        <w:pStyle w:val="B1"/>
      </w:pPr>
      <w:r w:rsidRPr="00E525C6">
        <w:t>6.</w:t>
      </w:r>
      <w:r w:rsidRPr="00E525C6">
        <w:tab/>
        <w:t>PCF reports the UE list that start the application traffic for the specific Application ID to NWDAF. The received UE list are the UEs that activate the application for the Application ID.</w:t>
      </w:r>
    </w:p>
    <w:p w14:paraId="79F94959" w14:textId="61D355FE" w:rsidR="00681759" w:rsidRPr="00E525C6" w:rsidRDefault="00681759" w:rsidP="00681759">
      <w:pPr>
        <w:pStyle w:val="B1"/>
      </w:pPr>
      <w:r w:rsidRPr="00E525C6">
        <w:t>7.</w:t>
      </w:r>
      <w:r w:rsidRPr="00E525C6">
        <w:tab/>
        <w:t xml:space="preserve">If </w:t>
      </w:r>
      <w:r w:rsidR="00E22429">
        <w:t>"</w:t>
      </w:r>
      <w:r w:rsidRPr="00E525C6">
        <w:t>UE Identity</w:t>
      </w:r>
      <w:r w:rsidR="00E22429">
        <w:t>"</w:t>
      </w:r>
      <w:r w:rsidRPr="00E525C6">
        <w:t xml:space="preserve"> is provided by AF in step 1, the NWDAF will initiate UE mobility analytics for each UEs that requested by AF.</w:t>
      </w:r>
    </w:p>
    <w:p w14:paraId="2307893D" w14:textId="5B037FB8" w:rsidR="00681759" w:rsidRPr="00E525C6" w:rsidRDefault="00681759" w:rsidP="00681759">
      <w:pPr>
        <w:pStyle w:val="B1"/>
      </w:pPr>
      <w:r w:rsidRPr="00E525C6">
        <w:tab/>
        <w:t xml:space="preserve">If </w:t>
      </w:r>
      <w:r w:rsidR="00E22429">
        <w:t>"</w:t>
      </w:r>
      <w:r w:rsidRPr="00E525C6">
        <w:t>Any UE</w:t>
      </w:r>
      <w:r w:rsidR="00E22429">
        <w:t>"</w:t>
      </w:r>
      <w:r w:rsidRPr="00E525C6">
        <w:t xml:space="preserve"> is requested by AF in step 1, the NWDAF will initiate UE mobility analytics for each UEs that received in step 6.</w:t>
      </w:r>
    </w:p>
    <w:p w14:paraId="36657E26" w14:textId="5D3C4881" w:rsidR="00681759" w:rsidRPr="00E525C6" w:rsidRDefault="00681759" w:rsidP="00681759">
      <w:pPr>
        <w:pStyle w:val="B1"/>
      </w:pPr>
      <w:r w:rsidRPr="00E525C6">
        <w:tab/>
        <w:t xml:space="preserve">The UE mobility prediction procedure is described in </w:t>
      </w:r>
      <w:r w:rsidR="009E50D4" w:rsidRPr="00E525C6">
        <w:t>TS</w:t>
      </w:r>
      <w:r w:rsidR="009E50D4">
        <w:t> </w:t>
      </w:r>
      <w:r w:rsidR="009E50D4" w:rsidRPr="00E525C6">
        <w:t>23.288</w:t>
      </w:r>
      <w:r w:rsidR="009E50D4">
        <w:t> </w:t>
      </w:r>
      <w:r w:rsidR="009E50D4" w:rsidRPr="00E525C6">
        <w:t>[</w:t>
      </w:r>
      <w:r w:rsidRPr="00E525C6">
        <w:t>6], the enhancement with more accurate UE location statistics and UE location predictions that are considered in eNA_Ph3.</w:t>
      </w:r>
    </w:p>
    <w:p w14:paraId="11CCE3B1" w14:textId="77777777" w:rsidR="00681759" w:rsidRPr="00E525C6" w:rsidRDefault="00681759" w:rsidP="00681759">
      <w:pPr>
        <w:pStyle w:val="B1"/>
      </w:pPr>
      <w:r w:rsidRPr="00E525C6">
        <w:t>8.</w:t>
      </w:r>
      <w:r w:rsidRPr="00E525C6">
        <w:tab/>
        <w:t>NWDAF further determine a UE list based on the location requirement that received in step 2, e.g. selects different UEs that located in different location area and reports the list of UE Identity to NEF via Nnwdaf_AnalyticsSubscription_Notify message.</w:t>
      </w:r>
    </w:p>
    <w:p w14:paraId="7B0B8670" w14:textId="77777777" w:rsidR="00681759" w:rsidRPr="00E525C6" w:rsidRDefault="00681759" w:rsidP="00681759">
      <w:pPr>
        <w:pStyle w:val="B1"/>
      </w:pPr>
      <w:r w:rsidRPr="00E525C6">
        <w:lastRenderedPageBreak/>
        <w:t>9.</w:t>
      </w:r>
      <w:r w:rsidRPr="00E525C6">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Pr="00E525C6" w:rsidRDefault="00287D73" w:rsidP="00287D73">
      <w:pPr>
        <w:pStyle w:val="Heading3"/>
        <w:rPr>
          <w:lang w:eastAsia="zh-CN"/>
        </w:rPr>
      </w:pPr>
      <w:bookmarkStart w:id="354" w:name="_Toc120613030"/>
      <w:r w:rsidRPr="00E525C6">
        <w:rPr>
          <w:lang w:eastAsia="zh-CN"/>
        </w:rPr>
        <w:t>6.19.3</w:t>
      </w:r>
      <w:r w:rsidRPr="00E525C6">
        <w:rPr>
          <w:lang w:eastAsia="zh-CN"/>
        </w:rPr>
        <w:tab/>
      </w:r>
      <w:r w:rsidRPr="00E525C6">
        <w:t xml:space="preserve">Impacts on </w:t>
      </w:r>
      <w:r w:rsidRPr="00E525C6">
        <w:rPr>
          <w:lang w:eastAsia="zh-CN"/>
        </w:rPr>
        <w:t>services, entities and interfaces</w:t>
      </w:r>
      <w:bookmarkEnd w:id="354"/>
    </w:p>
    <w:p w14:paraId="3B9E22A0" w14:textId="77777777" w:rsidR="00287D73" w:rsidRPr="00E525C6" w:rsidRDefault="00287D73" w:rsidP="00681759">
      <w:r w:rsidRPr="00E525C6">
        <w:t>NWDAF:</w:t>
      </w:r>
    </w:p>
    <w:p w14:paraId="303E4E47" w14:textId="2ACB0F53" w:rsidR="00681759" w:rsidRPr="00E525C6" w:rsidRDefault="00681759" w:rsidP="00681759">
      <w:pPr>
        <w:pStyle w:val="B1"/>
      </w:pPr>
      <w:r w:rsidRPr="00E525C6">
        <w:t>-</w:t>
      </w:r>
      <w:r w:rsidRPr="00E525C6">
        <w:tab/>
        <w:t>Requests the application detection for the Application ID from PCF and determines a list of UE that activate the Application traffic.</w:t>
      </w:r>
    </w:p>
    <w:p w14:paraId="2240B8BB" w14:textId="77777777" w:rsidR="00681759" w:rsidRPr="00E525C6" w:rsidRDefault="00681759" w:rsidP="00681759">
      <w:pPr>
        <w:pStyle w:val="B1"/>
      </w:pPr>
      <w:r w:rsidRPr="00E525C6">
        <w:t>-</w:t>
      </w:r>
      <w:r w:rsidRPr="00E525C6">
        <w:tab/>
        <w:t>Initiates the UE mobility analytics for the determined list of UE and further determines a group of UE based on the location requirement provided by AF.</w:t>
      </w:r>
    </w:p>
    <w:p w14:paraId="46CE1D24" w14:textId="77777777" w:rsidR="00B5683E" w:rsidRPr="00E525C6" w:rsidRDefault="00B5683E" w:rsidP="00B5683E">
      <w:pPr>
        <w:pStyle w:val="Heading2"/>
      </w:pPr>
      <w:bookmarkStart w:id="355" w:name="_Toc120613031"/>
      <w:r w:rsidRPr="00E525C6">
        <w:t>6.20</w:t>
      </w:r>
      <w:r w:rsidRPr="00E525C6">
        <w:tab/>
        <w:t>Solution #20: 5GS assistance to reduce the latency divergence</w:t>
      </w:r>
      <w:bookmarkEnd w:id="355"/>
    </w:p>
    <w:p w14:paraId="6C40B9C1" w14:textId="77777777" w:rsidR="00B5683E" w:rsidRPr="00E525C6" w:rsidRDefault="00B5683E" w:rsidP="00B5683E">
      <w:pPr>
        <w:pStyle w:val="Heading3"/>
      </w:pPr>
      <w:bookmarkStart w:id="356" w:name="_Toc120613032"/>
      <w:r w:rsidRPr="00E525C6">
        <w:t>6.20.1</w:t>
      </w:r>
      <w:r w:rsidRPr="00E525C6">
        <w:tab/>
        <w:t>Description</w:t>
      </w:r>
      <w:bookmarkEnd w:id="356"/>
    </w:p>
    <w:p w14:paraId="49C49EC0" w14:textId="260576B9" w:rsidR="00681759" w:rsidRPr="00E525C6" w:rsidRDefault="00681759" w:rsidP="00681759">
      <w:pPr>
        <w:rPr>
          <w:rFonts w:eastAsia="SimSun"/>
          <w:lang w:val="en-US" w:eastAsia="zh-CN"/>
        </w:rPr>
      </w:pPr>
      <w:r w:rsidRPr="00E525C6">
        <w:rPr>
          <w:rFonts w:eastAsia="SimSun"/>
          <w:lang w:val="en-US" w:eastAsia="zh-CN"/>
        </w:rPr>
        <w:t xml:space="preserve">This solution addresses Key Issue #7 </w:t>
      </w:r>
      <w:r w:rsidR="00E22429">
        <w:rPr>
          <w:rFonts w:eastAsia="SimSun"/>
          <w:lang w:val="en-US" w:eastAsia="zh-CN"/>
        </w:rPr>
        <w:t>"</w:t>
      </w:r>
      <w:r w:rsidRPr="00E525C6">
        <w:rPr>
          <w:rFonts w:eastAsia="SimSun"/>
          <w:lang w:val="en-US" w:eastAsia="zh-CN"/>
        </w:rPr>
        <w:t>5GS Assistance to Federated Learning Operation</w:t>
      </w:r>
      <w:r w:rsidR="00E22429">
        <w:rPr>
          <w:rFonts w:eastAsia="SimSun"/>
          <w:lang w:val="en-US" w:eastAsia="zh-CN"/>
        </w:rPr>
        <w:t>"</w:t>
      </w:r>
      <w:r w:rsidRPr="00E525C6">
        <w:rPr>
          <w:rFonts w:eastAsia="SimSun"/>
          <w:lang w:val="en-US" w:eastAsia="zh-CN"/>
        </w:rPr>
        <w:t xml:space="preserve"> on FL performance.</w:t>
      </w:r>
    </w:p>
    <w:p w14:paraId="1DA2DADD" w14:textId="77777777" w:rsidR="00681759" w:rsidRPr="00E525C6" w:rsidRDefault="00681759" w:rsidP="00681759">
      <w:pPr>
        <w:rPr>
          <w:rFonts w:eastAsia="SimSun"/>
          <w:lang w:val="en-US" w:eastAsia="zh-CN"/>
        </w:rPr>
      </w:pPr>
      <w:r w:rsidRPr="00E525C6">
        <w:rPr>
          <w:rFonts w:eastAsia="SimSun"/>
          <w:lang w:val="en-US" w:eastAsia="zh-CN"/>
        </w:rPr>
        <w:t>As shown in Figure 6.20.1-1, one iterator process for the FL model training phase is as follows:</w:t>
      </w:r>
    </w:p>
    <w:p w14:paraId="250B9F83"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1: Each UE in the FL group derives the local ML model information based on the its own raw data and sends the local ML model information to the AF/AS.</w:t>
      </w:r>
    </w:p>
    <w:p w14:paraId="146667F2"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2: When the local ML model information from all the UEs in the FL group are received, the AF/AS aggregates all the local ML model information into a global ML model information.</w:t>
      </w:r>
    </w:p>
    <w:p w14:paraId="37F308A6"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3: The AF/AS feedbacks the global ML model information to each UE.</w:t>
      </w:r>
    </w:p>
    <w:p w14:paraId="7CA4A97E"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4: Each UE in the FL group derives the update local ML model information based on the global ML model information.</w:t>
      </w:r>
    </w:p>
    <w:p w14:paraId="0460C2B0" w14:textId="20F6CCB7" w:rsidR="00681759" w:rsidRPr="00E525C6" w:rsidRDefault="00681759" w:rsidP="00E9563B">
      <w:pPr>
        <w:pStyle w:val="TH"/>
      </w:pPr>
      <w:r w:rsidRPr="00E525C6">
        <w:object w:dxaOrig="8507" w:dyaOrig="2890" w14:anchorId="16BA4E76">
          <v:shape id="_x0000_i1062" type="#_x0000_t75" style="width:425.1pt;height:142.85pt" o:ole="">
            <v:imagedata r:id="rId85" o:title=""/>
          </v:shape>
          <o:OLEObject Type="Embed" ProgID="Word.Picture.8" ShapeID="_x0000_i1062" DrawAspect="Content" ObjectID="_1731232104" r:id="rId86"/>
        </w:object>
      </w:r>
    </w:p>
    <w:p w14:paraId="22F52FC9" w14:textId="59C53E03" w:rsidR="008474DD" w:rsidRPr="00E525C6" w:rsidRDefault="008474DD" w:rsidP="00681759">
      <w:pPr>
        <w:pStyle w:val="TF"/>
      </w:pPr>
      <w:r w:rsidRPr="00E525C6">
        <w:t>Figure 6.</w:t>
      </w:r>
      <w:r w:rsidR="008C163F" w:rsidRPr="00E525C6">
        <w:t>20</w:t>
      </w:r>
      <w:r w:rsidRPr="00E525C6">
        <w:t>.1-1: Training process of application level Federated Learning</w:t>
      </w:r>
    </w:p>
    <w:p w14:paraId="630D1E5A" w14:textId="77777777" w:rsidR="000A0DF3" w:rsidRPr="00E525C6" w:rsidRDefault="000A0DF3" w:rsidP="000A0DF3">
      <w:pPr>
        <w:rPr>
          <w:rFonts w:eastAsia="SimSun"/>
          <w:lang w:val="en-US" w:eastAsia="zh-CN"/>
        </w:rPr>
      </w:pPr>
      <w:r w:rsidRPr="00E525C6">
        <w:rPr>
          <w:rFonts w:eastAsia="SimSun"/>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33E61A10" w14:textId="77777777" w:rsidR="000A0DF3" w:rsidRPr="00E525C6" w:rsidRDefault="000A0DF3" w:rsidP="000A0DF3">
      <w:pPr>
        <w:rPr>
          <w:rFonts w:eastAsia="SimSun"/>
          <w:lang w:val="en-US" w:eastAsia="zh-CN"/>
        </w:rPr>
      </w:pPr>
      <w:r w:rsidRPr="00E525C6">
        <w:rPr>
          <w:rFonts w:eastAsia="SimSun"/>
          <w:lang w:val="en-US" w:eastAsia="zh-CN"/>
        </w:rPr>
        <w:t>To solve this problem, as shown in Figure 6.20.1-2, the transmission delay of different UEs can be set or adjusted so that the sum of local computation delay and model transmission delay of different UEs can be nearly the same.</w:t>
      </w:r>
    </w:p>
    <w:bookmarkStart w:id="357" w:name="_MON_1715423379"/>
    <w:bookmarkEnd w:id="357"/>
    <w:p w14:paraId="089DBD69" w14:textId="6239C8A7" w:rsidR="000A0DF3" w:rsidRPr="00E525C6" w:rsidRDefault="000A0DF3" w:rsidP="000A0DF3">
      <w:pPr>
        <w:pStyle w:val="TH"/>
      </w:pPr>
      <w:r w:rsidRPr="00E525C6">
        <w:object w:dxaOrig="8097" w:dyaOrig="2528" w14:anchorId="2F3B14E7">
          <v:shape id="_x0000_i1063" type="#_x0000_t75" style="width:403.8pt;height:124.4pt" o:ole="">
            <v:imagedata r:id="rId87" o:title=""/>
          </v:shape>
          <o:OLEObject Type="Embed" ProgID="Word.Picture.8" ShapeID="_x0000_i1063" DrawAspect="Content" ObjectID="_1731232105" r:id="rId88"/>
        </w:object>
      </w:r>
    </w:p>
    <w:p w14:paraId="69EBCEC9" w14:textId="719982CB" w:rsidR="008474DD" w:rsidRPr="00E525C6" w:rsidRDefault="008474DD" w:rsidP="00E409EC">
      <w:pPr>
        <w:pStyle w:val="TF"/>
      </w:pPr>
      <w:r w:rsidRPr="00E525C6">
        <w:t>Figure 6.</w:t>
      </w:r>
      <w:r w:rsidR="008C163F" w:rsidRPr="00E525C6">
        <w:t>20</w:t>
      </w:r>
      <w:r w:rsidRPr="00E525C6">
        <w:t xml:space="preserve">.1-2: Optimization of UE transmission </w:t>
      </w:r>
      <w:r w:rsidRPr="00E525C6">
        <w:rPr>
          <w:rFonts w:eastAsia="SimSun"/>
        </w:rPr>
        <w:t>delay</w:t>
      </w:r>
    </w:p>
    <w:p w14:paraId="1466F071" w14:textId="77777777" w:rsidR="00E409EC" w:rsidRDefault="00E409EC" w:rsidP="00E409EC">
      <w:pPr>
        <w:rPr>
          <w:lang w:eastAsia="zh-CN"/>
        </w:rPr>
      </w:pPr>
      <w:r w:rsidRPr="00E525C6">
        <w:rPr>
          <w:lang w:eastAsia="zh-CN"/>
        </w:rPr>
        <w:t>Before FL operation starts, the AF can collect the local computation delay of UE participating in FL operation, and the AF may request PCF to set different PDB according to the local computation delay of different UEs.</w:t>
      </w:r>
    </w:p>
    <w:p w14:paraId="47ACFAAC" w14:textId="31B04471" w:rsidR="004922AB" w:rsidRPr="00E525C6" w:rsidRDefault="004922AB" w:rsidP="00315872">
      <w:pPr>
        <w:pStyle w:val="NO"/>
      </w:pPr>
      <w:r w:rsidRPr="00211D62">
        <w:t>NOTE:</w:t>
      </w:r>
      <w:r w:rsidR="00E22429">
        <w:tab/>
      </w:r>
      <w:r w:rsidRPr="00211D62">
        <w:t>The AF may obtain the data volume to be transmitted of different UE</w:t>
      </w:r>
      <w:r w:rsidRPr="00581AC0">
        <w:t>s</w:t>
      </w:r>
      <w:r w:rsidRPr="00211D62">
        <w:t xml:space="preserve"> via application layer, and the AF may request PCF to set different PDB according to the local computation delay and data volume to be transmitted of different UEs.</w:t>
      </w:r>
    </w:p>
    <w:p w14:paraId="0696B19B" w14:textId="4EC12EC1" w:rsidR="00E409EC" w:rsidRPr="00E525C6" w:rsidRDefault="00E409EC" w:rsidP="00E409EC">
      <w:pPr>
        <w:rPr>
          <w:lang w:eastAsia="zh-CN"/>
        </w:rPr>
      </w:pPr>
      <w:r w:rsidRPr="00E525C6">
        <w:rPr>
          <w:lang w:eastAsia="zh-CN"/>
        </w:rPr>
        <w:t xml:space="preserve">During the FL operation, the AF may calculate the mean value of the sum of local computation and transmission delay of different UEs as the expected </w:t>
      </w:r>
      <w:r w:rsidR="004922AB" w:rsidRPr="00581AC0">
        <w:rPr>
          <w:rFonts w:eastAsia="SimSun"/>
          <w:lang w:val="en-US" w:eastAsia="zh-CN"/>
        </w:rPr>
        <w:t xml:space="preserve">FL updating delay for UL (i.e. </w:t>
      </w:r>
      <w:r w:rsidR="004922AB" w:rsidRPr="00581AC0">
        <w:t>the sum of</w:t>
      </w:r>
      <w:r w:rsidR="004922AB" w:rsidRPr="00581AC0">
        <w:rPr>
          <w:rFonts w:eastAsiaTheme="minorEastAsia"/>
          <w:lang w:eastAsia="zh-CN"/>
        </w:rPr>
        <w:t xml:space="preserve"> local computation delay and UL </w:t>
      </w:r>
      <w:r w:rsidR="004922AB" w:rsidRPr="00581AC0">
        <w:rPr>
          <w:rFonts w:eastAsia="SimSun"/>
          <w:lang w:val="en-US" w:eastAsia="zh-CN"/>
        </w:rPr>
        <w:t>transmission delay)</w:t>
      </w:r>
      <w:r w:rsidRPr="00E525C6">
        <w:rPr>
          <w:lang w:eastAsia="zh-CN"/>
        </w:rPr>
        <w:t xml:space="preserve">. If the actual </w:t>
      </w:r>
      <w:r w:rsidR="004922AB" w:rsidRPr="00812E63">
        <w:rPr>
          <w:rFonts w:eastAsia="SimSun"/>
          <w:lang w:val="en-US" w:eastAsia="zh-CN"/>
        </w:rPr>
        <w:t>FL updating delay for UL</w:t>
      </w:r>
      <w:r w:rsidR="004922AB" w:rsidRPr="00675AC5">
        <w:rPr>
          <w:rFonts w:eastAsia="SimSun"/>
          <w:lang w:val="en-US" w:eastAsia="zh-CN"/>
        </w:rPr>
        <w:t xml:space="preserve"> </w:t>
      </w:r>
      <w:r w:rsidRPr="00E525C6">
        <w:rPr>
          <w:lang w:eastAsia="zh-CN"/>
        </w:rPr>
        <w:t xml:space="preserve">of UE is lower or higher than a threshold related to the expected </w:t>
      </w:r>
      <w:r w:rsidR="004922AB" w:rsidRPr="00812E63">
        <w:rPr>
          <w:rFonts w:eastAsia="SimSun"/>
          <w:lang w:val="en-US" w:eastAsia="zh-CN"/>
        </w:rPr>
        <w:t>FL updating delay for UL</w:t>
      </w:r>
      <w:r w:rsidRPr="00E525C6">
        <w:rPr>
          <w:lang w:eastAsia="zh-CN"/>
        </w:rPr>
        <w:t>, the AF may request PCF to adjust the QoS parameters (e.g. 5QI, ARP, GFBR) of QoS flow associated with the UE.</w:t>
      </w:r>
    </w:p>
    <w:p w14:paraId="49DC91C0" w14:textId="30F45CBA" w:rsidR="004922AB" w:rsidRDefault="00E409EC" w:rsidP="00E409EC">
      <w:pPr>
        <w:pStyle w:val="NO"/>
        <w:rPr>
          <w:lang w:eastAsia="zh-CN"/>
        </w:rPr>
      </w:pPr>
      <w:r w:rsidRPr="00E525C6">
        <w:rPr>
          <w:lang w:eastAsia="zh-CN"/>
        </w:rPr>
        <w:t>NOTE:</w:t>
      </w:r>
      <w:r w:rsidRPr="00E525C6">
        <w:rPr>
          <w:lang w:eastAsia="zh-CN"/>
        </w:rPr>
        <w:tab/>
        <w:t>The resource type of QoS Flow may change from Non-GBR to GBR or Delay-critical GBR based on the requirements provided by the AF.</w:t>
      </w:r>
    </w:p>
    <w:p w14:paraId="00739B54" w14:textId="77777777" w:rsidR="004922AB" w:rsidRPr="00364F31" w:rsidRDefault="004922AB" w:rsidP="00364F31">
      <w:r w:rsidRPr="00364F31">
        <w:rPr>
          <w:rFonts w:eastAsia="SimSun"/>
        </w:rPr>
        <w:t>In addition, during the FL model training, the AF may subscribe the predicted UE transmission delay to NWDAF, then the AF can calculate the predicted FL updating delay for UL of different UEs based on the local computation delay and the predicted UE transmission delay from NWDAF. Then the AF can adjust the QoS parameters (e.g. 5QI, ARP, GFBR) of QoS Flow for the UE if the predicted FL updating delay for UL of UE is lower or higher than a threshold.</w:t>
      </w:r>
    </w:p>
    <w:p w14:paraId="79AA0586" w14:textId="77777777" w:rsidR="008474DD" w:rsidRPr="00E525C6" w:rsidRDefault="008474DD" w:rsidP="008474DD">
      <w:pPr>
        <w:pStyle w:val="Heading3"/>
        <w:rPr>
          <w:lang w:eastAsia="zh-CN"/>
        </w:rPr>
      </w:pPr>
      <w:bookmarkStart w:id="358" w:name="_Toc120613033"/>
      <w:r w:rsidRPr="00E525C6">
        <w:rPr>
          <w:lang w:eastAsia="zh-CN"/>
        </w:rPr>
        <w:lastRenderedPageBreak/>
        <w:t>6.20.2</w:t>
      </w:r>
      <w:r w:rsidRPr="00E525C6">
        <w:rPr>
          <w:lang w:eastAsia="zh-CN"/>
        </w:rPr>
        <w:tab/>
      </w:r>
      <w:r w:rsidRPr="00E525C6">
        <w:t>Procedures</w:t>
      </w:r>
      <w:bookmarkEnd w:id="358"/>
    </w:p>
    <w:p w14:paraId="1C03D75E" w14:textId="0C52E92C" w:rsidR="00364F31" w:rsidRDefault="00364F31" w:rsidP="00924B69">
      <w:pPr>
        <w:pStyle w:val="TH"/>
      </w:pPr>
      <w:r>
        <w:object w:dxaOrig="5760" w:dyaOrig="8419" w14:anchorId="0A312FCF">
          <v:shape id="_x0000_i1064" type="#_x0000_t75" style="width:4in;height:417.6pt" o:ole="">
            <v:imagedata r:id="rId89" o:title=""/>
          </v:shape>
          <o:OLEObject Type="Embed" ProgID="Word.Picture.8" ShapeID="_x0000_i1064" DrawAspect="Content" ObjectID="_1731232106" r:id="rId90"/>
        </w:object>
      </w:r>
    </w:p>
    <w:p w14:paraId="2825CC28" w14:textId="730DC360" w:rsidR="008474DD" w:rsidRPr="00E525C6" w:rsidRDefault="008474DD" w:rsidP="00E409EC">
      <w:pPr>
        <w:pStyle w:val="TF"/>
        <w:rPr>
          <w:rFonts w:eastAsia="MS Mincho"/>
        </w:rPr>
      </w:pPr>
      <w:r w:rsidRPr="00E525C6">
        <w:t>Figure 6.</w:t>
      </w:r>
      <w:r w:rsidR="008C163F" w:rsidRPr="00E525C6">
        <w:t>20</w:t>
      </w:r>
      <w:r w:rsidRPr="00E525C6">
        <w:t xml:space="preserve">.2-1: Procedures of </w:t>
      </w:r>
      <w:r w:rsidR="004922AB" w:rsidRPr="00DA7808">
        <w:t>5GS assistance to reduce the latency divergence</w:t>
      </w:r>
    </w:p>
    <w:p w14:paraId="54ECC6C3" w14:textId="77777777" w:rsidR="00E409EC" w:rsidRPr="00E525C6" w:rsidRDefault="00E409EC" w:rsidP="00E409EC">
      <w:pPr>
        <w:pStyle w:val="B1"/>
        <w:rPr>
          <w:rFonts w:eastAsia="MS Mincho"/>
        </w:rPr>
      </w:pPr>
      <w:r w:rsidRPr="00E525C6">
        <w:rPr>
          <w:rFonts w:eastAsia="MS Mincho"/>
        </w:rPr>
        <w:t>0.</w:t>
      </w:r>
      <w:r w:rsidRPr="00E525C6">
        <w:rPr>
          <w:rFonts w:eastAsia="MS Mincho"/>
        </w:rPr>
        <w:tab/>
        <w:t>Before FL operation starts, AF can collect the local computation delay of UE participating in FL operation.</w:t>
      </w:r>
    </w:p>
    <w:p w14:paraId="6FF71072" w14:textId="7CAC6105" w:rsidR="00E409EC" w:rsidRPr="00E525C6" w:rsidRDefault="00E409EC" w:rsidP="00E409EC">
      <w:pPr>
        <w:pStyle w:val="NO"/>
        <w:rPr>
          <w:rFonts w:eastAsia="MS Mincho"/>
        </w:rPr>
      </w:pPr>
      <w:r w:rsidRPr="00E525C6">
        <w:rPr>
          <w:rFonts w:eastAsia="MS Mincho"/>
        </w:rPr>
        <w:t>NOTE 1:</w:t>
      </w:r>
      <w:r w:rsidRPr="00E525C6">
        <w:rPr>
          <w:rFonts w:eastAsia="MS Mincho"/>
        </w:rPr>
        <w:tab/>
        <w:t>Step 0 is application layer operation, which is not within the scope of 3GPP.</w:t>
      </w:r>
    </w:p>
    <w:p w14:paraId="63D4AAFF" w14:textId="77777777" w:rsidR="00E409EC" w:rsidRPr="00E525C6" w:rsidRDefault="00E409EC" w:rsidP="00E409EC">
      <w:pPr>
        <w:pStyle w:val="B1"/>
        <w:rPr>
          <w:rFonts w:eastAsia="MS Mincho"/>
        </w:rPr>
      </w:pPr>
      <w:r w:rsidRPr="00E525C6">
        <w:rPr>
          <w:rFonts w:eastAsia="MS Mincho"/>
        </w:rPr>
        <w:t>1.</w:t>
      </w:r>
      <w:r w:rsidRPr="00E525C6">
        <w:rPr>
          <w:rFonts w:eastAsia="MS Mincho"/>
        </w:rPr>
        <w:tab/>
        <w:t>The AF determines to adjust the PDB of QoS Flow according to the local computation delay of different UEs.</w:t>
      </w:r>
    </w:p>
    <w:p w14:paraId="4F69CBBC" w14:textId="77777777" w:rsidR="00E409EC" w:rsidRPr="00E525C6" w:rsidRDefault="00E409EC" w:rsidP="00E409EC">
      <w:pPr>
        <w:pStyle w:val="B1"/>
        <w:rPr>
          <w:rFonts w:eastAsia="MS Mincho"/>
        </w:rPr>
      </w:pPr>
      <w:r w:rsidRPr="00E525C6">
        <w:rPr>
          <w:rFonts w:eastAsia="MS Mincho"/>
        </w:rPr>
        <w:t>2.</w:t>
      </w:r>
      <w:r w:rsidRPr="00E525C6">
        <w:rPr>
          <w:rFonts w:eastAsia="MS Mincho"/>
        </w:rPr>
        <w:tab/>
        <w:t>The AF sends the QoS parameters (i.e. PDB) to be modified to the PCF using Npcf_PolicyAuthorization_Create/Update Request service operation.</w:t>
      </w:r>
    </w:p>
    <w:p w14:paraId="733399B3" w14:textId="3CF8F905" w:rsidR="00E409EC" w:rsidRPr="00E525C6" w:rsidRDefault="00E409EC" w:rsidP="00E409EC">
      <w:pPr>
        <w:pStyle w:val="B1"/>
        <w:rPr>
          <w:rFonts w:eastAsia="MS Mincho"/>
        </w:rPr>
      </w:pPr>
      <w:r w:rsidRPr="00E525C6">
        <w:rPr>
          <w:rFonts w:eastAsia="MS Mincho"/>
        </w:rPr>
        <w:t>3.</w:t>
      </w:r>
      <w:r w:rsidRPr="00E525C6">
        <w:rPr>
          <w:rFonts w:eastAsia="MS Mincho"/>
        </w:rPr>
        <w:tab/>
        <w:t xml:space="preserve">The PCF sets QoS parameters based on the request from the AF and generates PCC rules, and then SMF binds the PCC rules to the corresponding QoS flow as defined in clause 6.1.3.2.4 of </w:t>
      </w:r>
      <w:r w:rsidR="009E50D4" w:rsidRPr="00E525C6">
        <w:rPr>
          <w:rFonts w:eastAsia="MS Mincho"/>
        </w:rPr>
        <w:t>TS</w:t>
      </w:r>
      <w:r w:rsidR="009E50D4">
        <w:rPr>
          <w:rFonts w:eastAsia="MS Mincho"/>
        </w:rPr>
        <w:t> </w:t>
      </w:r>
      <w:r w:rsidR="009E50D4" w:rsidRPr="00E525C6">
        <w:rPr>
          <w:rFonts w:eastAsia="MS Mincho"/>
        </w:rPr>
        <w:t>23.503</w:t>
      </w:r>
      <w:r w:rsidR="009E50D4">
        <w:rPr>
          <w:rFonts w:eastAsia="MS Mincho"/>
        </w:rPr>
        <w:t> </w:t>
      </w:r>
      <w:r w:rsidR="009E50D4" w:rsidRPr="00E525C6">
        <w:rPr>
          <w:rFonts w:eastAsia="MS Mincho"/>
        </w:rPr>
        <w:t>[</w:t>
      </w:r>
      <w:r w:rsidRPr="00E525C6">
        <w:rPr>
          <w:rFonts w:eastAsia="MS Mincho"/>
        </w:rPr>
        <w:t>5].</w:t>
      </w:r>
    </w:p>
    <w:p w14:paraId="32B779A2" w14:textId="77777777" w:rsidR="00E409EC" w:rsidRPr="00E525C6" w:rsidRDefault="00E409EC" w:rsidP="00E409EC">
      <w:pPr>
        <w:pStyle w:val="B1"/>
        <w:rPr>
          <w:rFonts w:eastAsia="MS Mincho"/>
        </w:rPr>
      </w:pPr>
      <w:r w:rsidRPr="00E525C6">
        <w:rPr>
          <w:rFonts w:eastAsia="MS Mincho"/>
        </w:rPr>
        <w:t>4.</w:t>
      </w:r>
      <w:r w:rsidRPr="00E525C6">
        <w:rPr>
          <w:rFonts w:eastAsia="MS Mincho"/>
        </w:rPr>
        <w:tab/>
        <w:t>The PCF instructs the AF policy establishment success or failure using Npcf_PolicyAuthorization_Create/Update Response service operation.</w:t>
      </w:r>
    </w:p>
    <w:p w14:paraId="05A4D18C" w14:textId="77777777" w:rsidR="00E409EC" w:rsidRPr="00E525C6" w:rsidRDefault="00E409EC" w:rsidP="00E409EC">
      <w:pPr>
        <w:pStyle w:val="B1"/>
        <w:rPr>
          <w:rFonts w:eastAsia="MS Mincho"/>
        </w:rPr>
      </w:pPr>
      <w:r w:rsidRPr="00E525C6">
        <w:rPr>
          <w:rFonts w:eastAsia="MS Mincho"/>
        </w:rPr>
        <w:t>5.</w:t>
      </w:r>
      <w:r w:rsidRPr="00E525C6">
        <w:rPr>
          <w:rFonts w:eastAsia="MS Mincho"/>
        </w:rPr>
        <w:tab/>
        <w:t>The application layer FL operation between UE and AF starts.</w:t>
      </w:r>
    </w:p>
    <w:p w14:paraId="04296989" w14:textId="054657F6" w:rsidR="00E409EC" w:rsidRPr="00E525C6" w:rsidRDefault="00E409EC" w:rsidP="00E409EC">
      <w:pPr>
        <w:pStyle w:val="NO"/>
        <w:rPr>
          <w:rFonts w:eastAsia="MS Mincho"/>
        </w:rPr>
      </w:pPr>
      <w:r w:rsidRPr="00E525C6">
        <w:rPr>
          <w:rFonts w:eastAsia="MS Mincho"/>
        </w:rPr>
        <w:t>NOTE 2:</w:t>
      </w:r>
      <w:r w:rsidRPr="00E525C6">
        <w:rPr>
          <w:rFonts w:eastAsia="MS Mincho"/>
        </w:rPr>
        <w:tab/>
        <w:t>Step 5 is application layer operation, which is not within the scope of 3GPP.</w:t>
      </w:r>
    </w:p>
    <w:p w14:paraId="496B3C89" w14:textId="11A62146" w:rsidR="00E409EC" w:rsidRPr="00E525C6" w:rsidRDefault="00E409EC" w:rsidP="00E409EC">
      <w:pPr>
        <w:pStyle w:val="B1"/>
        <w:rPr>
          <w:rFonts w:eastAsia="MS Mincho"/>
        </w:rPr>
      </w:pPr>
      <w:r w:rsidRPr="00E525C6">
        <w:rPr>
          <w:rFonts w:eastAsia="MS Mincho"/>
        </w:rPr>
        <w:t>6</w:t>
      </w:r>
      <w:r w:rsidR="004922AB">
        <w:rPr>
          <w:rFonts w:eastAsia="MS Mincho"/>
        </w:rPr>
        <w:t>a</w:t>
      </w:r>
      <w:r w:rsidRPr="00E525C6">
        <w:rPr>
          <w:rFonts w:eastAsia="MS Mincho"/>
        </w:rPr>
        <w:t>.</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(i.e. the sum of local computation and </w:t>
      </w:r>
      <w:r w:rsidR="004922AB">
        <w:rPr>
          <w:rFonts w:eastAsia="MS Mincho"/>
        </w:rPr>
        <w:t xml:space="preserve">UL </w:t>
      </w:r>
      <w:r w:rsidRPr="00E525C6">
        <w:rPr>
          <w:rFonts w:eastAsia="MS Mincho"/>
        </w:rPr>
        <w:t xml:space="preserve">transmission delay) of UE, and may calculate the mean value of actual </w:t>
      </w:r>
      <w:r w:rsidR="004922AB" w:rsidRPr="00BD4BD6">
        <w:t>FL updating delay for UL</w:t>
      </w:r>
      <w:r w:rsidR="004922AB">
        <w:t xml:space="preserve"> </w:t>
      </w:r>
      <w:r w:rsidRPr="00E525C6">
        <w:rPr>
          <w:rFonts w:eastAsia="MS Mincho"/>
        </w:rPr>
        <w:t xml:space="preserve">lay of different UEs as the expected </w:t>
      </w:r>
      <w:r w:rsidR="004922AB" w:rsidRPr="00BD4BD6">
        <w:t>FL updating delay for UL</w:t>
      </w:r>
      <w:r w:rsidRPr="00E525C6">
        <w:rPr>
          <w:rFonts w:eastAsia="MS Mincho"/>
        </w:rPr>
        <w:t xml:space="preserve">. The AF determines to adjust the QoS parameters (e.g. 5QI, ARP, GFBR) of </w:t>
      </w:r>
      <w:r w:rsidRPr="00E525C6">
        <w:rPr>
          <w:rFonts w:eastAsia="MS Mincho"/>
        </w:rPr>
        <w:lastRenderedPageBreak/>
        <w:t xml:space="preserve">QoS Flow associated with the UE whose actual </w:t>
      </w:r>
      <w:r w:rsidR="004922AB" w:rsidRPr="00BD4BD6">
        <w:t>FL updating delay for UL</w:t>
      </w:r>
      <w:r w:rsidR="004922AB">
        <w:t xml:space="preserve"> </w:t>
      </w:r>
      <w:r w:rsidRPr="00E525C6">
        <w:rPr>
          <w:rFonts w:eastAsia="MS Mincho"/>
        </w:rPr>
        <w:t xml:space="preserve">is lower or higher than a threshold related to the expected </w:t>
      </w:r>
      <w:r w:rsidR="004922AB" w:rsidRPr="00BD4BD6">
        <w:t>FL updating delay for UL</w:t>
      </w:r>
      <w:r w:rsidRPr="00E525C6">
        <w:rPr>
          <w:rFonts w:eastAsia="MS Mincho"/>
        </w:rPr>
        <w:t>.</w:t>
      </w:r>
    </w:p>
    <w:p w14:paraId="0E5DF80D" w14:textId="03B71866" w:rsidR="00E409EC" w:rsidRPr="00E525C6" w:rsidRDefault="00E409EC" w:rsidP="00E409EC">
      <w:pPr>
        <w:pStyle w:val="NO"/>
        <w:rPr>
          <w:rFonts w:eastAsia="MS Mincho"/>
        </w:rPr>
      </w:pPr>
      <w:r w:rsidRPr="00E525C6">
        <w:rPr>
          <w:rFonts w:eastAsia="MS Mincho"/>
        </w:rPr>
        <w:t>NOTE 3:</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and calculate the expected </w:t>
      </w:r>
      <w:r w:rsidR="004922AB" w:rsidRPr="00BD4BD6">
        <w:t>FL updating delay for UL</w:t>
      </w:r>
      <w:r w:rsidR="004922AB">
        <w:t xml:space="preserve"> </w:t>
      </w:r>
      <w:r w:rsidRPr="00E525C6">
        <w:rPr>
          <w:rFonts w:eastAsia="MS Mincho"/>
        </w:rPr>
        <w:t>of different UEs are application layer operations, which are not within the scope of 3GPP.</w:t>
      </w:r>
    </w:p>
    <w:p w14:paraId="4E714CED" w14:textId="3A862077" w:rsidR="00E409EC" w:rsidRDefault="00E409EC" w:rsidP="00E409EC">
      <w:pPr>
        <w:pStyle w:val="NO"/>
        <w:rPr>
          <w:rFonts w:eastAsia="MS Mincho"/>
        </w:rPr>
      </w:pPr>
      <w:r w:rsidRPr="00E525C6">
        <w:rPr>
          <w:rFonts w:eastAsia="MS Mincho"/>
        </w:rPr>
        <w:t>NOTE 4:</w:t>
      </w:r>
      <w:r w:rsidRPr="00E525C6">
        <w:rPr>
          <w:rFonts w:eastAsia="MS Mincho"/>
        </w:rPr>
        <w:tab/>
        <w:t>The AF may also tell the UE to wait (if it is too fast) or remove the UE from FL group (if it is too slow), but this solution out the scope of 3GPP and will not be discussed here.</w:t>
      </w:r>
    </w:p>
    <w:p w14:paraId="1392F3E9" w14:textId="363D8090" w:rsidR="004922AB" w:rsidRPr="00315872" w:rsidRDefault="004922AB" w:rsidP="00315872">
      <w:pPr>
        <w:pStyle w:val="B1"/>
        <w:rPr>
          <w:rFonts w:eastAsiaTheme="minorEastAsia"/>
          <w:lang w:eastAsia="zh-CN"/>
        </w:rPr>
      </w:pPr>
      <w:r>
        <w:rPr>
          <w:rFonts w:eastAsiaTheme="minorEastAsia" w:hint="eastAsia"/>
          <w:lang w:eastAsia="zh-CN"/>
        </w:rPr>
        <w:t>6</w:t>
      </w:r>
      <w:r>
        <w:rPr>
          <w:rFonts w:eastAsiaTheme="minorEastAsia"/>
          <w:lang w:eastAsia="zh-CN"/>
        </w:rPr>
        <w:t xml:space="preserve">b-9b. The </w:t>
      </w:r>
      <w:r w:rsidRPr="000D267D">
        <w:rPr>
          <w:rFonts w:eastAsiaTheme="minorEastAsia"/>
          <w:lang w:eastAsia="zh-CN"/>
        </w:rPr>
        <w:t xml:space="preserve">AF subscribes </w:t>
      </w:r>
      <w:r w:rsidRPr="00FC2354">
        <w:rPr>
          <w:rFonts w:eastAsiaTheme="minorEastAsia"/>
          <w:lang w:eastAsia="zh-CN"/>
        </w:rPr>
        <w:t>the</w:t>
      </w:r>
      <w:r w:rsidRPr="00FC2354">
        <w:rPr>
          <w:rFonts w:eastAsia="SimSun"/>
          <w:lang w:val="en-US" w:eastAsia="zh-CN"/>
        </w:rPr>
        <w:t xml:space="preserve"> predicted UE transmission delay </w:t>
      </w:r>
      <w:r w:rsidRPr="000D267D">
        <w:rPr>
          <w:rFonts w:eastAsiaTheme="minorEastAsia"/>
          <w:lang w:eastAsia="zh-CN"/>
        </w:rPr>
        <w:t xml:space="preserve">to NWDAF </w:t>
      </w:r>
      <w:r>
        <w:rPr>
          <w:rFonts w:eastAsiaTheme="minorEastAsia"/>
          <w:lang w:eastAsia="zh-CN"/>
        </w:rPr>
        <w:t xml:space="preserve">for </w:t>
      </w:r>
      <w:r w:rsidRPr="00A44837">
        <w:rPr>
          <w:rFonts w:eastAsia="SimSun"/>
          <w:lang w:val="en-US" w:eastAsia="zh-CN"/>
        </w:rPr>
        <w:t xml:space="preserve">the </w:t>
      </w:r>
      <w:r>
        <w:rPr>
          <w:rFonts w:eastAsia="SimSun"/>
          <w:lang w:val="en-US" w:eastAsia="zh-CN"/>
        </w:rPr>
        <w:t xml:space="preserve">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Theme="minorEastAsia"/>
          <w:lang w:eastAsia="zh-CN"/>
        </w:rPr>
        <w:t xml:space="preserve">, then the AF can </w:t>
      </w:r>
      <w:r w:rsidRPr="0061314B">
        <w:rPr>
          <w:rFonts w:eastAsiaTheme="minorEastAsia"/>
          <w:lang w:eastAsia="zh-CN"/>
        </w:rPr>
        <w:t xml:space="preserve">adjust the QoS parameters of QoS Flow </w:t>
      </w:r>
      <w:r>
        <w:rPr>
          <w:rFonts w:eastAsiaTheme="minorEastAsia"/>
          <w:lang w:eastAsia="zh-CN"/>
        </w:rPr>
        <w:t>for</w:t>
      </w:r>
      <w:r w:rsidRPr="0061314B">
        <w:rPr>
          <w:rFonts w:eastAsiaTheme="minorEastAsia"/>
          <w:lang w:eastAsia="zh-CN"/>
        </w:rPr>
        <w:t xml:space="preserve"> the</w:t>
      </w:r>
      <w:r>
        <w:rPr>
          <w:rFonts w:eastAsiaTheme="minorEastAsia"/>
          <w:lang w:eastAsia="zh-CN"/>
        </w:rPr>
        <w:t xml:space="preserve"> UE</w:t>
      </w:r>
      <w:r w:rsidRPr="0061314B">
        <w:rPr>
          <w:rFonts w:eastAsiaTheme="minorEastAsia"/>
          <w:lang w:eastAsia="zh-CN"/>
        </w:rPr>
        <w:t xml:space="preserve"> according to the </w:t>
      </w:r>
      <w:r w:rsidRPr="00386986">
        <w:rPr>
          <w:rFonts w:eastAsiaTheme="minorEastAsia"/>
          <w:lang w:eastAsia="zh-CN"/>
        </w:rPr>
        <w:t>UE Communication Predictions</w:t>
      </w:r>
      <w:r w:rsidRPr="0061314B">
        <w:rPr>
          <w:rFonts w:eastAsiaTheme="minorEastAsia"/>
          <w:lang w:eastAsia="zh-CN"/>
        </w:rPr>
        <w:t xml:space="preserve"> obtained from NWDAF</w:t>
      </w:r>
      <w:r>
        <w:rPr>
          <w:rFonts w:eastAsiaTheme="minorEastAsia"/>
          <w:lang w:eastAsia="zh-CN"/>
        </w:rPr>
        <w:t>.</w:t>
      </w:r>
    </w:p>
    <w:p w14:paraId="5FE0FDE6" w14:textId="222FAE04" w:rsidR="00E409EC" w:rsidRPr="00E525C6" w:rsidRDefault="004922AB" w:rsidP="00E409EC">
      <w:pPr>
        <w:pStyle w:val="B1"/>
        <w:rPr>
          <w:rFonts w:eastAsia="MS Mincho"/>
        </w:rPr>
      </w:pPr>
      <w:r>
        <w:rPr>
          <w:rFonts w:eastAsia="MS Mincho"/>
        </w:rPr>
        <w:t>10</w:t>
      </w:r>
      <w:r w:rsidR="00E409EC" w:rsidRPr="00E525C6">
        <w:rPr>
          <w:rFonts w:eastAsia="MS Mincho"/>
        </w:rPr>
        <w:t>.</w:t>
      </w:r>
      <w:r w:rsidR="00E409EC" w:rsidRPr="00E525C6">
        <w:rPr>
          <w:rFonts w:eastAsia="MS Mincho"/>
        </w:rPr>
        <w:tab/>
        <w:t>The AF sends the QoS parameters (e.g. 5QI, ARP, GFBR) to be modified to the PCF using Npcf_PolicyAuthorization_Update Request service operation.</w:t>
      </w:r>
    </w:p>
    <w:p w14:paraId="729B2B88" w14:textId="48996784" w:rsidR="00E409EC" w:rsidRPr="00E525C6" w:rsidRDefault="004922AB" w:rsidP="00E409EC">
      <w:pPr>
        <w:pStyle w:val="B1"/>
        <w:rPr>
          <w:rFonts w:eastAsia="MS Mincho"/>
        </w:rPr>
      </w:pPr>
      <w:r>
        <w:rPr>
          <w:rFonts w:eastAsia="MS Mincho"/>
        </w:rPr>
        <w:t>11</w:t>
      </w:r>
      <w:r w:rsidR="00E409EC" w:rsidRPr="00E525C6">
        <w:rPr>
          <w:rFonts w:eastAsia="MS Mincho"/>
        </w:rPr>
        <w:t>.</w:t>
      </w:r>
      <w:r w:rsidR="00E409EC" w:rsidRPr="00E525C6">
        <w:rPr>
          <w:rFonts w:eastAsia="MS Mincho"/>
        </w:rPr>
        <w:tab/>
        <w:t xml:space="preserve">The PCF updates QoS parameters based on the request from the AF and generates PCC rules, and then SMF binds the PCC rules to the corresponding QoS flow as defined in clause 6.1.3.2.4 of </w:t>
      </w:r>
      <w:r w:rsidR="009E50D4" w:rsidRPr="00E525C6">
        <w:rPr>
          <w:rFonts w:eastAsia="MS Mincho"/>
        </w:rPr>
        <w:t>TS</w:t>
      </w:r>
      <w:r w:rsidR="009E50D4">
        <w:rPr>
          <w:rFonts w:eastAsia="MS Mincho"/>
        </w:rPr>
        <w:t> </w:t>
      </w:r>
      <w:r w:rsidR="009E50D4" w:rsidRPr="00E525C6">
        <w:rPr>
          <w:rFonts w:eastAsia="MS Mincho"/>
        </w:rPr>
        <w:t>23.503</w:t>
      </w:r>
      <w:r w:rsidR="009E50D4">
        <w:rPr>
          <w:rFonts w:eastAsia="MS Mincho"/>
        </w:rPr>
        <w:t> </w:t>
      </w:r>
      <w:r w:rsidR="009E50D4" w:rsidRPr="00E525C6">
        <w:rPr>
          <w:rFonts w:eastAsia="MS Mincho"/>
        </w:rPr>
        <w:t>[</w:t>
      </w:r>
      <w:r w:rsidR="00E409EC" w:rsidRPr="00E525C6">
        <w:rPr>
          <w:rFonts w:eastAsia="MS Mincho"/>
        </w:rPr>
        <w:t>5].</w:t>
      </w:r>
    </w:p>
    <w:p w14:paraId="09583CC5" w14:textId="451BB72B" w:rsidR="00E409EC" w:rsidRPr="00E525C6" w:rsidRDefault="004922AB" w:rsidP="00E409EC">
      <w:pPr>
        <w:pStyle w:val="B1"/>
        <w:rPr>
          <w:rFonts w:eastAsia="MS Mincho"/>
        </w:rPr>
      </w:pPr>
      <w:r>
        <w:rPr>
          <w:rFonts w:eastAsia="MS Mincho"/>
        </w:rPr>
        <w:t>12</w:t>
      </w:r>
      <w:r w:rsidR="00E409EC" w:rsidRPr="00E525C6">
        <w:rPr>
          <w:rFonts w:eastAsia="MS Mincho"/>
        </w:rPr>
        <w:t>.</w:t>
      </w:r>
      <w:r w:rsidR="00E409EC" w:rsidRPr="00E525C6">
        <w:rPr>
          <w:rFonts w:eastAsia="MS Mincho"/>
        </w:rPr>
        <w:tab/>
        <w:t>The PCF instructs the AF policy establishment success or failure using Npcf_PolicyAuthorization_Update Response service operation.</w:t>
      </w:r>
    </w:p>
    <w:p w14:paraId="5907B49F" w14:textId="77777777" w:rsidR="008474DD" w:rsidRPr="00E525C6" w:rsidRDefault="008474DD" w:rsidP="008474DD">
      <w:pPr>
        <w:pStyle w:val="Heading3"/>
        <w:rPr>
          <w:lang w:eastAsia="zh-CN"/>
        </w:rPr>
      </w:pPr>
      <w:bookmarkStart w:id="359" w:name="_Toc120613034"/>
      <w:r w:rsidRPr="00E525C6">
        <w:rPr>
          <w:lang w:eastAsia="zh-CN"/>
        </w:rPr>
        <w:t>6.20.3</w:t>
      </w:r>
      <w:r w:rsidRPr="00E525C6">
        <w:rPr>
          <w:lang w:eastAsia="zh-CN"/>
        </w:rPr>
        <w:tab/>
      </w:r>
      <w:r w:rsidRPr="00E525C6">
        <w:t xml:space="preserve">Impacts on </w:t>
      </w:r>
      <w:r w:rsidRPr="00E525C6">
        <w:rPr>
          <w:lang w:eastAsia="zh-CN"/>
        </w:rPr>
        <w:t>services, entities and interfaces</w:t>
      </w:r>
      <w:bookmarkEnd w:id="359"/>
    </w:p>
    <w:p w14:paraId="7F8967F5" w14:textId="77777777" w:rsidR="004922AB" w:rsidRPr="00FC2354" w:rsidRDefault="004922AB" w:rsidP="004922AB">
      <w:r w:rsidRPr="00FC2354">
        <w:t>AF:</w:t>
      </w:r>
    </w:p>
    <w:p w14:paraId="556611DF" w14:textId="65F6502C" w:rsidR="004922AB" w:rsidRPr="00FC2354" w:rsidRDefault="004922AB" w:rsidP="004922AB">
      <w:pPr>
        <w:pStyle w:val="B1"/>
      </w:pPr>
      <w:r w:rsidRPr="00FC2354">
        <w:t>-</w:t>
      </w:r>
      <w:r w:rsidRPr="00FC2354">
        <w:tab/>
        <w:t>Subscribes the predicted UE transmission delay to NWDAF for the UE participating in FL operation</w:t>
      </w:r>
      <w:r w:rsidR="004F46D9">
        <w:t>.</w:t>
      </w:r>
    </w:p>
    <w:p w14:paraId="47C87932" w14:textId="77777777" w:rsidR="004922AB" w:rsidRPr="00FC2354" w:rsidRDefault="004922AB" w:rsidP="004922AB">
      <w:r w:rsidRPr="00FC2354">
        <w:t>NWDAF:</w:t>
      </w:r>
    </w:p>
    <w:p w14:paraId="70DE3D31" w14:textId="77777777" w:rsidR="004922AB" w:rsidRPr="00EA25DD" w:rsidRDefault="004922AB" w:rsidP="004922AB">
      <w:pPr>
        <w:pStyle w:val="B1"/>
        <w:rPr>
          <w:rFonts w:eastAsiaTheme="minorEastAsia"/>
          <w:lang w:eastAsia="zh-CN"/>
        </w:rPr>
      </w:pPr>
      <w:r w:rsidRPr="00FC2354">
        <w:t>-</w:t>
      </w:r>
      <w:r w:rsidRPr="00FC2354">
        <w:tab/>
        <w:t>Provides the predicted UE transmission delay to AF.</w:t>
      </w:r>
    </w:p>
    <w:p w14:paraId="4FC6C811" w14:textId="77777777" w:rsidR="00D83461" w:rsidRPr="00E525C6" w:rsidRDefault="00D83461" w:rsidP="00D83461">
      <w:pPr>
        <w:pStyle w:val="Heading2"/>
      </w:pPr>
      <w:bookmarkStart w:id="360" w:name="_Toc120613035"/>
      <w:r w:rsidRPr="00E525C6">
        <w:t>6.21</w:t>
      </w:r>
      <w:r w:rsidRPr="00E525C6">
        <w:tab/>
        <w:t>Solution #21: Exposure of UE performance or a group of UEs performance</w:t>
      </w:r>
      <w:bookmarkEnd w:id="360"/>
    </w:p>
    <w:p w14:paraId="17F626D2" w14:textId="77777777" w:rsidR="00D83461" w:rsidRPr="00E525C6" w:rsidRDefault="00D83461" w:rsidP="00D83461">
      <w:pPr>
        <w:pStyle w:val="Heading3"/>
      </w:pPr>
      <w:bookmarkStart w:id="361" w:name="_Toc120613036"/>
      <w:r w:rsidRPr="00E525C6">
        <w:t>6.21.1</w:t>
      </w:r>
      <w:r w:rsidRPr="00E525C6">
        <w:tab/>
        <w:t>Description</w:t>
      </w:r>
      <w:bookmarkEnd w:id="361"/>
    </w:p>
    <w:p w14:paraId="593BF651" w14:textId="1C18CD6D" w:rsidR="00BB69CA" w:rsidRPr="00E525C6" w:rsidRDefault="00E409EC" w:rsidP="00E409EC">
      <w:pPr>
        <w:rPr>
          <w:rFonts w:eastAsia="Malgun Gothic"/>
          <w:lang w:eastAsia="ko-KR"/>
        </w:rPr>
      </w:pPr>
      <w:r w:rsidRPr="00E525C6">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2FAD71D0" w14:textId="01BC6B90"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The group of UEs performance are defined by the combination of event parameters that are defined in table 6.1.3.18-1 in </w:t>
      </w:r>
      <w:r w:rsidR="009E50D4" w:rsidRPr="00E525C6">
        <w:rPr>
          <w:rFonts w:eastAsia="Malgun Gothic"/>
          <w:lang w:eastAsia="ko-KR"/>
        </w:rPr>
        <w:t>TS</w:t>
      </w:r>
      <w:r w:rsidR="009E50D4">
        <w:rPr>
          <w:rFonts w:eastAsia="Malgun Gothic"/>
          <w:lang w:eastAsia="ko-KR"/>
        </w:rPr>
        <w:t> </w:t>
      </w:r>
      <w:r w:rsidR="009E50D4" w:rsidRPr="00E525C6">
        <w:rPr>
          <w:rFonts w:eastAsia="Malgun Gothic"/>
          <w:lang w:eastAsia="ko-KR"/>
        </w:rPr>
        <w:t>23.503</w:t>
      </w:r>
      <w:r w:rsidR="009E50D4">
        <w:rPr>
          <w:rFonts w:eastAsia="Malgun Gothic"/>
          <w:lang w:eastAsia="ko-KR"/>
        </w:rPr>
        <w:t> </w:t>
      </w:r>
      <w:r w:rsidR="009E50D4" w:rsidRPr="00E525C6">
        <w:rPr>
          <w:rFonts w:eastAsia="Malgun Gothic"/>
          <w:lang w:eastAsia="ko-KR"/>
        </w:rPr>
        <w:t>[</w:t>
      </w:r>
      <w:r w:rsidRPr="00E525C6">
        <w:rPr>
          <w:rFonts w:eastAsia="Malgun Gothic"/>
          <w:lang w:eastAsia="ko-KR"/>
        </w:rPr>
        <w:t xml:space="preserve">5] and supported by Nnef_EventExposure service and the group performance type (i.e. min value, max value, mean value, sum of values). For instance, the combination for representing </w:t>
      </w:r>
      <w:r w:rsidR="00E22429">
        <w:rPr>
          <w:rFonts w:eastAsia="Malgun Gothic"/>
          <w:lang w:eastAsia="ko-KR"/>
        </w:rPr>
        <w:t>"</w:t>
      </w:r>
      <w:r w:rsidRPr="00E525C6">
        <w:rPr>
          <w:rFonts w:eastAsia="Malgun Gothic"/>
          <w:lang w:eastAsia="ko-KR"/>
        </w:rPr>
        <w:t>longest UL delay in UEs</w:t>
      </w:r>
      <w:r w:rsidR="00E22429">
        <w:rPr>
          <w:rFonts w:eastAsia="Malgun Gothic"/>
          <w:lang w:eastAsia="ko-KR"/>
        </w:rPr>
        <w:t>"</w:t>
      </w:r>
      <w:r w:rsidRPr="00E525C6">
        <w:rPr>
          <w:rFonts w:eastAsia="Malgun Gothic"/>
          <w:lang w:eastAsia="ko-KR"/>
        </w:rPr>
        <w:t xml:space="preserve"> can be represented by (Event ID: </w:t>
      </w:r>
      <w:r w:rsidR="00E22429">
        <w:rPr>
          <w:rFonts w:eastAsia="Malgun Gothic"/>
          <w:lang w:eastAsia="ko-KR"/>
        </w:rPr>
        <w:t>"</w:t>
      </w:r>
      <w:r w:rsidRPr="00E525C6">
        <w:rPr>
          <w:rFonts w:eastAsia="Malgun Gothic"/>
          <w:lang w:eastAsia="ko-KR"/>
        </w:rPr>
        <w:t>QoS Monitoring parameters</w:t>
      </w:r>
      <w:r w:rsidR="00E22429">
        <w:rPr>
          <w:rFonts w:eastAsia="Malgun Gothic"/>
          <w:lang w:eastAsia="ko-KR"/>
        </w:rPr>
        <w:t>"</w:t>
      </w:r>
      <w:r w:rsidRPr="00E525C6">
        <w:rPr>
          <w:rFonts w:eastAsia="Malgun Gothic"/>
          <w:lang w:eastAsia="ko-KR"/>
        </w:rPr>
        <w:t xml:space="preserve">, QoS parameter to be monitored: </w:t>
      </w:r>
      <w:r w:rsidR="00E22429">
        <w:rPr>
          <w:rFonts w:eastAsia="Malgun Gothic"/>
          <w:lang w:eastAsia="ko-KR"/>
        </w:rPr>
        <w:t>"</w:t>
      </w:r>
      <w:r w:rsidRPr="00E525C6">
        <w:rPr>
          <w:rFonts w:eastAsia="Malgun Gothic"/>
          <w:lang w:eastAsia="ko-KR"/>
        </w:rPr>
        <w:t>UL packet delay</w:t>
      </w:r>
      <w:r w:rsidR="00E22429">
        <w:rPr>
          <w:rFonts w:eastAsia="Malgun Gothic"/>
          <w:lang w:eastAsia="ko-KR"/>
        </w:rPr>
        <w:t>"</w:t>
      </w:r>
      <w:r w:rsidRPr="00E525C6">
        <w:rPr>
          <w:rFonts w:eastAsia="Malgun Gothic"/>
          <w:lang w:eastAsia="ko-KR"/>
        </w:rPr>
        <w:t xml:space="preserve">, Group Performance Type: </w:t>
      </w:r>
      <w:r w:rsidR="00E22429">
        <w:rPr>
          <w:rFonts w:eastAsia="Malgun Gothic"/>
          <w:lang w:eastAsia="ko-KR"/>
        </w:rPr>
        <w:t>"</w:t>
      </w:r>
      <w:r w:rsidRPr="00E525C6">
        <w:rPr>
          <w:rFonts w:eastAsia="Malgun Gothic"/>
          <w:lang w:eastAsia="ko-KR"/>
        </w:rPr>
        <w:t>max</w:t>
      </w:r>
      <w:r w:rsidR="00E22429">
        <w:rPr>
          <w:rFonts w:eastAsia="Malgun Gothic"/>
          <w:lang w:eastAsia="ko-KR"/>
        </w:rPr>
        <w:t>"</w:t>
      </w:r>
      <w:r w:rsidRPr="00E525C6">
        <w:rPr>
          <w:rFonts w:eastAsia="Malgun Gothic"/>
          <w:lang w:eastAsia="ko-KR"/>
        </w:rPr>
        <w:t>).</w:t>
      </w:r>
    </w:p>
    <w:p w14:paraId="575DFF64" w14:textId="1717D034"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NEF event exposure service by adding </w:t>
      </w:r>
      <w:r w:rsidR="00E22429">
        <w:rPr>
          <w:rFonts w:eastAsia="Malgun Gothic"/>
          <w:lang w:eastAsia="ko-KR"/>
        </w:rPr>
        <w:t>"</w:t>
      </w:r>
      <w:r w:rsidRPr="00E525C6">
        <w:rPr>
          <w:rFonts w:eastAsia="Malgun Gothic"/>
          <w:lang w:eastAsia="ko-KR"/>
        </w:rPr>
        <w:t>Group Performance Type</w:t>
      </w:r>
      <w:r w:rsidR="00E22429">
        <w:rPr>
          <w:rFonts w:eastAsia="Malgun Gothic"/>
          <w:lang w:eastAsia="ko-KR"/>
        </w:rPr>
        <w:t>"</w:t>
      </w:r>
      <w:r w:rsidRPr="00E525C6">
        <w:rPr>
          <w:rFonts w:eastAsia="Malgun Gothic"/>
          <w:lang w:eastAsia="ko-KR"/>
        </w:rPr>
        <w:t xml:space="preserve"> (i.e. max, min, mean, sum) as a new optional input parameter of Nnef_EventExposure_Suscribe service operation. For instance, when AF want to know the longest UL delay among UEs in the group, AF sends event exposure request message with</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Addresses of UEs, Event ID: </w:t>
      </w:r>
      <w:r w:rsidR="00E22429">
        <w:rPr>
          <w:rFonts w:eastAsia="Malgun Gothic"/>
          <w:lang w:eastAsia="ko-KR"/>
        </w:rPr>
        <w:t>"</w:t>
      </w:r>
      <w:r w:rsidRPr="00E525C6">
        <w:rPr>
          <w:rFonts w:eastAsia="Malgun Gothic"/>
          <w:lang w:eastAsia="ko-KR"/>
        </w:rPr>
        <w:t>QoS Monitoring parameters</w:t>
      </w:r>
      <w:r w:rsidR="00E22429">
        <w:rPr>
          <w:rFonts w:eastAsia="Malgun Gothic"/>
          <w:lang w:eastAsia="ko-KR"/>
        </w:rPr>
        <w:t>"</w:t>
      </w:r>
      <w:r w:rsidRPr="00E525C6">
        <w:rPr>
          <w:rFonts w:eastAsia="Malgun Gothic"/>
          <w:lang w:eastAsia="ko-KR"/>
        </w:rPr>
        <w:t xml:space="preserve">, QoS parameter to be monitored: </w:t>
      </w:r>
      <w:r w:rsidR="00E22429">
        <w:rPr>
          <w:rFonts w:eastAsia="Malgun Gothic"/>
          <w:lang w:eastAsia="ko-KR"/>
        </w:rPr>
        <w:t>"</w:t>
      </w:r>
      <w:r w:rsidRPr="00E525C6">
        <w:rPr>
          <w:rFonts w:eastAsia="Malgun Gothic"/>
          <w:lang w:eastAsia="ko-KR"/>
        </w:rPr>
        <w:t>UL packet delay</w:t>
      </w:r>
      <w:r w:rsidR="00E22429">
        <w:rPr>
          <w:rFonts w:eastAsia="Malgun Gothic"/>
          <w:lang w:eastAsia="ko-KR"/>
        </w:rPr>
        <w:t>"</w:t>
      </w:r>
      <w:r w:rsidRPr="00E525C6">
        <w:rPr>
          <w:rFonts w:eastAsia="Malgun Gothic"/>
          <w:lang w:eastAsia="ko-KR"/>
        </w:rPr>
        <w:t xml:space="preserve">, Group Performance Type: </w:t>
      </w:r>
      <w:r w:rsidR="00E22429">
        <w:rPr>
          <w:rFonts w:eastAsia="Malgun Gothic"/>
          <w:lang w:eastAsia="ko-KR"/>
        </w:rPr>
        <w:t>"</w:t>
      </w:r>
      <w:r w:rsidRPr="00E525C6">
        <w:rPr>
          <w:rFonts w:eastAsia="Malgun Gothic"/>
          <w:lang w:eastAsia="ko-KR"/>
        </w:rPr>
        <w:t>max</w:t>
      </w:r>
      <w:r w:rsidR="00E22429">
        <w:rPr>
          <w:rFonts w:eastAsia="Malgun Gothic"/>
          <w:lang w:eastAsia="ko-KR"/>
        </w:rPr>
        <w:t>"</w:t>
      </w:r>
      <w:r w:rsidRPr="00E525C6">
        <w:rPr>
          <w:rFonts w:eastAsia="Malgun Gothic"/>
          <w:lang w:eastAsia="ko-KR"/>
        </w:rPr>
        <w:t xml:space="preserve">, Group Reporting Mode: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to NEF.</w:t>
      </w:r>
    </w:p>
    <w:p w14:paraId="43D86F60" w14:textId="12EAC698"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Event Reporting Information by adding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(i.e.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xml:space="preserve">, </w:t>
      </w:r>
      <w:r w:rsidR="00E22429">
        <w:rPr>
          <w:rFonts w:eastAsia="Malgun Gothic"/>
          <w:lang w:eastAsia="ko-KR"/>
        </w:rPr>
        <w:t>"</w:t>
      </w:r>
      <w:r w:rsidRPr="00E525C6">
        <w:rPr>
          <w:rFonts w:eastAsia="Malgun Gothic"/>
          <w:lang w:eastAsia="ko-KR"/>
        </w:rPr>
        <w:t>Group Reporting Guard Time</w:t>
      </w:r>
      <w:r w:rsidR="00E22429">
        <w:rPr>
          <w:rFonts w:eastAsia="Malgun Gothic"/>
          <w:lang w:eastAsia="ko-KR"/>
        </w:rPr>
        <w:t>"</w:t>
      </w:r>
      <w:r w:rsidRPr="00E525C6">
        <w:rPr>
          <w:rFonts w:eastAsia="Malgun Gothic"/>
          <w:lang w:eastAsia="ko-KR"/>
        </w:rPr>
        <w:t xml:space="preserve">) as an optional parameter to represent how NEF aggregates the event reports from other NFs (e.g. PCF(s)). When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is requested as </w:t>
      </w:r>
      <w:r w:rsidR="00E22429">
        <w:rPr>
          <w:rFonts w:eastAsia="Malgun Gothic"/>
          <w:lang w:eastAsia="ko-KR"/>
        </w:rPr>
        <w:t>"</w:t>
      </w:r>
      <w:r w:rsidRPr="00E525C6">
        <w:rPr>
          <w:rFonts w:eastAsia="Malgun Gothic"/>
          <w:lang w:eastAsia="ko-KR"/>
        </w:rPr>
        <w:t>Group Reporting Guard Time</w:t>
      </w:r>
      <w:r w:rsidR="00E22429">
        <w:rPr>
          <w:rFonts w:eastAsia="Malgun Gothic"/>
          <w:lang w:eastAsia="ko-KR"/>
        </w:rPr>
        <w:t>"</w:t>
      </w:r>
      <w:r w:rsidRPr="00E525C6">
        <w:rPr>
          <w:rFonts w:eastAsia="Malgun Gothic"/>
          <w:lang w:eastAsia="ko-KR"/>
        </w:rPr>
        <w:t xml:space="preserve">, NEF aggregates the event reports until the Group Reporting Guard timer is expired. On the other hand, when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is requested as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NEF aggregates the event reports of all UEs in the group.</w:t>
      </w:r>
    </w:p>
    <w:p w14:paraId="7E8D9AF2" w14:textId="0D915CBD"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New functionality </w:t>
      </w:r>
      <w:r w:rsidR="002345AB">
        <w:rPr>
          <w:rFonts w:eastAsia="Malgun Gothic"/>
          <w:lang w:eastAsia="ko-KR"/>
        </w:rPr>
        <w:t xml:space="preserve">of NEF </w:t>
      </w:r>
      <w:r w:rsidRPr="00E525C6">
        <w:rPr>
          <w:rFonts w:eastAsia="Malgun Gothic"/>
          <w:lang w:eastAsia="ko-KR"/>
        </w:rPr>
        <w:t xml:space="preserve">to calculate the group performance based on the aggregated event reports and the </w:t>
      </w:r>
      <w:r w:rsidR="002345AB">
        <w:rPr>
          <w:rFonts w:eastAsia="Malgun Gothic"/>
          <w:lang w:eastAsia="ko-KR"/>
        </w:rPr>
        <w:t>requested</w:t>
      </w:r>
      <w:r w:rsidR="002345AB" w:rsidRPr="00E525C6">
        <w:rPr>
          <w:rFonts w:eastAsia="Malgun Gothic"/>
          <w:lang w:eastAsia="ko-KR"/>
        </w:rPr>
        <w:t xml:space="preserve"> </w:t>
      </w:r>
      <w:r w:rsidR="00E22429">
        <w:rPr>
          <w:rFonts w:eastAsia="Malgun Gothic"/>
          <w:lang w:eastAsia="ko-KR"/>
        </w:rPr>
        <w:t>"</w:t>
      </w:r>
      <w:r w:rsidRPr="00E525C6">
        <w:rPr>
          <w:rFonts w:eastAsia="Malgun Gothic"/>
          <w:lang w:eastAsia="ko-KR"/>
        </w:rPr>
        <w:t>Group Performance Type</w:t>
      </w:r>
      <w:r w:rsidR="00E22429">
        <w:rPr>
          <w:rFonts w:eastAsia="Malgun Gothic"/>
          <w:lang w:eastAsia="ko-KR"/>
        </w:rPr>
        <w:t>"</w:t>
      </w:r>
      <w:r w:rsidRPr="00E525C6">
        <w:rPr>
          <w:rFonts w:eastAsia="Malgun Gothic"/>
          <w:lang w:eastAsia="ko-KR"/>
        </w:rPr>
        <w:t xml:space="preserve"> parameter.</w:t>
      </w:r>
    </w:p>
    <w:p w14:paraId="7603757B" w14:textId="77777777" w:rsidR="00BB69CA" w:rsidRPr="00E525C6" w:rsidRDefault="00BB69CA" w:rsidP="00C9661A">
      <w:pPr>
        <w:pStyle w:val="Heading3"/>
        <w:rPr>
          <w:rFonts w:eastAsia="Malgun Gothic"/>
        </w:rPr>
      </w:pPr>
      <w:bookmarkStart w:id="362" w:name="_Toc120613037"/>
      <w:r w:rsidRPr="00C9661A">
        <w:rPr>
          <w:rFonts w:eastAsia="Malgun Gothic"/>
        </w:rPr>
        <w:lastRenderedPageBreak/>
        <w:t>6.21.2</w:t>
      </w:r>
      <w:r w:rsidRPr="00C9661A">
        <w:rPr>
          <w:rFonts w:eastAsia="Malgun Gothic"/>
        </w:rPr>
        <w:tab/>
        <w:t>Procedures</w:t>
      </w:r>
      <w:bookmarkEnd w:id="362"/>
    </w:p>
    <w:p w14:paraId="7DBEEB63" w14:textId="0FB1FFAB" w:rsidR="00BB69CA" w:rsidRPr="00E525C6" w:rsidRDefault="00BB69CA" w:rsidP="00E409EC">
      <w:pPr>
        <w:rPr>
          <w:rFonts w:eastAsia="Malgun Gothic"/>
          <w:lang w:eastAsia="ko-KR"/>
        </w:rPr>
      </w:pPr>
      <w:r w:rsidRPr="00E525C6">
        <w:rPr>
          <w:rFonts w:eastAsia="Malgun Gothic"/>
          <w:lang w:eastAsia="ko-KR"/>
        </w:rPr>
        <w:t>Figure 6.21.2</w:t>
      </w:r>
      <w:r w:rsidR="00851ECA" w:rsidRPr="00E525C6">
        <w:rPr>
          <w:rFonts w:eastAsia="Malgun Gothic"/>
          <w:lang w:eastAsia="ko-KR"/>
        </w:rPr>
        <w:t>-1</w:t>
      </w:r>
      <w:r w:rsidRPr="00E525C6">
        <w:rPr>
          <w:rFonts w:eastAsia="Malgun Gothic"/>
          <w:lang w:eastAsia="ko-KR"/>
        </w:rPr>
        <w:t xml:space="preserve"> </w:t>
      </w:r>
      <w:r w:rsidRPr="00E525C6">
        <w:rPr>
          <w:lang w:eastAsia="ko-KR"/>
        </w:rPr>
        <w:t>outlines the</w:t>
      </w:r>
      <w:r w:rsidRPr="00E525C6">
        <w:rPr>
          <w:rFonts w:eastAsia="Malgun Gothic"/>
          <w:lang w:eastAsia="ko-KR"/>
        </w:rPr>
        <w:t xml:space="preserve"> </w:t>
      </w:r>
      <w:r w:rsidRPr="00E525C6">
        <w:t>procedure of exposing UE performance and a group of UEs performance</w:t>
      </w:r>
      <w:r w:rsidR="00E409EC" w:rsidRPr="00E525C6">
        <w:t>.</w:t>
      </w:r>
    </w:p>
    <w:p w14:paraId="205930F9" w14:textId="6F080283" w:rsidR="00BB69CA" w:rsidRPr="00E525C6" w:rsidRDefault="00AD33D3" w:rsidP="00E409EC">
      <w:pPr>
        <w:pStyle w:val="TH"/>
      </w:pPr>
      <w:r w:rsidRPr="00E525C6">
        <w:rPr>
          <w:rFonts w:eastAsia="Malgun Gothic" w:hint="eastAsia"/>
        </w:rPr>
        <w:object w:dxaOrig="8750" w:dyaOrig="7060" w14:anchorId="560ACBE0">
          <v:shape id="_x0000_i1065" type="#_x0000_t75" style="width:436.05pt;height:354.25pt" o:ole="">
            <v:imagedata r:id="rId91" o:title=""/>
          </v:shape>
          <o:OLEObject Type="Embed" ProgID="Visio.Drawing.11" ShapeID="_x0000_i1065" DrawAspect="Content" ObjectID="_1731232107" r:id="rId92"/>
        </w:object>
      </w:r>
    </w:p>
    <w:p w14:paraId="18B88B9D" w14:textId="644B3AC7" w:rsidR="00BB69CA" w:rsidRPr="00E525C6" w:rsidRDefault="00BB69CA" w:rsidP="00E409EC">
      <w:pPr>
        <w:pStyle w:val="TF"/>
      </w:pPr>
      <w:r w:rsidRPr="00E525C6">
        <w:t>Figure 6.21.2</w:t>
      </w:r>
      <w:r w:rsidR="00851ECA" w:rsidRPr="00E525C6">
        <w:t>-1</w:t>
      </w:r>
      <w:r w:rsidRPr="00E525C6">
        <w:t>: Procedure of exposing UE performance and a group of UEs performance</w:t>
      </w:r>
    </w:p>
    <w:p w14:paraId="751F21E8" w14:textId="77777777" w:rsidR="00E409EC" w:rsidRPr="00E525C6" w:rsidRDefault="00E409EC" w:rsidP="00E409EC">
      <w:pPr>
        <w:pStyle w:val="B1"/>
        <w:rPr>
          <w:rFonts w:eastAsia="Malgun Gothic"/>
        </w:rPr>
      </w:pPr>
      <w:r w:rsidRPr="00E525C6">
        <w:rPr>
          <w:rFonts w:eastAsia="Malgun Gothic"/>
        </w:rPr>
        <w:t>1.</w:t>
      </w:r>
      <w:r w:rsidRPr="00E525C6">
        <w:rPr>
          <w:rFonts w:eastAsia="Malgun Gothic"/>
        </w:rPr>
        <w:tab/>
        <w:t>The AF sends Nnef_EventExposure_Subscribe Request to NEF to subscribe target group performance.</w:t>
      </w:r>
    </w:p>
    <w:p w14:paraId="4434ABA7" w14:textId="38B3A53C" w:rsidR="00E409EC" w:rsidRPr="00E525C6" w:rsidRDefault="00E409EC" w:rsidP="00E409EC">
      <w:pPr>
        <w:pStyle w:val="B1"/>
        <w:rPr>
          <w:rFonts w:eastAsia="Malgun Gothic"/>
        </w:rPr>
      </w:pPr>
      <w:r w:rsidRPr="00E525C6">
        <w:rPr>
          <w:rFonts w:eastAsia="Malgun Gothic"/>
        </w:rPr>
        <w:tab/>
        <w:t xml:space="preserve">If AF needs to obtain </w:t>
      </w:r>
      <w:r w:rsidR="00E22429">
        <w:rPr>
          <w:rFonts w:eastAsia="Malgun Gothic"/>
        </w:rPr>
        <w:t>"</w:t>
      </w:r>
      <w:r w:rsidRPr="00E525C6">
        <w:rPr>
          <w:rFonts w:eastAsia="Malgun Gothic"/>
        </w:rPr>
        <w:t>the worst UL packet delay among that of UEs</w:t>
      </w:r>
      <w:r w:rsidR="00E22429">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E22429">
        <w:rPr>
          <w:rFonts w:eastAsia="Malgun Gothic"/>
        </w:rPr>
        <w:t>"</w:t>
      </w:r>
      <w:r w:rsidRPr="00E525C6">
        <w:rPr>
          <w:rFonts w:eastAsia="Malgun Gothic"/>
        </w:rPr>
        <w:t>QoS Monitoring parameters</w:t>
      </w:r>
      <w:r w:rsidR="00E22429">
        <w:rPr>
          <w:rFonts w:eastAsia="Malgun Gothic"/>
        </w:rPr>
        <w:t>"</w:t>
      </w:r>
      <w:r w:rsidRPr="00E525C6">
        <w:rPr>
          <w:rFonts w:eastAsia="Malgun Gothic"/>
        </w:rPr>
        <w:t xml:space="preserve">, QoS parameter to be monitored: </w:t>
      </w:r>
      <w:r w:rsidR="00E22429">
        <w:rPr>
          <w:rFonts w:eastAsia="Malgun Gothic"/>
        </w:rPr>
        <w:t>"</w:t>
      </w:r>
      <w:r w:rsidRPr="00E525C6">
        <w:rPr>
          <w:rFonts w:eastAsia="Malgun Gothic"/>
        </w:rPr>
        <w:t>UL packet delay</w:t>
      </w:r>
      <w:r w:rsidR="00E22429">
        <w:rPr>
          <w:rFonts w:eastAsia="Malgun Gothic"/>
        </w:rPr>
        <w:t>"</w:t>
      </w:r>
      <w:r w:rsidRPr="00E525C6">
        <w:rPr>
          <w:rFonts w:eastAsia="Malgun Gothic"/>
        </w:rPr>
        <w:t xml:space="preserve">, Group Performance Type: </w:t>
      </w:r>
      <w:r w:rsidR="00E22429">
        <w:rPr>
          <w:rFonts w:eastAsia="Malgun Gothic"/>
        </w:rPr>
        <w:t>"</w:t>
      </w:r>
      <w:r w:rsidRPr="00E525C6">
        <w:rPr>
          <w:rFonts w:eastAsia="Malgun Gothic"/>
        </w:rPr>
        <w:t>max</w:t>
      </w:r>
      <w:r w:rsidR="00E22429">
        <w:rPr>
          <w:rFonts w:eastAsia="Malgun Gothic"/>
        </w:rPr>
        <w:t>"</w:t>
      </w:r>
      <w:r w:rsidRPr="00E525C6">
        <w:rPr>
          <w:rFonts w:eastAsia="Malgun Gothic"/>
        </w:rPr>
        <w:t xml:space="preserve">, Group Reporting Mode: </w:t>
      </w:r>
      <w:r w:rsidR="00E22429">
        <w:rPr>
          <w:rFonts w:eastAsia="Malgun Gothic"/>
        </w:rPr>
        <w:t>"</w:t>
      </w:r>
      <w:r w:rsidRPr="00E525C6">
        <w:rPr>
          <w:rFonts w:eastAsia="Malgun Gothic"/>
        </w:rPr>
        <w:t>Group Member</w:t>
      </w:r>
      <w:r w:rsidR="00E22429">
        <w:rPr>
          <w:rFonts w:eastAsia="Malgun Gothic"/>
        </w:rPr>
        <w:t>"</w:t>
      </w:r>
      <w:r w:rsidRPr="00E525C6">
        <w:rPr>
          <w:rFonts w:eastAsia="Malgun Gothic"/>
        </w:rPr>
        <w:t xml:space="preserve">]. On the other hand, if AF want to monitor whether </w:t>
      </w:r>
      <w:r w:rsidR="00E22429">
        <w:rPr>
          <w:rFonts w:eastAsia="Malgun Gothic"/>
        </w:rPr>
        <w:t>"</w:t>
      </w:r>
      <w:r w:rsidRPr="00E525C6">
        <w:rPr>
          <w:rFonts w:eastAsia="Malgun Gothic"/>
        </w:rPr>
        <w:t>the UL delay of UEs in the target group is can no longer (or can again) be fulfilled</w:t>
      </w:r>
      <w:r w:rsidR="00E22429">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E22429">
        <w:rPr>
          <w:rFonts w:eastAsia="Malgun Gothic"/>
        </w:rPr>
        <w:t>"</w:t>
      </w:r>
      <w:r w:rsidRPr="00E525C6">
        <w:rPr>
          <w:rFonts w:eastAsia="Malgun Gothic"/>
        </w:rPr>
        <w:t>QoS targets can no longer (or can again) be fulfilled</w:t>
      </w:r>
      <w:r w:rsidR="00E22429">
        <w:rPr>
          <w:rFonts w:eastAsia="Malgun Gothic"/>
        </w:rPr>
        <w:t>"</w:t>
      </w:r>
      <w:r w:rsidRPr="00E525C6">
        <w:rPr>
          <w:rFonts w:eastAsia="Malgun Gothic"/>
        </w:rPr>
        <w:t xml:space="preserve">, QoS parameter to be monitored: </w:t>
      </w:r>
      <w:r w:rsidR="00E22429">
        <w:rPr>
          <w:rFonts w:eastAsia="Malgun Gothic"/>
        </w:rPr>
        <w:t>"</w:t>
      </w:r>
      <w:r w:rsidRPr="00E525C6">
        <w:rPr>
          <w:rFonts w:eastAsia="Malgun Gothic"/>
        </w:rPr>
        <w:t>UL packet delay</w:t>
      </w:r>
      <w:r w:rsidR="00E22429">
        <w:rPr>
          <w:rFonts w:eastAsia="Malgun Gothic"/>
        </w:rPr>
        <w:t>"</w:t>
      </w:r>
      <w:r w:rsidRPr="00E525C6">
        <w:rPr>
          <w:rFonts w:eastAsia="Malgun Gothic"/>
        </w:rPr>
        <w:t xml:space="preserve">, Target QoS: UL delay (e.g. 1msec)]. Note that the above Event IDs (i.e. </w:t>
      </w:r>
      <w:r w:rsidR="00E22429">
        <w:rPr>
          <w:rFonts w:eastAsia="Malgun Gothic"/>
        </w:rPr>
        <w:t>"</w:t>
      </w:r>
      <w:r w:rsidRPr="00E525C6">
        <w:rPr>
          <w:rFonts w:eastAsia="Malgun Gothic"/>
        </w:rPr>
        <w:t>QoS Monitoring parameters</w:t>
      </w:r>
      <w:r w:rsidR="00E22429">
        <w:rPr>
          <w:rFonts w:eastAsia="Malgun Gothic"/>
        </w:rPr>
        <w:t>"</w:t>
      </w:r>
      <w:r w:rsidRPr="00E525C6">
        <w:rPr>
          <w:rFonts w:eastAsia="Malgun Gothic"/>
        </w:rPr>
        <w:t xml:space="preserve"> and </w:t>
      </w:r>
      <w:r w:rsidR="00E22429">
        <w:rPr>
          <w:rFonts w:eastAsia="Malgun Gothic"/>
        </w:rPr>
        <w:t>"</w:t>
      </w:r>
      <w:r w:rsidRPr="00E525C6">
        <w:rPr>
          <w:rFonts w:eastAsia="Malgun Gothic"/>
        </w:rPr>
        <w:t>QoS targets can no longer (or can again) be fulfilled</w:t>
      </w:r>
      <w:r w:rsidR="00E22429">
        <w:rPr>
          <w:rFonts w:eastAsia="Malgun Gothic"/>
        </w:rPr>
        <w:t>"</w:t>
      </w:r>
      <w:r w:rsidRPr="00E525C6">
        <w:rPr>
          <w:rFonts w:eastAsia="Malgun Gothic"/>
        </w:rPr>
        <w:t xml:space="preserve">) are defined by Table 6.1.3.18-1 in </w:t>
      </w:r>
      <w:r w:rsidR="009E50D4" w:rsidRPr="00E525C6">
        <w:rPr>
          <w:rFonts w:eastAsia="Malgun Gothic"/>
        </w:rPr>
        <w:t>TS</w:t>
      </w:r>
      <w:r w:rsidR="009E50D4">
        <w:rPr>
          <w:rFonts w:eastAsia="Malgun Gothic"/>
        </w:rPr>
        <w:t> </w:t>
      </w:r>
      <w:r w:rsidR="009E50D4" w:rsidRPr="00E525C6">
        <w:rPr>
          <w:rFonts w:eastAsia="Malgun Gothic"/>
        </w:rPr>
        <w:t>23.503</w:t>
      </w:r>
      <w:r w:rsidR="009E50D4">
        <w:rPr>
          <w:rFonts w:eastAsia="Malgun Gothic"/>
        </w:rPr>
        <w:t> [</w:t>
      </w:r>
      <w:r w:rsidR="00E525C6">
        <w:rPr>
          <w:rFonts w:eastAsia="Malgun Gothic"/>
        </w:rPr>
        <w:t>5]</w:t>
      </w:r>
      <w:r w:rsidRPr="00E525C6">
        <w:rPr>
          <w:rFonts w:eastAsia="Malgun Gothic"/>
        </w:rPr>
        <w:t xml:space="preserve"> and also these events are supported by Nnef_EventExposure, Npcf_EventExposure and Npcf_PolicyAuthorization services.</w:t>
      </w:r>
    </w:p>
    <w:p w14:paraId="23647EAC" w14:textId="2837B293" w:rsidR="00E409EC" w:rsidRPr="00E525C6" w:rsidRDefault="00E409EC" w:rsidP="00E409EC">
      <w:pPr>
        <w:pStyle w:val="B1"/>
        <w:rPr>
          <w:rFonts w:eastAsia="Malgun Gothic"/>
        </w:rPr>
      </w:pPr>
      <w:r w:rsidRPr="00E525C6">
        <w:rPr>
          <w:rFonts w:eastAsia="Malgun Gothic"/>
        </w:rPr>
        <w:t>2.</w:t>
      </w:r>
      <w:r w:rsidRPr="00E525C6">
        <w:rPr>
          <w:rFonts w:eastAsia="Malgun Gothic"/>
        </w:rPr>
        <w:tab/>
        <w:t>NEF sends Npcf_EventExposure_Subscribe request (or Npcf_PolicyAuthorization_Subscribe request) with</w:t>
      </w:r>
      <w:r w:rsidR="00C8558A">
        <w:rPr>
          <w:rFonts w:eastAsia="Malgun Gothic"/>
        </w:rPr>
        <w:t> </w:t>
      </w:r>
      <w:r w:rsidR="00C8558A" w:rsidRPr="00E525C6">
        <w:rPr>
          <w:rFonts w:eastAsia="Malgun Gothic"/>
        </w:rPr>
        <w:t>[</w:t>
      </w:r>
      <w:r w:rsidRPr="00E525C6">
        <w:rPr>
          <w:rFonts w:eastAsia="Malgun Gothic"/>
        </w:rPr>
        <w:t>target UE, Event ID parameter] to each PCF per UEs.</w:t>
      </w:r>
    </w:p>
    <w:p w14:paraId="64DA4392" w14:textId="77777777" w:rsidR="00E409EC" w:rsidRPr="00E525C6" w:rsidRDefault="00E409EC" w:rsidP="00E409EC">
      <w:pPr>
        <w:pStyle w:val="B1"/>
        <w:rPr>
          <w:rFonts w:eastAsia="Malgun Gothic"/>
        </w:rPr>
      </w:pPr>
      <w:r w:rsidRPr="00E525C6">
        <w:rPr>
          <w:rFonts w:eastAsia="Malgun Gothic"/>
        </w:rPr>
        <w:t>3.</w:t>
      </w:r>
      <w:r w:rsidRPr="00E525C6">
        <w:rPr>
          <w:rFonts w:eastAsia="Malgun Gothic"/>
        </w:rPr>
        <w:tab/>
        <w:t>PCF(s) sends Npcf_EventExposure_Notify (or Npcf_PolicyAuthorization_Notify) message with execution results (e.g. the UL packet delay of UE) to NEF.</w:t>
      </w:r>
    </w:p>
    <w:p w14:paraId="7711F93C" w14:textId="789FD065" w:rsidR="00E409EC" w:rsidRPr="00E525C6" w:rsidRDefault="00E409EC" w:rsidP="00E409EC">
      <w:pPr>
        <w:pStyle w:val="B1"/>
        <w:rPr>
          <w:rFonts w:eastAsia="Malgun Gothic"/>
        </w:rPr>
      </w:pPr>
      <w:r w:rsidRPr="00E525C6">
        <w:rPr>
          <w:rFonts w:eastAsia="Malgun Gothic"/>
        </w:rPr>
        <w:t>4.</w:t>
      </w:r>
      <w:r w:rsidRPr="00E525C6">
        <w:rPr>
          <w:rFonts w:eastAsia="Malgun Gothic"/>
        </w:rPr>
        <w:tab/>
        <w:t xml:space="preserve">The NEF aggregates the event reports from PCF(s) based on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parameters</w:t>
      </w:r>
      <w:r w:rsidR="00C9661A">
        <w:rPr>
          <w:rFonts w:eastAsia="Malgun Gothic"/>
        </w:rPr>
        <w:t>.</w:t>
      </w:r>
      <w:r w:rsidRPr="00E525C6">
        <w:rPr>
          <w:rFonts w:eastAsia="Malgun Gothic"/>
        </w:rPr>
        <w:t xml:space="preserve"> If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is set to </w:t>
      </w:r>
      <w:r w:rsidR="00E22429">
        <w:rPr>
          <w:rFonts w:eastAsia="Malgun Gothic"/>
        </w:rPr>
        <w:t>"</w:t>
      </w:r>
      <w:r w:rsidRPr="00E525C6">
        <w:rPr>
          <w:rFonts w:eastAsia="Malgun Gothic"/>
        </w:rPr>
        <w:t>Group Member</w:t>
      </w:r>
      <w:r w:rsidR="00E22429">
        <w:rPr>
          <w:rFonts w:eastAsia="Malgun Gothic"/>
        </w:rPr>
        <w:t>"</w:t>
      </w:r>
      <w:r w:rsidRPr="00E525C6">
        <w:rPr>
          <w:rFonts w:eastAsia="Malgun Gothic"/>
        </w:rPr>
        <w:t xml:space="preserve">, NEF aggregates the event reports of all UEs in the target group. If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is set to </w:t>
      </w:r>
      <w:r w:rsidR="00E22429">
        <w:rPr>
          <w:rFonts w:eastAsia="Malgun Gothic"/>
        </w:rPr>
        <w:t>"</w:t>
      </w:r>
      <w:r w:rsidRPr="00E525C6">
        <w:rPr>
          <w:rFonts w:eastAsia="Malgun Gothic"/>
        </w:rPr>
        <w:t>Group Reporting Guard Time</w:t>
      </w:r>
      <w:r w:rsidR="00E22429">
        <w:rPr>
          <w:rFonts w:eastAsia="Malgun Gothic"/>
        </w:rPr>
        <w:t>"</w:t>
      </w:r>
      <w:r w:rsidRPr="00E525C6">
        <w:rPr>
          <w:rFonts w:eastAsia="Malgun Gothic"/>
        </w:rPr>
        <w:t>, NEF aggregates the monitoring reports until Group Reporting Guard timer is expired.</w:t>
      </w:r>
    </w:p>
    <w:p w14:paraId="64FF9CAF" w14:textId="2428BE54" w:rsidR="006F283E" w:rsidRDefault="00E409EC" w:rsidP="00C9661A">
      <w:pPr>
        <w:pStyle w:val="B1"/>
        <w:rPr>
          <w:rFonts w:eastAsia="Malgun Gothic"/>
        </w:rPr>
      </w:pPr>
      <w:r w:rsidRPr="00C9661A">
        <w:rPr>
          <w:rFonts w:eastAsia="Malgun Gothic"/>
        </w:rPr>
        <w:tab/>
        <w:t xml:space="preserve">Then, NEF calculate the group performance according to </w:t>
      </w:r>
      <w:r w:rsidR="00E22429">
        <w:rPr>
          <w:rFonts w:eastAsia="Malgun Gothic"/>
        </w:rPr>
        <w:t>"</w:t>
      </w:r>
      <w:r w:rsidRPr="00C9661A">
        <w:rPr>
          <w:rFonts w:eastAsia="Malgun Gothic"/>
        </w:rPr>
        <w:t>Group Performance Type</w:t>
      </w:r>
      <w:r w:rsidR="00E22429">
        <w:rPr>
          <w:rFonts w:eastAsia="Malgun Gothic"/>
        </w:rPr>
        <w:t>"</w:t>
      </w:r>
      <w:r w:rsidRPr="00C9661A">
        <w:rPr>
          <w:rFonts w:eastAsia="Malgun Gothic"/>
        </w:rPr>
        <w:t xml:space="preserve"> and the aggregated event reports. For instance, if </w:t>
      </w:r>
      <w:r w:rsidR="00E22429">
        <w:rPr>
          <w:rFonts w:eastAsia="Malgun Gothic"/>
        </w:rPr>
        <w:t>"</w:t>
      </w:r>
      <w:r w:rsidRPr="00C9661A">
        <w:rPr>
          <w:rFonts w:eastAsia="Malgun Gothic"/>
        </w:rPr>
        <w:t>Group Performance Type</w:t>
      </w:r>
      <w:r w:rsidR="00E22429">
        <w:rPr>
          <w:rFonts w:eastAsia="Malgun Gothic"/>
        </w:rPr>
        <w:t>"</w:t>
      </w:r>
      <w:r w:rsidRPr="00C9661A">
        <w:rPr>
          <w:rFonts w:eastAsia="Malgun Gothic"/>
        </w:rPr>
        <w:t xml:space="preserve"> is set to </w:t>
      </w:r>
      <w:r w:rsidR="00E22429">
        <w:rPr>
          <w:rFonts w:eastAsia="Malgun Gothic"/>
        </w:rPr>
        <w:t>"</w:t>
      </w:r>
      <w:r w:rsidRPr="00C9661A">
        <w:rPr>
          <w:rFonts w:eastAsia="Malgun Gothic"/>
        </w:rPr>
        <w:t>max</w:t>
      </w:r>
      <w:r w:rsidR="00E22429">
        <w:rPr>
          <w:rFonts w:eastAsia="Malgun Gothic"/>
        </w:rPr>
        <w:t>"</w:t>
      </w:r>
      <w:r w:rsidRPr="00C9661A">
        <w:rPr>
          <w:rFonts w:eastAsia="Malgun Gothic"/>
        </w:rPr>
        <w:t>, and the monitoring results (e.g.</w:t>
      </w:r>
      <w:r w:rsidR="00C8558A">
        <w:rPr>
          <w:rFonts w:eastAsia="Malgun Gothic"/>
        </w:rPr>
        <w:t> </w:t>
      </w:r>
      <w:r w:rsidR="00C8558A" w:rsidRPr="00C9661A">
        <w:rPr>
          <w:rFonts w:eastAsia="Malgun Gothic"/>
        </w:rPr>
        <w:t>[</w:t>
      </w:r>
      <w:r w:rsidRPr="00C9661A">
        <w:rPr>
          <w:rFonts w:eastAsia="Malgun Gothic"/>
        </w:rPr>
        <w:t xml:space="preserve">UE1, </w:t>
      </w:r>
      <w:r w:rsidR="00E22429">
        <w:rPr>
          <w:rFonts w:eastAsia="Malgun Gothic"/>
        </w:rPr>
        <w:t>"</w:t>
      </w:r>
      <w:r w:rsidRPr="00C9661A">
        <w:rPr>
          <w:rFonts w:eastAsia="Malgun Gothic"/>
        </w:rPr>
        <w:t xml:space="preserve">UL </w:t>
      </w:r>
      <w:r w:rsidRPr="00C9661A">
        <w:rPr>
          <w:rFonts w:eastAsia="Malgun Gothic"/>
        </w:rPr>
        <w:lastRenderedPageBreak/>
        <w:t>packet delay</w:t>
      </w:r>
      <w:r w:rsidR="00E22429">
        <w:rPr>
          <w:rFonts w:eastAsia="Malgun Gothic"/>
        </w:rPr>
        <w:t>"</w:t>
      </w:r>
      <w:r w:rsidRPr="00C9661A">
        <w:rPr>
          <w:rFonts w:eastAsia="Malgun Gothic"/>
        </w:rPr>
        <w:t>: 1msec] and</w:t>
      </w:r>
      <w:r w:rsidR="00C8558A">
        <w:rPr>
          <w:rFonts w:eastAsia="Malgun Gothic"/>
        </w:rPr>
        <w:t> </w:t>
      </w:r>
      <w:r w:rsidR="00C8558A" w:rsidRPr="00C9661A">
        <w:rPr>
          <w:rFonts w:eastAsia="Malgun Gothic"/>
        </w:rPr>
        <w:t>[</w:t>
      </w:r>
      <w:r w:rsidRPr="00C9661A">
        <w:rPr>
          <w:rFonts w:eastAsia="Malgun Gothic"/>
        </w:rPr>
        <w:t xml:space="preserve">UE2, </w:t>
      </w:r>
      <w:r w:rsidR="00E22429">
        <w:rPr>
          <w:rFonts w:eastAsia="Malgun Gothic"/>
        </w:rPr>
        <w:t>"</w:t>
      </w:r>
      <w:r w:rsidRPr="00C9661A">
        <w:rPr>
          <w:rFonts w:eastAsia="Malgun Gothic"/>
        </w:rPr>
        <w:t>UL packet delay</w:t>
      </w:r>
      <w:r w:rsidR="00E22429">
        <w:rPr>
          <w:rFonts w:eastAsia="Malgun Gothic"/>
        </w:rPr>
        <w:t>"</w:t>
      </w:r>
      <w:r w:rsidRPr="00C9661A">
        <w:rPr>
          <w:rFonts w:eastAsia="Malgun Gothic"/>
        </w:rPr>
        <w:t xml:space="preserve">: 2msec] are reported by PCF(s) at step 3, NEF calculates the group of UEs performance as </w:t>
      </w:r>
      <w:r w:rsidR="00E22429">
        <w:rPr>
          <w:rFonts w:eastAsia="Malgun Gothic"/>
        </w:rPr>
        <w:t>"</w:t>
      </w:r>
      <w:r w:rsidRPr="00C9661A">
        <w:rPr>
          <w:rFonts w:eastAsia="Malgun Gothic"/>
        </w:rPr>
        <w:t>2msec</w:t>
      </w:r>
      <w:r w:rsidR="00E22429">
        <w:rPr>
          <w:rFonts w:eastAsia="Malgun Gothic"/>
        </w:rPr>
        <w:t>"</w:t>
      </w:r>
      <w:r w:rsidRPr="00C9661A">
        <w:rPr>
          <w:rFonts w:eastAsia="Malgun Gothic"/>
        </w:rPr>
        <w:t>.</w:t>
      </w:r>
    </w:p>
    <w:p w14:paraId="1117E035" w14:textId="77777777" w:rsidR="00E409EC" w:rsidRPr="00E525C6" w:rsidRDefault="00E409EC" w:rsidP="00E409EC">
      <w:pPr>
        <w:pStyle w:val="B1"/>
        <w:rPr>
          <w:rFonts w:eastAsia="Malgun Gothic"/>
        </w:rPr>
      </w:pPr>
      <w:r w:rsidRPr="00E525C6">
        <w:rPr>
          <w:rFonts w:eastAsia="Malgun Gothic"/>
        </w:rPr>
        <w:t>5.</w:t>
      </w:r>
      <w:r w:rsidRPr="00E525C6">
        <w:rPr>
          <w:rFonts w:eastAsia="Malgun Gothic"/>
        </w:rPr>
        <w:tab/>
        <w:t>The NEF sends the group performance to AF via Nnef_EventExposure_Notify.</w:t>
      </w:r>
    </w:p>
    <w:p w14:paraId="7A48E021" w14:textId="77777777" w:rsidR="00D83461" w:rsidRPr="00E525C6" w:rsidRDefault="00D83461" w:rsidP="006F283E">
      <w:pPr>
        <w:pStyle w:val="Heading3"/>
        <w:rPr>
          <w:lang w:eastAsia="zh-CN"/>
        </w:rPr>
      </w:pPr>
      <w:bookmarkStart w:id="363" w:name="_Toc120613038"/>
      <w:r w:rsidRPr="00E525C6">
        <w:rPr>
          <w:lang w:eastAsia="zh-CN"/>
        </w:rPr>
        <w:t>6.21.3</w:t>
      </w:r>
      <w:r w:rsidRPr="00E525C6">
        <w:rPr>
          <w:lang w:eastAsia="zh-CN"/>
        </w:rPr>
        <w:tab/>
      </w:r>
      <w:r w:rsidRPr="00E525C6">
        <w:t xml:space="preserve">Impacts on </w:t>
      </w:r>
      <w:r w:rsidRPr="00E525C6">
        <w:rPr>
          <w:lang w:eastAsia="zh-CN"/>
        </w:rPr>
        <w:t>services, entities and interfaces</w:t>
      </w:r>
      <w:bookmarkEnd w:id="363"/>
    </w:p>
    <w:p w14:paraId="425DA877" w14:textId="77777777" w:rsidR="00E409EC" w:rsidRPr="00E525C6" w:rsidRDefault="00E409EC" w:rsidP="00E409EC">
      <w:r w:rsidRPr="00E525C6">
        <w:t>NEF:</w:t>
      </w:r>
    </w:p>
    <w:p w14:paraId="246458BB" w14:textId="680937A9" w:rsidR="00E409EC" w:rsidRPr="00E525C6" w:rsidRDefault="00E409EC" w:rsidP="00E409EC">
      <w:pPr>
        <w:pStyle w:val="B1"/>
      </w:pPr>
      <w:r w:rsidRPr="00E525C6">
        <w:t>-</w:t>
      </w:r>
      <w:r w:rsidRPr="00E525C6">
        <w:tab/>
        <w:t xml:space="preserve">Enhanced Nnef_EventExposure_Subscribe service operation by adding </w:t>
      </w:r>
      <w:r w:rsidR="00E22429">
        <w:t>"</w:t>
      </w:r>
      <w:r w:rsidRPr="00E525C6">
        <w:t>Group Performance Type</w:t>
      </w:r>
      <w:r w:rsidR="00E22429">
        <w:t>"</w:t>
      </w:r>
      <w:r w:rsidRPr="00E525C6">
        <w:t xml:space="preserve"> parameter (i.e. </w:t>
      </w:r>
      <w:r w:rsidR="00E22429">
        <w:t>"</w:t>
      </w:r>
      <w:r w:rsidRPr="00E525C6">
        <w:t>worst</w:t>
      </w:r>
      <w:r w:rsidR="00E22429">
        <w:t>"</w:t>
      </w:r>
      <w:r w:rsidRPr="00E525C6">
        <w:t xml:space="preserve">, </w:t>
      </w:r>
      <w:r w:rsidR="00E22429">
        <w:t>"</w:t>
      </w:r>
      <w:r w:rsidRPr="00E525C6">
        <w:t>mean</w:t>
      </w:r>
      <w:r w:rsidR="00E22429">
        <w:t>"</w:t>
      </w:r>
      <w:r w:rsidRPr="00E525C6">
        <w:t xml:space="preserve">, </w:t>
      </w:r>
      <w:r w:rsidR="00E22429">
        <w:t>"</w:t>
      </w:r>
      <w:r w:rsidRPr="00E525C6">
        <w:t>best</w:t>
      </w:r>
      <w:r w:rsidR="00E22429">
        <w:t>"</w:t>
      </w:r>
      <w:r w:rsidRPr="00E525C6">
        <w:t xml:space="preserve">, </w:t>
      </w:r>
      <w:r w:rsidR="00E22429">
        <w:t>"</w:t>
      </w:r>
      <w:r w:rsidRPr="00E525C6">
        <w:t>sum</w:t>
      </w:r>
      <w:r w:rsidR="00E22429">
        <w:t>"</w:t>
      </w:r>
      <w:r w:rsidRPr="00E525C6">
        <w:t xml:space="preserve">) as a new optional input parameter and by supporting enhanced Event Reporting Information. The enhanced Event Reporting Information is included by new optional parameter (i.e. </w:t>
      </w:r>
      <w:r w:rsidR="00E22429">
        <w:t>"</w:t>
      </w:r>
      <w:r w:rsidRPr="00E525C6">
        <w:t>Group Reporting Mode</w:t>
      </w:r>
      <w:r w:rsidR="00E22429">
        <w:t>"</w:t>
      </w:r>
      <w:r w:rsidRPr="00E525C6">
        <w:t xml:space="preserve"> parameter (i.e. </w:t>
      </w:r>
      <w:r w:rsidR="00E22429">
        <w:t>"</w:t>
      </w:r>
      <w:r w:rsidRPr="00E525C6">
        <w:t>Group Member</w:t>
      </w:r>
      <w:r w:rsidR="00E22429">
        <w:t>"</w:t>
      </w:r>
      <w:r w:rsidRPr="00E525C6">
        <w:t xml:space="preserve">, </w:t>
      </w:r>
      <w:r w:rsidR="00E22429">
        <w:t>"</w:t>
      </w:r>
      <w:r w:rsidRPr="00E525C6">
        <w:t>Group Reporting Guard Time</w:t>
      </w:r>
      <w:r w:rsidR="00E22429">
        <w:t>"</w:t>
      </w:r>
      <w:r w:rsidRPr="00E525C6">
        <w:t>)).</w:t>
      </w:r>
    </w:p>
    <w:p w14:paraId="74F737F5" w14:textId="58E30D49" w:rsidR="00E409EC" w:rsidRDefault="00E409EC" w:rsidP="00E409EC">
      <w:pPr>
        <w:pStyle w:val="B1"/>
      </w:pPr>
      <w:r w:rsidRPr="00E525C6">
        <w:t>-</w:t>
      </w:r>
      <w:r w:rsidRPr="00E525C6">
        <w:tab/>
        <w:t xml:space="preserve">Enhanced NEF operations to request the event report per UE to PCF(s) (i.e. Npcf_EventExposure_Subscribe request or Npcf_PolicyAuthorization_Subscribe request) according to requested Event ID from AF and to aggregate the event reports of each UE according to </w:t>
      </w:r>
      <w:r w:rsidR="00E22429">
        <w:t>"</w:t>
      </w:r>
      <w:r w:rsidRPr="00E525C6">
        <w:t>Group Reporting mode</w:t>
      </w:r>
      <w:r w:rsidR="00E22429">
        <w:t>"</w:t>
      </w:r>
      <w:r w:rsidRPr="00E525C6">
        <w:t xml:space="preserve"> parameter.</w:t>
      </w:r>
    </w:p>
    <w:p w14:paraId="5C3F0F21" w14:textId="127953D9" w:rsidR="002345AB" w:rsidRPr="00315872" w:rsidRDefault="002345AB" w:rsidP="002345AB">
      <w:pPr>
        <w:pStyle w:val="B1"/>
        <w:rPr>
          <w:rFonts w:eastAsia="Malgun Gothic"/>
          <w:lang w:eastAsia="ko-KR"/>
        </w:rPr>
      </w:pPr>
      <w:r>
        <w:rPr>
          <w:rFonts w:eastAsia="Malgun Gothic" w:hint="eastAsia"/>
          <w:lang w:eastAsia="ko-KR"/>
        </w:rPr>
        <w:t>-</w:t>
      </w:r>
      <w:r>
        <w:rPr>
          <w:rFonts w:eastAsia="Malgun Gothic"/>
          <w:lang w:eastAsia="ko-KR"/>
        </w:rPr>
        <w:t xml:space="preserve"> </w:t>
      </w:r>
      <w:r>
        <w:rPr>
          <w:rFonts w:eastAsia="Malgun Gothic"/>
          <w:lang w:eastAsia="ko-KR" w:bidi="ar"/>
        </w:rPr>
        <w:t xml:space="preserve"> </w:t>
      </w:r>
      <w:r w:rsidRPr="00F63449">
        <w:rPr>
          <w:rFonts w:eastAsia="Malgun Gothic" w:hint="eastAsia"/>
          <w:lang w:eastAsia="ko-KR" w:bidi="ar"/>
        </w:rPr>
        <w:t>E</w:t>
      </w:r>
      <w:r w:rsidRPr="00F63449">
        <w:rPr>
          <w:rFonts w:eastAsia="Malgun Gothic"/>
          <w:lang w:eastAsia="ko-KR" w:bidi="ar"/>
        </w:rPr>
        <w:t>nhanced NEF operations to aggregate the event</w:t>
      </w:r>
      <w:r>
        <w:rPr>
          <w:rFonts w:eastAsia="Malgun Gothic"/>
          <w:lang w:eastAsia="ko-KR" w:bidi="ar"/>
        </w:rPr>
        <w:t xml:space="preserve"> report</w:t>
      </w:r>
      <w:r w:rsidRPr="00F63449">
        <w:rPr>
          <w:rFonts w:eastAsia="Malgun Gothic"/>
          <w:lang w:eastAsia="ko-KR" w:bidi="ar"/>
        </w:rPr>
        <w:t xml:space="preserve"> (i.e</w:t>
      </w:r>
      <w:r w:rsidR="00DA6550">
        <w:rPr>
          <w:rFonts w:eastAsia="Malgun Gothic"/>
          <w:lang w:eastAsia="ko-KR" w:bidi="ar"/>
        </w:rPr>
        <w:t>.</w:t>
      </w:r>
      <w:r w:rsidRPr="00F63449">
        <w:rPr>
          <w:rFonts w:eastAsia="Malgun Gothic"/>
          <w:lang w:eastAsia="ko-KR" w:bidi="ar"/>
        </w:rPr>
        <w:t xml:space="preserve"> performance) of UEs in the group and calculate the group performance from the aggregated UEs</w:t>
      </w:r>
      <w:r w:rsidR="00E22429">
        <w:rPr>
          <w:rFonts w:eastAsia="Malgun Gothic"/>
          <w:lang w:eastAsia="ko-KR" w:bidi="ar"/>
        </w:rPr>
        <w:t>'</w:t>
      </w:r>
      <w:r w:rsidRPr="00F63449">
        <w:rPr>
          <w:rFonts w:eastAsia="Malgun Gothic"/>
          <w:lang w:eastAsia="ko-KR" w:bidi="ar"/>
        </w:rPr>
        <w:t xml:space="preserve"> performance based on the requested </w:t>
      </w:r>
      <w:r w:rsidR="00E22429">
        <w:rPr>
          <w:rFonts w:eastAsia="Malgun Gothic"/>
          <w:lang w:eastAsia="ko-KR" w:bidi="ar"/>
        </w:rPr>
        <w:t>"</w:t>
      </w:r>
      <w:r w:rsidRPr="00F63449">
        <w:rPr>
          <w:rFonts w:eastAsia="Malgun Gothic"/>
          <w:lang w:eastAsia="ko-KR" w:bidi="ar"/>
        </w:rPr>
        <w:t xml:space="preserve">Group Reporting </w:t>
      </w:r>
      <w:r>
        <w:rPr>
          <w:rFonts w:eastAsia="Malgun Gothic"/>
          <w:lang w:eastAsia="ko-KR" w:bidi="ar"/>
        </w:rPr>
        <w:t>m</w:t>
      </w:r>
      <w:r w:rsidRPr="00F63449">
        <w:rPr>
          <w:rFonts w:eastAsia="Malgun Gothic"/>
          <w:lang w:eastAsia="ko-KR" w:bidi="ar"/>
        </w:rPr>
        <w:t>ode</w:t>
      </w:r>
      <w:r w:rsidR="00E22429">
        <w:rPr>
          <w:rFonts w:eastAsia="Malgun Gothic"/>
          <w:lang w:eastAsia="ko-KR" w:bidi="ar"/>
        </w:rPr>
        <w:t>"</w:t>
      </w:r>
      <w:r w:rsidRPr="00F63449">
        <w:rPr>
          <w:rFonts w:eastAsia="Malgun Gothic"/>
          <w:lang w:eastAsia="ko-KR" w:bidi="ar"/>
        </w:rPr>
        <w:t xml:space="preserve"> and Group Performance Type</w:t>
      </w:r>
      <w:r w:rsidR="00E22429">
        <w:rPr>
          <w:rFonts w:eastAsia="Malgun Gothic"/>
          <w:lang w:eastAsia="ko-KR" w:bidi="ar"/>
        </w:rPr>
        <w:t>"</w:t>
      </w:r>
      <w:r w:rsidRPr="00F63449">
        <w:rPr>
          <w:rFonts w:eastAsia="Malgun Gothic"/>
          <w:lang w:eastAsia="ko-KR" w:bidi="ar"/>
        </w:rPr>
        <w:t>, respectively.</w:t>
      </w:r>
    </w:p>
    <w:p w14:paraId="0BC96BCB" w14:textId="77777777" w:rsidR="00A65604" w:rsidRPr="00E525C6" w:rsidRDefault="00A65604" w:rsidP="00A65604">
      <w:pPr>
        <w:pStyle w:val="Heading2"/>
      </w:pPr>
      <w:bookmarkStart w:id="364" w:name="_Toc120613039"/>
      <w:r w:rsidRPr="00E525C6">
        <w:t>6.22</w:t>
      </w:r>
      <w:r w:rsidRPr="00E525C6">
        <w:tab/>
        <w:t>Solution #22: 5GC-assisted Federated Learning over 5G VN group</w:t>
      </w:r>
      <w:bookmarkEnd w:id="364"/>
    </w:p>
    <w:p w14:paraId="4938F3A8" w14:textId="77777777" w:rsidR="00A65604" w:rsidRPr="00E525C6" w:rsidRDefault="00A65604" w:rsidP="00A65604">
      <w:pPr>
        <w:pStyle w:val="Heading3"/>
      </w:pPr>
      <w:bookmarkStart w:id="365" w:name="_Toc120613040"/>
      <w:r w:rsidRPr="00E525C6">
        <w:t>6.22.1</w:t>
      </w:r>
      <w:r w:rsidRPr="00E525C6">
        <w:tab/>
        <w:t>Description</w:t>
      </w:r>
      <w:bookmarkEnd w:id="365"/>
    </w:p>
    <w:p w14:paraId="571E2B58" w14:textId="6E05FDCF" w:rsidR="00E409EC" w:rsidRPr="00E525C6" w:rsidRDefault="00E409EC" w:rsidP="00E409EC">
      <w:pPr>
        <w:rPr>
          <w:rFonts w:eastAsia="DengXian"/>
          <w:lang w:eastAsia="zh-CN"/>
        </w:rPr>
      </w:pPr>
      <w:r w:rsidRPr="00E525C6">
        <w:rPr>
          <w:rFonts w:eastAsia="DengXian"/>
          <w:lang w:eastAsia="zh-CN"/>
        </w:rPr>
        <w:t xml:space="preserve">This solution addressed Key Issue #7 </w:t>
      </w:r>
      <w:r w:rsidR="00E22429">
        <w:rPr>
          <w:rFonts w:eastAsia="DengXian"/>
          <w:lang w:eastAsia="zh-CN"/>
        </w:rPr>
        <w:t>"</w:t>
      </w:r>
      <w:r w:rsidRPr="00E525C6">
        <w:rPr>
          <w:rFonts w:eastAsia="DengXian"/>
          <w:lang w:eastAsia="zh-CN"/>
        </w:rPr>
        <w:t>5GS Assistance to Federated Learning Operation</w:t>
      </w:r>
      <w:r w:rsidR="00E22429">
        <w:rPr>
          <w:rFonts w:eastAsia="DengXian"/>
          <w:lang w:eastAsia="zh-CN"/>
        </w:rPr>
        <w:t>"</w:t>
      </w:r>
      <w:r w:rsidRPr="00E525C6">
        <w:rPr>
          <w:rFonts w:eastAsia="DengXian"/>
          <w:lang w:eastAsia="zh-CN"/>
        </w:rPr>
        <w:t>.</w:t>
      </w:r>
    </w:p>
    <w:p w14:paraId="400810B7" w14:textId="77777777" w:rsidR="00E409EC" w:rsidRPr="00E525C6" w:rsidRDefault="00E409EC" w:rsidP="00E409EC">
      <w:pPr>
        <w:rPr>
          <w:rFonts w:eastAsia="DengXian"/>
          <w:lang w:eastAsia="zh-CN"/>
        </w:rPr>
      </w:pPr>
      <w:r w:rsidRPr="00E525C6">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43D59D7" w14:textId="3C4A1FD3" w:rsidR="00E409EC" w:rsidRPr="00E525C6" w:rsidRDefault="00E409EC" w:rsidP="00E409EC">
      <w:pPr>
        <w:rPr>
          <w:rFonts w:eastAsia="DengXian"/>
          <w:lang w:eastAsia="zh-CN"/>
        </w:rPr>
      </w:pPr>
      <w:r w:rsidRPr="00E525C6">
        <w:rPr>
          <w:rFonts w:eastAsia="DengXian"/>
          <w:lang w:eastAsia="zh-CN"/>
        </w:rPr>
        <w:t xml:space="preserve">This solution proposes to form the edge nodes and central server of federated learning into a 5G VN group in order to facilitate unified management of member in the LAN group, allocation of resources, </w:t>
      </w:r>
      <w:r w:rsidR="00D37995">
        <w:rPr>
          <w:rFonts w:eastAsia="DengXian"/>
          <w:lang w:eastAsia="zh-CN"/>
        </w:rPr>
        <w:t>adding and removing FL members flexibly, group-level rules management,</w:t>
      </w:r>
      <w:r w:rsidRPr="00E525C6">
        <w:rPr>
          <w:rFonts w:eastAsia="DengXian"/>
          <w:lang w:eastAsia="zh-CN"/>
        </w:rPr>
        <w:t xml:space="preserve"> adjustment of Access and mobility related and Session management related policies.</w:t>
      </w:r>
    </w:p>
    <w:p w14:paraId="09C4F4CE" w14:textId="0168785C" w:rsidR="00E409EC" w:rsidRPr="00E525C6" w:rsidRDefault="00E409EC" w:rsidP="00E409EC">
      <w:pPr>
        <w:rPr>
          <w:rFonts w:eastAsia="DengXian"/>
          <w:lang w:eastAsia="zh-CN"/>
        </w:rPr>
      </w:pPr>
      <w:r w:rsidRPr="00E525C6">
        <w:rPr>
          <w:rFonts w:eastAsia="DengXian"/>
          <w:lang w:eastAsia="zh-CN"/>
        </w:rPr>
        <w:t>NWDAF provides suggestions to AF to establish VN group with the related policies, and may also include the suggested FL member list if member selection is required by AF.</w:t>
      </w:r>
    </w:p>
    <w:p w14:paraId="653F31D6" w14:textId="77777777" w:rsidR="00A40D90" w:rsidRPr="00E525C6" w:rsidRDefault="00A40D90" w:rsidP="00A40D90">
      <w:pPr>
        <w:pStyle w:val="Heading3"/>
        <w:rPr>
          <w:lang w:eastAsia="zh-CN"/>
        </w:rPr>
      </w:pPr>
      <w:bookmarkStart w:id="366" w:name="_Toc120613041"/>
      <w:r w:rsidRPr="00E525C6">
        <w:t>6.</w:t>
      </w:r>
      <w:r w:rsidRPr="00E525C6">
        <w:rPr>
          <w:rFonts w:eastAsia="SimSun"/>
          <w:lang w:eastAsia="zh-CN"/>
        </w:rPr>
        <w:t>22</w:t>
      </w:r>
      <w:r w:rsidRPr="00E525C6">
        <w:t>.2</w:t>
      </w:r>
      <w:r w:rsidRPr="00E525C6">
        <w:tab/>
        <w:t>Procedures</w:t>
      </w:r>
      <w:bookmarkEnd w:id="366"/>
    </w:p>
    <w:p w14:paraId="4467C013" w14:textId="63EA24C9" w:rsidR="00A40D90" w:rsidRPr="00E525C6" w:rsidRDefault="00A40D90" w:rsidP="00A40D90">
      <w:pPr>
        <w:pStyle w:val="Heading4"/>
        <w:rPr>
          <w:lang w:eastAsia="zh-CN"/>
        </w:rPr>
      </w:pPr>
      <w:bookmarkStart w:id="367" w:name="_Toc120613042"/>
      <w:r w:rsidRPr="00E525C6">
        <w:t>6.</w:t>
      </w:r>
      <w:r w:rsidRPr="00E525C6">
        <w:rPr>
          <w:rFonts w:eastAsia="SimSun"/>
          <w:lang w:eastAsia="zh-CN"/>
        </w:rPr>
        <w:t>22</w:t>
      </w:r>
      <w:r w:rsidRPr="00E525C6">
        <w:t>.2.1</w:t>
      </w:r>
      <w:r w:rsidRPr="00E525C6">
        <w:tab/>
        <w:t>Procedure of VN group establishment by AF</w:t>
      </w:r>
      <w:bookmarkEnd w:id="367"/>
    </w:p>
    <w:p w14:paraId="5B4070DE" w14:textId="301AD15E" w:rsidR="00A40D90" w:rsidRPr="00E525C6" w:rsidRDefault="00A40D90" w:rsidP="00A40D90">
      <w:pPr>
        <w:rPr>
          <w:rFonts w:eastAsia="SimSun"/>
        </w:rPr>
      </w:pPr>
      <w:r w:rsidRPr="00E525C6">
        <w:rPr>
          <w:rFonts w:eastAsia="SimSun"/>
        </w:rPr>
        <w:t>Figure 6.</w:t>
      </w:r>
      <w:r w:rsidR="001F6405" w:rsidRPr="00E525C6">
        <w:rPr>
          <w:rFonts w:eastAsia="SimSun"/>
        </w:rPr>
        <w:t>22</w:t>
      </w:r>
      <w:r w:rsidRPr="00E525C6">
        <w:rPr>
          <w:rFonts w:eastAsia="SimSun"/>
        </w:rPr>
        <w:t>.2.1-1 shows the procedure for VN group establishment initiated by AF.</w:t>
      </w:r>
    </w:p>
    <w:p w14:paraId="5236D7ED" w14:textId="45E74E87" w:rsidR="00A40D90" w:rsidRPr="00E525C6" w:rsidRDefault="00D37995" w:rsidP="00E409EC">
      <w:pPr>
        <w:pStyle w:val="TH"/>
      </w:pPr>
      <w:r>
        <w:object w:dxaOrig="15710" w:dyaOrig="10671" w14:anchorId="00365086">
          <v:shape id="_x0000_i1066" type="#_x0000_t75" style="width:481.55pt;height:327.75pt" o:ole="">
            <v:imagedata r:id="rId93" o:title=""/>
          </v:shape>
          <o:OLEObject Type="Embed" ProgID="Visio.Drawing.15" ShapeID="_x0000_i1066" DrawAspect="Content" ObjectID="_1731232108" r:id="rId94"/>
        </w:object>
      </w:r>
    </w:p>
    <w:p w14:paraId="1D0692CA" w14:textId="520EB6E4" w:rsidR="00A40D90" w:rsidRPr="00E525C6" w:rsidRDefault="00A40D90" w:rsidP="00E409EC">
      <w:pPr>
        <w:pStyle w:val="TF"/>
      </w:pPr>
      <w:r w:rsidRPr="00E525C6">
        <w:t>Figure 6.</w:t>
      </w:r>
      <w:r w:rsidR="001F6405" w:rsidRPr="00E525C6">
        <w:rPr>
          <w:rFonts w:eastAsia="SimSun"/>
        </w:rPr>
        <w:t>22</w:t>
      </w:r>
      <w:r w:rsidRPr="00E525C6">
        <w:t>.2.1-1</w:t>
      </w:r>
      <w:r w:rsidR="00E409EC" w:rsidRPr="00E525C6">
        <w:t>:</w:t>
      </w:r>
      <w:r w:rsidRPr="00E525C6">
        <w:t xml:space="preserve"> Procedure of VN group establishment by AF</w:t>
      </w:r>
    </w:p>
    <w:p w14:paraId="5041C2D4" w14:textId="13BF60BD" w:rsidR="00E409EC" w:rsidRPr="00E525C6" w:rsidRDefault="00E409EC" w:rsidP="00E409EC">
      <w:pPr>
        <w:pStyle w:val="B1"/>
      </w:pPr>
      <w:r w:rsidRPr="00E525C6">
        <w:t>1.</w:t>
      </w:r>
      <w:r w:rsidRPr="00E525C6">
        <w:tab/>
        <w:t xml:space="preserve">The AF subscribes to receive analytics via NEF by invoking Nnef_AnalyticsExposure_Subscribe service operation as defined in </w:t>
      </w:r>
      <w:r w:rsidR="009E50D4" w:rsidRPr="00E525C6">
        <w:t>TS</w:t>
      </w:r>
      <w:r w:rsidR="009E50D4">
        <w:t> </w:t>
      </w:r>
      <w:r w:rsidR="009E50D4" w:rsidRPr="00E525C6">
        <w:t>23.502</w:t>
      </w:r>
      <w:r w:rsidR="009E50D4">
        <w:t> </w:t>
      </w:r>
      <w:r w:rsidR="009E50D4" w:rsidRPr="00E525C6">
        <w:t>[</w:t>
      </w:r>
      <w:r w:rsidRPr="00E525C6">
        <w:t>4]. The parameters includes:</w:t>
      </w:r>
    </w:p>
    <w:p w14:paraId="662E4CB0" w14:textId="7B818DE8" w:rsidR="00E409EC" w:rsidRPr="00E525C6" w:rsidRDefault="00E409EC" w:rsidP="00E409EC">
      <w:pPr>
        <w:pStyle w:val="B2"/>
      </w:pPr>
      <w:r w:rsidRPr="00E525C6">
        <w:t>-</w:t>
      </w:r>
      <w:r w:rsidRPr="00E525C6">
        <w:tab/>
        <w:t>Analytics ID.</w:t>
      </w:r>
    </w:p>
    <w:p w14:paraId="091323AE" w14:textId="6BC1EF3C" w:rsidR="00E409EC" w:rsidRPr="00E525C6" w:rsidRDefault="00E409EC" w:rsidP="00E409EC">
      <w:pPr>
        <w:pStyle w:val="B2"/>
      </w:pPr>
      <w:r w:rsidRPr="00E525C6">
        <w:t>-</w:t>
      </w:r>
      <w:r w:rsidRPr="00E525C6">
        <w:tab/>
        <w:t>Member selection flag: A flag indicating whether member selection is required.</w:t>
      </w:r>
    </w:p>
    <w:p w14:paraId="185910C9" w14:textId="22D4C777" w:rsidR="00E409EC" w:rsidRPr="00E525C6" w:rsidRDefault="00E409EC" w:rsidP="00E409EC">
      <w:pPr>
        <w:pStyle w:val="B2"/>
      </w:pPr>
      <w:r w:rsidRPr="00E525C6">
        <w:t>-</w:t>
      </w:r>
      <w:r w:rsidRPr="00E525C6">
        <w:tab/>
        <w:t>Analytics Filter Information including:</w:t>
      </w:r>
    </w:p>
    <w:p w14:paraId="2294FF73" w14:textId="23885F32" w:rsidR="00E409EC" w:rsidRPr="00E525C6" w:rsidRDefault="00E409EC" w:rsidP="00E409EC">
      <w:pPr>
        <w:pStyle w:val="B3"/>
      </w:pPr>
      <w:r w:rsidRPr="00E525C6">
        <w:t>-</w:t>
      </w:r>
      <w:r w:rsidRPr="00E525C6">
        <w:tab/>
        <w:t>Members list (a list of SUPIs or group ID, if member selection flag is 0), candidate members list (a list of SUPIs or Group ID, if member selection flag is 1) or any UE (if member selection flag is 1).</w:t>
      </w:r>
    </w:p>
    <w:p w14:paraId="52756DD5" w14:textId="7E720298" w:rsidR="00E409EC" w:rsidRPr="00E525C6" w:rsidRDefault="00E409EC" w:rsidP="00E409EC">
      <w:pPr>
        <w:pStyle w:val="B3"/>
      </w:pPr>
      <w:r w:rsidRPr="00E525C6">
        <w:t>-</w:t>
      </w:r>
      <w:r w:rsidRPr="00E525C6">
        <w:tab/>
        <w:t>[Optional] Maximum and/or minimum number of members (if member selection flag is 1).</w:t>
      </w:r>
    </w:p>
    <w:p w14:paraId="61A722FF" w14:textId="30287E0B" w:rsidR="00E409EC" w:rsidRPr="00E525C6" w:rsidRDefault="00E409EC" w:rsidP="00E409EC">
      <w:pPr>
        <w:pStyle w:val="B3"/>
      </w:pPr>
      <w:r w:rsidRPr="00E525C6">
        <w:t>-</w:t>
      </w:r>
      <w:r w:rsidRPr="00E525C6">
        <w:tab/>
        <w:t>Area of Interest.</w:t>
      </w:r>
    </w:p>
    <w:p w14:paraId="03E8E7C0" w14:textId="313CDA6E" w:rsidR="00E409EC" w:rsidRPr="00E525C6" w:rsidRDefault="00E409EC" w:rsidP="00E409EC">
      <w:pPr>
        <w:pStyle w:val="B3"/>
      </w:pPr>
      <w:r w:rsidRPr="00E525C6">
        <w:t>-</w:t>
      </w:r>
      <w:r w:rsidRPr="00E525C6">
        <w:tab/>
        <w:t>S-NSSAI or DNN.</w:t>
      </w:r>
    </w:p>
    <w:p w14:paraId="7C2931E6" w14:textId="6836084C" w:rsidR="00E409EC" w:rsidRPr="00E525C6" w:rsidRDefault="00E409EC" w:rsidP="00E409EC">
      <w:pPr>
        <w:pStyle w:val="B2"/>
      </w:pPr>
      <w:r w:rsidRPr="00E525C6">
        <w:t>-</w:t>
      </w:r>
      <w:r w:rsidRPr="00E525C6">
        <w:tab/>
        <w:t>Expected time period.</w:t>
      </w:r>
    </w:p>
    <w:p w14:paraId="78FBB639" w14:textId="21602DBA"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Information of ML model to be trained (e.g. model size).</w:t>
      </w:r>
    </w:p>
    <w:p w14:paraId="7631617D" w14:textId="3B1D741C"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The requirements of performance (e.g. bandwidth, time delay etc.).</w:t>
      </w:r>
    </w:p>
    <w:p w14:paraId="4C8488B5" w14:textId="73FC3062" w:rsidR="00E409EC" w:rsidRPr="00CE0548" w:rsidRDefault="00E409EC" w:rsidP="00315872">
      <w:pPr>
        <w:pStyle w:val="B1"/>
      </w:pPr>
      <w:r w:rsidRPr="00CE0548">
        <w:t>2.</w:t>
      </w:r>
      <w:r w:rsidRPr="00CE0548">
        <w:tab/>
        <w:t>Based on the subscription from the AF, the NEF subscribes to NWDAF by invoking the Nnwdaf_AnalyticsSubscription_Subscribe service operation.</w:t>
      </w:r>
    </w:p>
    <w:p w14:paraId="73A8EED3" w14:textId="0C864300" w:rsidR="00E409EC" w:rsidRPr="00E525C6" w:rsidRDefault="00CE0548" w:rsidP="00E409EC">
      <w:pPr>
        <w:pStyle w:val="B1"/>
      </w:pPr>
      <w:r>
        <w:t>3</w:t>
      </w:r>
      <w:r w:rsidR="00E409EC" w:rsidRPr="00E525C6">
        <w:t>.</w:t>
      </w:r>
      <w:r w:rsidR="00E409EC" w:rsidRPr="00E525C6">
        <w:tab/>
      </w:r>
      <w:r w:rsidRPr="00CE0548">
        <w:t xml:space="preserve">The NWDAF collects data and do the analytics. If the member selection flag is 1 and the user consent is granted, NWDAF may begin to select members from the list of candidate UE provided by AF. NWDAF may conduct </w:t>
      </w:r>
      <w:r w:rsidR="00E22429">
        <w:t>"</w:t>
      </w:r>
      <w:r w:rsidRPr="00CE0548">
        <w:t>UE mobility analytics</w:t>
      </w:r>
      <w:r w:rsidR="00E22429">
        <w:t>"</w:t>
      </w:r>
      <w:r w:rsidRPr="00CE0548">
        <w:t xml:space="preserve">, </w:t>
      </w:r>
      <w:r w:rsidR="00E22429">
        <w:t>"</w:t>
      </w:r>
      <w:r w:rsidRPr="00CE0548">
        <w:t>abnormal behaviour related network data analytics</w:t>
      </w:r>
      <w:r w:rsidR="00E22429">
        <w:t>"</w:t>
      </w:r>
      <w:r w:rsidRPr="00CE0548">
        <w:t xml:space="preserve">, </w:t>
      </w:r>
      <w:r w:rsidR="00E22429">
        <w:t>"</w:t>
      </w:r>
      <w:r w:rsidRPr="00CE0548">
        <w:t>Network Performance Analytics</w:t>
      </w:r>
      <w:r w:rsidR="00E22429">
        <w:t>"</w:t>
      </w:r>
      <w:r w:rsidRPr="00CE0548">
        <w:t xml:space="preserve">, </w:t>
      </w:r>
      <w:r w:rsidR="00E22429">
        <w:t>"</w:t>
      </w:r>
      <w:r w:rsidRPr="00CE0548">
        <w:t>NF load analytics</w:t>
      </w:r>
      <w:r w:rsidR="00E22429">
        <w:t>"</w:t>
      </w:r>
      <w:r w:rsidRPr="00CE0548">
        <w:t xml:space="preserve">, </w:t>
      </w:r>
      <w:r w:rsidR="00E22429">
        <w:t>"</w:t>
      </w:r>
      <w:r w:rsidRPr="00CE0548">
        <w:t>User Data Congestion Analytics</w:t>
      </w:r>
      <w:r w:rsidR="00E22429">
        <w:t>"</w:t>
      </w:r>
      <w:r w:rsidRPr="00CE0548">
        <w:t xml:space="preserve">, </w:t>
      </w:r>
      <w:r w:rsidR="00E22429">
        <w:t>"</w:t>
      </w:r>
      <w:r w:rsidRPr="00CE0548">
        <w:t>DN performance analytics</w:t>
      </w:r>
      <w:r w:rsidR="00E22429">
        <w:t>"</w:t>
      </w:r>
      <w:r w:rsidRPr="00CE0548">
        <w:t xml:space="preserve"> and other Analytics ID to select the appropriate members. Based on the analytics results, the NWDAF may also suggest a VN group data and assistant information for the related policies.</w:t>
      </w:r>
      <w:r w:rsidR="00E409EC" w:rsidRPr="00E525C6">
        <w:t>.</w:t>
      </w:r>
    </w:p>
    <w:p w14:paraId="331BC823" w14:textId="31F4A4A6" w:rsidR="00E409EC" w:rsidRPr="00E525C6" w:rsidRDefault="00E22429" w:rsidP="00E409EC">
      <w:pPr>
        <w:pStyle w:val="EditorsNote"/>
      </w:pPr>
      <w:r>
        <w:lastRenderedPageBreak/>
        <w:t>Editor's note:</w:t>
      </w:r>
      <w:r w:rsidR="00E409EC" w:rsidRPr="00E525C6">
        <w:tab/>
        <w:t>Whether the NWDAF can provide such information is FFS.</w:t>
      </w:r>
    </w:p>
    <w:p w14:paraId="16414369" w14:textId="24F4655B" w:rsidR="00E409EC" w:rsidRPr="00E525C6" w:rsidRDefault="00CE0548" w:rsidP="00E409EC">
      <w:pPr>
        <w:pStyle w:val="B1"/>
      </w:pPr>
      <w:r>
        <w:t>4</w:t>
      </w:r>
      <w:r w:rsidR="00E409EC" w:rsidRPr="00E525C6">
        <w:t>.</w:t>
      </w:r>
      <w:r w:rsidR="00E409EC" w:rsidRPr="00E525C6">
        <w:tab/>
        <w:t xml:space="preserve">NWDAF </w:t>
      </w:r>
      <w:r w:rsidRPr="00301115">
        <w:rPr>
          <w:rFonts w:eastAsia="DengXian"/>
          <w:lang w:eastAsia="zh-CN"/>
        </w:rPr>
        <w:t>sends the analytics results</w:t>
      </w:r>
      <w:r w:rsidR="00E409EC" w:rsidRPr="00E525C6">
        <w:t xml:space="preserve"> to NEF by invoking Nnwdaf_AnalyticsSubscription_Notify service operation.</w:t>
      </w:r>
    </w:p>
    <w:p w14:paraId="50BEBDE9" w14:textId="4EE122E2" w:rsidR="00E409EC" w:rsidRPr="00E525C6" w:rsidRDefault="00CE0548" w:rsidP="00E409EC">
      <w:pPr>
        <w:pStyle w:val="B1"/>
      </w:pPr>
      <w:r>
        <w:t>5</w:t>
      </w:r>
      <w:r w:rsidR="00E409EC" w:rsidRPr="00E525C6">
        <w:t>.</w:t>
      </w:r>
      <w:r w:rsidR="00E409EC" w:rsidRPr="00E525C6">
        <w:tab/>
        <w:t>The NEF notifies the analytics information to AF by invoking Nnef_AnalyticsExposure_Notify service operation.</w:t>
      </w:r>
    </w:p>
    <w:p w14:paraId="12A1858F" w14:textId="28522303" w:rsidR="00E409EC" w:rsidRPr="00E525C6" w:rsidRDefault="00CE0548" w:rsidP="00E409EC">
      <w:pPr>
        <w:pStyle w:val="B1"/>
      </w:pPr>
      <w:r>
        <w:t>6</w:t>
      </w:r>
      <w:r w:rsidR="00E409EC" w:rsidRPr="00E525C6">
        <w:t>.</w:t>
      </w:r>
      <w:r w:rsidR="00E409EC" w:rsidRPr="00E525C6">
        <w:tab/>
        <w:t xml:space="preserve">AF sends VN group data as defined in clause 4.15.6.3b of </w:t>
      </w:r>
      <w:r w:rsidR="009E50D4" w:rsidRPr="00E525C6">
        <w:t>TS</w:t>
      </w:r>
      <w:r w:rsidR="009E50D4">
        <w:t> </w:t>
      </w:r>
      <w:r w:rsidR="009E50D4" w:rsidRPr="00E525C6">
        <w:t>23.502</w:t>
      </w:r>
      <w:r w:rsidR="009E50D4">
        <w:t> </w:t>
      </w:r>
      <w:r w:rsidR="009E50D4" w:rsidRPr="00E525C6">
        <w:t>[</w:t>
      </w:r>
      <w:r w:rsidR="00E409EC" w:rsidRPr="00E525C6">
        <w:t xml:space="preserve">4]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 xml:space="preserve">4]. PCF generates URSP rules based on VN group data and delivers it to UE using the procedure specified in clause 4.2.4.3 of </w:t>
      </w:r>
      <w:r w:rsidR="009E50D4" w:rsidRPr="00E525C6">
        <w:t>TS</w:t>
      </w:r>
      <w:r w:rsidR="009E50D4">
        <w:t> </w:t>
      </w:r>
      <w:r w:rsidR="009E50D4" w:rsidRPr="00E525C6">
        <w:t>23.502</w:t>
      </w:r>
      <w:r w:rsidR="009E50D4">
        <w:t> </w:t>
      </w:r>
      <w:r w:rsidR="009E50D4" w:rsidRPr="00E525C6">
        <w:t>[</w:t>
      </w:r>
      <w:r w:rsidR="00E409EC" w:rsidRPr="00E525C6">
        <w:t>4].</w:t>
      </w:r>
    </w:p>
    <w:p w14:paraId="4715D8D4" w14:textId="675FBA10" w:rsidR="00E409EC" w:rsidRPr="00E525C6" w:rsidRDefault="00CE0548" w:rsidP="00E409EC">
      <w:pPr>
        <w:pStyle w:val="B1"/>
      </w:pPr>
      <w:r>
        <w:t>7</w:t>
      </w:r>
      <w:r w:rsidR="00E409EC" w:rsidRPr="00E525C6">
        <w:t>.</w:t>
      </w:r>
      <w:r w:rsidR="00E409EC" w:rsidRPr="00E525C6">
        <w:tab/>
        <w:t xml:space="preserve">AF sends the exclusive PCC rules for the VN group as defined in </w:t>
      </w:r>
      <w:r w:rsidR="009E50D4" w:rsidRPr="00E525C6">
        <w:t>TS</w:t>
      </w:r>
      <w:r w:rsidR="009E50D4">
        <w:t> </w:t>
      </w:r>
      <w:r w:rsidR="009E50D4" w:rsidRPr="00E525C6">
        <w:t>23.503</w:t>
      </w:r>
      <w:r w:rsidR="009E50D4">
        <w:t> </w:t>
      </w:r>
      <w:r w:rsidR="009E50D4" w:rsidRPr="00E525C6">
        <w:t>[</w:t>
      </w:r>
      <w:r w:rsidR="00E409EC" w:rsidRPr="00E525C6">
        <w:t xml:space="preserve">5] clause 6.3 to PCF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w:t>
      </w:r>
    </w:p>
    <w:p w14:paraId="30A11650" w14:textId="01DEEFC9" w:rsidR="00E409EC" w:rsidRPr="00E525C6" w:rsidRDefault="00CE0548" w:rsidP="00E409EC">
      <w:pPr>
        <w:pStyle w:val="B1"/>
      </w:pPr>
      <w:r>
        <w:t>8</w:t>
      </w:r>
      <w:r w:rsidR="00E409EC" w:rsidRPr="00E525C6">
        <w:t>.</w:t>
      </w:r>
      <w:r w:rsidR="00E409EC" w:rsidRPr="00E525C6">
        <w:tab/>
        <w:t>AF may trigger PDU session establishment.</w:t>
      </w:r>
    </w:p>
    <w:p w14:paraId="05FBF359" w14:textId="65932DA3" w:rsidR="00E409EC" w:rsidRPr="00E525C6" w:rsidRDefault="00CE0548" w:rsidP="00E409EC">
      <w:pPr>
        <w:pStyle w:val="B1"/>
      </w:pPr>
      <w:r>
        <w:t>9</w:t>
      </w:r>
      <w:r w:rsidR="00E409EC" w:rsidRPr="00E525C6">
        <w:t>.</w:t>
      </w:r>
      <w:r w:rsidR="00E409EC" w:rsidRPr="00E525C6">
        <w:tab/>
        <w:t xml:space="preserve">UEs that have previously received URSP rules establish PDU session using the procedure in clause 4.3.2.2.1 of </w:t>
      </w:r>
      <w:r w:rsidR="009E50D4" w:rsidRPr="00E525C6">
        <w:t>TS</w:t>
      </w:r>
      <w:r w:rsidR="009E50D4">
        <w:t> </w:t>
      </w:r>
      <w:r w:rsidR="009E50D4" w:rsidRPr="00E525C6">
        <w:t>23.502</w:t>
      </w:r>
      <w:r w:rsidR="009E50D4">
        <w:t> </w:t>
      </w:r>
      <w:r w:rsidR="009E50D4" w:rsidRPr="00E525C6">
        <w:t>[</w:t>
      </w:r>
      <w:r w:rsidR="00E409EC" w:rsidRPr="00E525C6">
        <w:t>4] and join the VN group.</w:t>
      </w:r>
    </w:p>
    <w:p w14:paraId="5443DA74" w14:textId="31E42701" w:rsidR="00E409EC" w:rsidRPr="00E525C6" w:rsidRDefault="00CE0548" w:rsidP="00E409EC">
      <w:pPr>
        <w:pStyle w:val="B1"/>
      </w:pPr>
      <w:r>
        <w:t>10</w:t>
      </w:r>
      <w:r w:rsidR="00E409EC" w:rsidRPr="00E525C6">
        <w:t>.</w:t>
      </w:r>
      <w:r w:rsidR="00E409EC" w:rsidRPr="00E525C6">
        <w:tab/>
        <w:t>AF starts Federated Learning with selected UEs over the established VN group.</w:t>
      </w:r>
    </w:p>
    <w:p w14:paraId="7AED541D" w14:textId="32376A72" w:rsidR="00E409EC" w:rsidRPr="00E525C6" w:rsidRDefault="00CE0548" w:rsidP="00E409EC">
      <w:pPr>
        <w:pStyle w:val="B1"/>
      </w:pPr>
      <w:r>
        <w:t>11</w:t>
      </w:r>
      <w:r w:rsidR="00E409EC" w:rsidRPr="00E525C6">
        <w:t>.</w:t>
      </w:r>
      <w:r w:rsidR="00E409EC" w:rsidRPr="00E525C6">
        <w:tab/>
        <w:t xml:space="preserve">During the learning, </w:t>
      </w:r>
      <w:r w:rsidRPr="009E2E30">
        <w:rPr>
          <w:rFonts w:eastAsia="DengXian"/>
          <w:lang w:eastAsia="zh-CN"/>
        </w:rPr>
        <w:t xml:space="preserve">the AF may sends subscription of network performance monitoring analytics of member UE list to NWDAF that may include </w:t>
      </w:r>
      <w:r w:rsidR="00E22429">
        <w:rPr>
          <w:rFonts w:eastAsia="DengXian"/>
          <w:lang w:eastAsia="zh-CN"/>
        </w:rPr>
        <w:t>"</w:t>
      </w:r>
      <w:r w:rsidRPr="009E2E30">
        <w:rPr>
          <w:rFonts w:eastAsia="DengXian"/>
          <w:lang w:eastAsia="zh-CN"/>
        </w:rPr>
        <w:t>Network Performance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UE mobility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User Data Congestion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DN performance analytics</w:t>
      </w:r>
      <w:r w:rsidR="00E22429">
        <w:rPr>
          <w:rFonts w:eastAsia="DengXian"/>
          <w:lang w:eastAsia="zh-CN"/>
        </w:rPr>
        <w:t>"</w:t>
      </w:r>
      <w:r w:rsidRPr="009E2E30">
        <w:rPr>
          <w:rFonts w:eastAsia="DengXian"/>
          <w:lang w:eastAsia="zh-CN"/>
        </w:rPr>
        <w:t>, etc.. The AF may also modify the candidate UE list, and subscribe analytics of the new candidate UE list that may include the Analytics IDs</w:t>
      </w:r>
      <w:r>
        <w:rPr>
          <w:rFonts w:eastAsia="DengXian"/>
          <w:lang w:eastAsia="zh-CN"/>
        </w:rPr>
        <w:t xml:space="preserve"> in step 3</w:t>
      </w:r>
      <w:r w:rsidR="00E409EC" w:rsidRPr="00E525C6">
        <w:t>.</w:t>
      </w:r>
    </w:p>
    <w:p w14:paraId="6B512B70" w14:textId="401C1AB0" w:rsidR="00E409EC" w:rsidRPr="00E525C6" w:rsidRDefault="00CE0548" w:rsidP="00E409EC">
      <w:pPr>
        <w:pStyle w:val="B1"/>
      </w:pPr>
      <w:r>
        <w:t>12</w:t>
      </w:r>
      <w:r w:rsidR="00E409EC" w:rsidRPr="00E525C6">
        <w:t>.</w:t>
      </w:r>
      <w:r w:rsidR="00E409EC" w:rsidRPr="00E525C6">
        <w:tab/>
      </w:r>
      <w:r>
        <w:t xml:space="preserve">The </w:t>
      </w:r>
      <w:r w:rsidR="00E409EC" w:rsidRPr="00E525C6">
        <w:t xml:space="preserve">NWDAF </w:t>
      </w:r>
      <w:r w:rsidRPr="00FE065E">
        <w:rPr>
          <w:rFonts w:eastAsia="DengXian"/>
          <w:lang w:eastAsia="zh-CN"/>
        </w:rPr>
        <w:t>collects data and do the analytics based on the AF</w:t>
      </w:r>
      <w:r w:rsidR="00E22429">
        <w:rPr>
          <w:rFonts w:eastAsia="DengXian"/>
          <w:lang w:eastAsia="zh-CN"/>
        </w:rPr>
        <w:t>'</w:t>
      </w:r>
      <w:r w:rsidRPr="00FE065E">
        <w:rPr>
          <w:rFonts w:eastAsia="DengXian"/>
          <w:lang w:eastAsia="zh-CN"/>
        </w:rPr>
        <w:t xml:space="preserve">s </w:t>
      </w:r>
      <w:r w:rsidRPr="008447F7">
        <w:rPr>
          <w:rFonts w:eastAsia="DengXian"/>
          <w:lang w:eastAsia="zh-CN"/>
        </w:rPr>
        <w:t>subscription</w:t>
      </w:r>
      <w:r w:rsidR="00E409EC" w:rsidRPr="00E525C6">
        <w:t>.</w:t>
      </w:r>
    </w:p>
    <w:p w14:paraId="091B498F" w14:textId="57BE58E4" w:rsidR="00E409EC" w:rsidRPr="00E525C6" w:rsidRDefault="00CE0548" w:rsidP="00E409EC">
      <w:pPr>
        <w:pStyle w:val="B1"/>
      </w:pPr>
      <w:r>
        <w:t>13</w:t>
      </w:r>
      <w:r w:rsidR="00E409EC" w:rsidRPr="00E525C6">
        <w:t>.</w:t>
      </w:r>
      <w:r w:rsidR="00E409EC" w:rsidRPr="00E525C6">
        <w:tab/>
        <w:t xml:space="preserve">NWDAF notifies the updated suggested member list (if </w:t>
      </w:r>
      <w:r>
        <w:t>required</w:t>
      </w:r>
      <w:r w:rsidR="00E409EC" w:rsidRPr="00E525C6">
        <w:t xml:space="preserve">), </w:t>
      </w:r>
      <w:r>
        <w:t xml:space="preserve">and </w:t>
      </w:r>
      <w:r w:rsidR="00E409EC" w:rsidRPr="00E525C6">
        <w:t xml:space="preserve">the </w:t>
      </w:r>
      <w:r w:rsidRPr="00FE065E">
        <w:rPr>
          <w:rFonts w:eastAsia="DengXian"/>
          <w:lang w:eastAsia="zh-CN"/>
        </w:rPr>
        <w:t xml:space="preserve">analytics results </w:t>
      </w:r>
      <w:r w:rsidR="00E409EC" w:rsidRPr="00E525C6">
        <w:t>to NEF by invoking Nnwdaf_AnalyticsSubscription_Notify service operation.</w:t>
      </w:r>
    </w:p>
    <w:p w14:paraId="06F48E80" w14:textId="1FDDFF52" w:rsidR="00E409EC" w:rsidRPr="00E525C6" w:rsidRDefault="00CE0548" w:rsidP="00E409EC">
      <w:pPr>
        <w:pStyle w:val="B1"/>
      </w:pPr>
      <w:r>
        <w:t>14</w:t>
      </w:r>
      <w:r w:rsidR="00E409EC" w:rsidRPr="00E525C6">
        <w:t>.</w:t>
      </w:r>
      <w:r w:rsidR="00E409EC" w:rsidRPr="00E525C6">
        <w:tab/>
        <w:t>The NEF notifies the analytics information to AF by invoking Nnef_AnalyticsExposure_Notify service operation.</w:t>
      </w:r>
    </w:p>
    <w:p w14:paraId="5173F657" w14:textId="35F0148B" w:rsidR="00E409EC" w:rsidRPr="00E525C6" w:rsidRDefault="000F1A6F" w:rsidP="00E409EC">
      <w:pPr>
        <w:pStyle w:val="B1"/>
      </w:pPr>
      <w:r>
        <w:t>15</w:t>
      </w:r>
      <w:r w:rsidR="00E409EC" w:rsidRPr="00E525C6">
        <w:t>.</w:t>
      </w:r>
      <w:r w:rsidR="00E409EC" w:rsidRPr="00E525C6">
        <w:tab/>
        <w:t xml:space="preserve">AF modifies VN group data and/or members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w:t>
      </w:r>
      <w:r>
        <w:t xml:space="preserve"> </w:t>
      </w:r>
      <w:r>
        <w:rPr>
          <w:rFonts w:eastAsia="DengXian"/>
          <w:lang w:eastAsia="zh-CN"/>
        </w:rPr>
        <w:t>The AF can change the candidate UE list based on internal decision or analytics result. The AF can send request to add or remove FL members at any time. The</w:t>
      </w:r>
      <w:r w:rsidR="00E409EC" w:rsidRPr="00E525C6">
        <w:t xml:space="preserve"> PCF modifies URSP rules based on VN group data and delivers it to UE using the procedure specified in clause 4.2.4.3 of </w:t>
      </w:r>
      <w:r w:rsidR="009E50D4" w:rsidRPr="00E525C6">
        <w:t>TS</w:t>
      </w:r>
      <w:r w:rsidR="009E50D4">
        <w:t> </w:t>
      </w:r>
      <w:r w:rsidR="009E50D4" w:rsidRPr="00E525C6">
        <w:t>23.502</w:t>
      </w:r>
      <w:r w:rsidR="009E50D4">
        <w:t> </w:t>
      </w:r>
      <w:r w:rsidR="009E50D4" w:rsidRPr="00E525C6">
        <w:t>[</w:t>
      </w:r>
      <w:r w:rsidR="00E409EC" w:rsidRPr="00E525C6">
        <w:t>4].</w:t>
      </w:r>
    </w:p>
    <w:p w14:paraId="24C638B9" w14:textId="3080CFFD" w:rsidR="00E409EC" w:rsidRPr="00E525C6" w:rsidRDefault="000F1A6F" w:rsidP="00E409EC">
      <w:pPr>
        <w:pStyle w:val="B1"/>
      </w:pPr>
      <w:r>
        <w:t>16</w:t>
      </w:r>
      <w:r w:rsidR="00E409EC" w:rsidRPr="00E525C6">
        <w:t>.</w:t>
      </w:r>
      <w:r w:rsidR="00E409EC" w:rsidRPr="00E525C6">
        <w:tab/>
        <w:t xml:space="preserve">AF modifies the PCC rules for the VN group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 A FL task contains multiple rounds of training. Steps 14-19 may be repeated for multiple times based on the requirements of subscription from AF to NWDAF.</w:t>
      </w:r>
    </w:p>
    <w:p w14:paraId="0070B176" w14:textId="77777777" w:rsidR="00A40D90" w:rsidRPr="00E525C6" w:rsidRDefault="00A40D90" w:rsidP="00A40D90">
      <w:pPr>
        <w:pStyle w:val="Heading3"/>
        <w:rPr>
          <w:lang w:eastAsia="zh-CN"/>
        </w:rPr>
      </w:pPr>
      <w:bookmarkStart w:id="368" w:name="_Toc120613043"/>
      <w:r w:rsidRPr="00E525C6">
        <w:rPr>
          <w:lang w:eastAsia="zh-CN"/>
        </w:rPr>
        <w:t>6.</w:t>
      </w:r>
      <w:r w:rsidRPr="00E525C6">
        <w:rPr>
          <w:rFonts w:eastAsia="SimSun"/>
          <w:lang w:eastAsia="zh-CN"/>
        </w:rPr>
        <w:t>22</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368"/>
    </w:p>
    <w:p w14:paraId="7E549C4F" w14:textId="713DF8C2" w:rsidR="00A40D90" w:rsidRPr="00E525C6" w:rsidRDefault="00A40D90" w:rsidP="00E409EC">
      <w:pPr>
        <w:rPr>
          <w:rFonts w:eastAsia="DengXian"/>
          <w:lang w:eastAsia="zh-CN"/>
        </w:rPr>
      </w:pPr>
      <w:r w:rsidRPr="00E525C6">
        <w:rPr>
          <w:rFonts w:eastAsia="DengXian" w:hint="eastAsia"/>
          <w:lang w:eastAsia="zh-CN"/>
        </w:rPr>
        <w:t>N</w:t>
      </w:r>
      <w:r w:rsidRPr="00E525C6">
        <w:rPr>
          <w:rFonts w:eastAsia="DengXian"/>
          <w:lang w:eastAsia="zh-CN"/>
        </w:rPr>
        <w:t>WDAF:</w:t>
      </w:r>
    </w:p>
    <w:p w14:paraId="7062653B"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application federated learning related analytics (e.g. a new Analytics ID);</w:t>
      </w:r>
    </w:p>
    <w:p w14:paraId="79F2B2BF" w14:textId="77777777" w:rsidR="00E409EC" w:rsidRPr="00E525C6" w:rsidRDefault="00E409EC" w:rsidP="00E409EC">
      <w:pPr>
        <w:rPr>
          <w:rFonts w:eastAsia="DengXian"/>
          <w:lang w:eastAsia="zh-CN"/>
        </w:rPr>
      </w:pPr>
      <w:r w:rsidRPr="00E525C6">
        <w:rPr>
          <w:rFonts w:eastAsia="DengXian"/>
          <w:lang w:eastAsia="zh-CN"/>
        </w:rPr>
        <w:t>NEF:</w:t>
      </w:r>
    </w:p>
    <w:p w14:paraId="606CA7D7"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receiving application federated learning related subscription.</w:t>
      </w:r>
    </w:p>
    <w:p w14:paraId="67728F95" w14:textId="77777777" w:rsidR="005D05C1" w:rsidRPr="00E525C6" w:rsidRDefault="005D05C1" w:rsidP="005D05C1">
      <w:pPr>
        <w:pStyle w:val="Heading2"/>
      </w:pPr>
      <w:bookmarkStart w:id="369" w:name="_Toc120613044"/>
      <w:r w:rsidRPr="00E525C6">
        <w:t>6.23</w:t>
      </w:r>
      <w:r w:rsidRPr="00E525C6">
        <w:tab/>
        <w:t>Solution #23: Federated Learning Assistance Function assisting on federated learning members selection</w:t>
      </w:r>
      <w:bookmarkEnd w:id="369"/>
    </w:p>
    <w:p w14:paraId="30FB247E" w14:textId="77777777" w:rsidR="005D05C1" w:rsidRPr="00E525C6" w:rsidRDefault="005D05C1" w:rsidP="005D05C1">
      <w:pPr>
        <w:pStyle w:val="Heading3"/>
      </w:pPr>
      <w:bookmarkStart w:id="370" w:name="_Toc120613045"/>
      <w:r w:rsidRPr="00E525C6">
        <w:t>6.23.1</w:t>
      </w:r>
      <w:r w:rsidRPr="00E525C6">
        <w:tab/>
        <w:t>Description</w:t>
      </w:r>
      <w:bookmarkEnd w:id="370"/>
    </w:p>
    <w:p w14:paraId="3528C0E7" w14:textId="77777777" w:rsidR="00E409EC" w:rsidRPr="00E525C6" w:rsidRDefault="00E409EC" w:rsidP="00E409EC">
      <w:pPr>
        <w:rPr>
          <w:lang w:val="en-US"/>
        </w:rPr>
      </w:pPr>
      <w:r w:rsidRPr="00E525C6">
        <w:rPr>
          <w:lang w:val="en-US"/>
        </w:rPr>
        <w:t>This solution addresses aspects of key issue #7 on 5GS Assistance to Federated Learning Operation and key issue #3 on 5GC Information Exposure to authorized 3rd party for Application Layer AI / ML Operation.</w:t>
      </w:r>
    </w:p>
    <w:p w14:paraId="4C0BEB77" w14:textId="77777777" w:rsidR="00E409EC" w:rsidRPr="00E525C6" w:rsidRDefault="00E409EC" w:rsidP="00E409EC">
      <w:pPr>
        <w:rPr>
          <w:lang w:val="en-US"/>
        </w:rPr>
      </w:pPr>
      <w:r w:rsidRPr="00E525C6">
        <w:rPr>
          <w:lang w:val="en-US"/>
        </w:rPr>
        <w:lastRenderedPageBreak/>
        <w:t>The solution allows the 5GS to suggest devices that should be part of FL operation, based on requirements expressed by the AI/ML application server.</w:t>
      </w:r>
    </w:p>
    <w:p w14:paraId="7FACC4C7" w14:textId="77777777" w:rsidR="00E409EC" w:rsidRPr="00E525C6" w:rsidRDefault="00E409EC" w:rsidP="00E409EC">
      <w:pPr>
        <w:rPr>
          <w:lang w:val="en-US"/>
        </w:rPr>
      </w:pPr>
      <w:r w:rsidRPr="00E525C6">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29F2BCE5" w14:textId="77777777" w:rsidR="00E409EC" w:rsidRPr="00E525C6" w:rsidRDefault="00E409EC" w:rsidP="00E409EC">
      <w:pPr>
        <w:rPr>
          <w:lang w:val="en-US"/>
        </w:rPr>
      </w:pPr>
      <w:r w:rsidRPr="00E525C6">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16B08BEC" w14:textId="77777777" w:rsidR="00E409EC" w:rsidRPr="00E525C6" w:rsidRDefault="00E409EC" w:rsidP="00E409EC">
      <w:pPr>
        <w:rPr>
          <w:lang w:val="en-US"/>
        </w:rPr>
      </w:pPr>
      <w:r w:rsidRPr="00E525C6">
        <w:rPr>
          <w:lang w:val="en-US"/>
        </w:rPr>
        <w:t>The Federated Learning Assistance Function may inquire or subscribe to UE locations (e.g. via AMF) and predictions (e.g. from NWDAF) about network load at UE locations and select the UEs located in network areas with lower load.</w:t>
      </w:r>
    </w:p>
    <w:p w14:paraId="17B8DD23" w14:textId="4E83167E" w:rsidR="00E409EC" w:rsidRPr="00E525C6" w:rsidRDefault="00E409EC" w:rsidP="00E409EC">
      <w:pPr>
        <w:rPr>
          <w:lang w:val="en-US"/>
        </w:rPr>
      </w:pPr>
      <w:r w:rsidRPr="00E525C6">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9E50D4" w:rsidRPr="00E525C6">
        <w:rPr>
          <w:lang w:val="en-US"/>
        </w:rPr>
        <w:t>TS</w:t>
      </w:r>
      <w:r w:rsidR="009E50D4">
        <w:rPr>
          <w:lang w:val="en-US"/>
        </w:rPr>
        <w:t> </w:t>
      </w:r>
      <w:r w:rsidR="009E50D4" w:rsidRPr="00E525C6">
        <w:rPr>
          <w:lang w:val="en-US"/>
        </w:rPr>
        <w:t>23.288</w:t>
      </w:r>
      <w:r w:rsidR="009E50D4">
        <w:rPr>
          <w:lang w:val="en-US"/>
        </w:rPr>
        <w:t> </w:t>
      </w:r>
      <w:r w:rsidR="009E50D4" w:rsidRPr="00E525C6">
        <w:rPr>
          <w:lang w:val="en-US"/>
        </w:rPr>
        <w:t>[</w:t>
      </w:r>
      <w:r w:rsidRPr="00E525C6">
        <w:rPr>
          <w:lang w:val="en-US"/>
        </w:rPr>
        <w:t>6]) and may preferably select UEs served by less loaded network components.</w:t>
      </w:r>
    </w:p>
    <w:p w14:paraId="5540DD0D" w14:textId="77777777" w:rsidR="00E409EC" w:rsidRPr="00E525C6" w:rsidRDefault="00E409EC" w:rsidP="00E409EC">
      <w:pPr>
        <w:rPr>
          <w:lang w:val="en-US"/>
        </w:rPr>
      </w:pPr>
      <w:r w:rsidRPr="00E525C6">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E5C11EC" w14:textId="77777777" w:rsidR="00E409EC" w:rsidRPr="00E525C6" w:rsidRDefault="00E409EC" w:rsidP="00E409EC">
      <w:pPr>
        <w:rPr>
          <w:lang w:val="en-US"/>
        </w:rPr>
      </w:pPr>
      <w:r w:rsidRPr="00E525C6">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2653381E" w14:textId="77777777" w:rsidR="00541E7A" w:rsidRPr="00E525C6" w:rsidRDefault="00541E7A" w:rsidP="00C9661A">
      <w:pPr>
        <w:pStyle w:val="Heading3"/>
        <w:rPr>
          <w:lang w:eastAsia="zh-CN"/>
        </w:rPr>
      </w:pPr>
      <w:bookmarkStart w:id="371" w:name="_Toc120613046"/>
      <w:r w:rsidRPr="00C9661A">
        <w:t>6.23.2</w:t>
      </w:r>
      <w:r w:rsidRPr="00C9661A">
        <w:tab/>
        <w:t>Procedures</w:t>
      </w:r>
      <w:bookmarkEnd w:id="371"/>
    </w:p>
    <w:p w14:paraId="619C8FD8" w14:textId="18B4B61C" w:rsidR="00541E7A" w:rsidRPr="00E525C6" w:rsidRDefault="00541E7A" w:rsidP="00E409EC">
      <w:r w:rsidRPr="00E525C6">
        <w:t xml:space="preserve">The procedure for Federated Learning </w:t>
      </w:r>
      <w:r w:rsidRPr="00E525C6">
        <w:rPr>
          <w:lang w:val="en-US"/>
        </w:rPr>
        <w:t>Assistance Function</w:t>
      </w:r>
      <w:r w:rsidRPr="00E525C6">
        <w:t xml:space="preserve"> assisting on federated learning members selection is depicted in figure 6.23.2-1.</w:t>
      </w:r>
    </w:p>
    <w:p w14:paraId="1B9A4445" w14:textId="32FDCE22" w:rsidR="00541E7A" w:rsidRPr="00E525C6" w:rsidRDefault="00E409EC" w:rsidP="00E409EC">
      <w:pPr>
        <w:pStyle w:val="TH"/>
      </w:pPr>
      <w:r w:rsidRPr="00E525C6">
        <w:object w:dxaOrig="15531" w:dyaOrig="18341" w14:anchorId="4A44AE6D">
          <v:shape id="_x0000_i1067" type="#_x0000_t75" style="width:479.8pt;height:582.35pt" o:ole="">
            <v:imagedata r:id="rId95" o:title=""/>
          </v:shape>
          <o:OLEObject Type="Embed" ProgID="Visio.Drawing.15" ShapeID="_x0000_i1067" DrawAspect="Content" ObjectID="_1731232109" r:id="rId96"/>
        </w:object>
      </w:r>
    </w:p>
    <w:p w14:paraId="0839CE48" w14:textId="67BB1E2C" w:rsidR="00541E7A" w:rsidRPr="00E525C6" w:rsidRDefault="00541E7A" w:rsidP="00E409EC">
      <w:pPr>
        <w:pStyle w:val="TF"/>
      </w:pPr>
      <w:r w:rsidRPr="00E525C6">
        <w:t>Figure 6.23.2-1: Federated Learning Assistance Function provides suggestions for UEs that can participate to FL operation</w:t>
      </w:r>
    </w:p>
    <w:p w14:paraId="434FA40D" w14:textId="06C3D084" w:rsidR="00541E7A" w:rsidRPr="00E525C6" w:rsidRDefault="00541E7A" w:rsidP="00E409EC">
      <w:pPr>
        <w:pStyle w:val="NO"/>
      </w:pPr>
      <w:r w:rsidRPr="00E525C6">
        <w:t>NOTE</w:t>
      </w:r>
      <w:r w:rsidR="00E409EC" w:rsidRPr="00E525C6">
        <w:t> </w:t>
      </w:r>
      <w:r w:rsidRPr="00E525C6">
        <w:t>1:</w:t>
      </w:r>
      <w:r w:rsidRPr="00E525C6">
        <w:tab/>
        <w:t xml:space="preserve">For simplicity, NEF is not shown in the figure, however, the 3rd party AF would first interact with NEF which then would in turn interact with the Federated Learning </w:t>
      </w:r>
      <w:r w:rsidRPr="00E525C6">
        <w:rPr>
          <w:lang w:val="en-US"/>
        </w:rPr>
        <w:t>Assistance Function</w:t>
      </w:r>
      <w:r w:rsidRPr="00E525C6">
        <w:t>.</w:t>
      </w:r>
    </w:p>
    <w:p w14:paraId="0D56C165" w14:textId="77777777" w:rsidR="00E409EC" w:rsidRPr="00E525C6" w:rsidRDefault="00E409EC" w:rsidP="00E409EC">
      <w:pPr>
        <w:pStyle w:val="B1"/>
      </w:pPr>
      <w:r w:rsidRPr="00E525C6">
        <w:t>1.</w:t>
      </w:r>
      <w:r w:rsidRPr="00E525C6">
        <w:tab/>
        <w:t>The AI/ML application server (acting as AF) prepares for running FL training by collecting information such as potential FL members, FL aggregated model size, local model size, model aggregation average latency target for FL iterations, and duration of an iteration, time window when FL training needs to be performed. It determines an initial list for candidate FL members.</w:t>
      </w:r>
    </w:p>
    <w:p w14:paraId="7728E982" w14:textId="77777777" w:rsidR="00E409EC" w:rsidRPr="00E525C6" w:rsidRDefault="00E409EC" w:rsidP="00E409EC">
      <w:pPr>
        <w:pStyle w:val="B1"/>
      </w:pPr>
      <w:r w:rsidRPr="00E525C6">
        <w:lastRenderedPageBreak/>
        <w:t>2.</w:t>
      </w:r>
      <w:r w:rsidRPr="00E525C6">
        <w:tab/>
        <w:t>The AF tasks Federated Learning Assistance Function (which could be integrated in NEF, NWDAF or be standalone) to propose UEs for FL operation.</w:t>
      </w:r>
    </w:p>
    <w:p w14:paraId="7CEE9614" w14:textId="77777777" w:rsidR="00E409EC" w:rsidRPr="00E525C6" w:rsidRDefault="00E409EC" w:rsidP="00E409EC">
      <w:pPr>
        <w:pStyle w:val="B1"/>
      </w:pPr>
      <w:r w:rsidRPr="00E525C6">
        <w:tab/>
        <w:t>The AF indicates a list or group of UEs to choose from, the number of UEs required to perform federated learning cycle, possibly a desired location of UEs in a form of a target area for FL, duration of an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728D1C5C" w14:textId="77777777" w:rsidR="00E409EC" w:rsidRPr="00E525C6" w:rsidRDefault="00E409EC" w:rsidP="00E409EC">
      <w:pPr>
        <w:pStyle w:val="B1"/>
      </w:pPr>
      <w:r w:rsidRPr="00E525C6">
        <w:tab/>
        <w:t>Optionally, the AF may provide time when to start federated learning, duration of federated learning, size of input model and/or output model.</w:t>
      </w:r>
    </w:p>
    <w:p w14:paraId="140C1B30" w14:textId="7027AC6C" w:rsidR="00E409EC" w:rsidRPr="00E525C6" w:rsidRDefault="00E409EC" w:rsidP="00E409EC">
      <w:pPr>
        <w:pStyle w:val="NO"/>
      </w:pPr>
      <w:r w:rsidRPr="00E525C6">
        <w:t>NOTE 2:</w:t>
      </w:r>
      <w:r w:rsidRPr="00E525C6">
        <w:tab/>
        <w:t>Step</w:t>
      </w:r>
      <w:r w:rsidR="002417F8" w:rsidRPr="00E525C6">
        <w:t> </w:t>
      </w:r>
      <w:r w:rsidRPr="00E525C6">
        <w:t>2 is shown as AIML_session Create Request, but step 2 could also be realized via an analytics request / subscription with new analytics type.</w:t>
      </w:r>
    </w:p>
    <w:p w14:paraId="0CC94F0A" w14:textId="77777777" w:rsidR="00E409EC" w:rsidRPr="00E525C6" w:rsidRDefault="00E409EC" w:rsidP="00E409EC">
      <w:pPr>
        <w:pStyle w:val="B1"/>
      </w:pPr>
      <w:r w:rsidRPr="00E525C6">
        <w:t>3-4.</w:t>
      </w:r>
      <w:r w:rsidRPr="00E525C6">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2891ACEF" w14:textId="77777777" w:rsidR="00E409EC" w:rsidRPr="00E525C6" w:rsidRDefault="00E409EC" w:rsidP="00E409EC">
      <w:pPr>
        <w:pStyle w:val="B1"/>
      </w:pPr>
      <w:r w:rsidRPr="00E525C6">
        <w:t>5.</w:t>
      </w:r>
      <w:r w:rsidRPr="00E525C6">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46DB4E07" w14:textId="1BE87ABB" w:rsidR="00E409EC" w:rsidRPr="00E525C6" w:rsidRDefault="00E409EC" w:rsidP="00E409EC">
      <w:pPr>
        <w:pStyle w:val="B1"/>
      </w:pPr>
      <w:r w:rsidRPr="00E525C6">
        <w:t>6-7.</w:t>
      </w:r>
      <w:r w:rsidRPr="00E525C6">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9E50D4" w:rsidRPr="00E525C6">
        <w:t>TS</w:t>
      </w:r>
      <w:r w:rsidR="009E50D4">
        <w:t> </w:t>
      </w:r>
      <w:r w:rsidR="009E50D4" w:rsidRPr="00E525C6">
        <w:t>23.288</w:t>
      </w:r>
      <w:r w:rsidR="009E50D4">
        <w:t> </w:t>
      </w:r>
      <w:r w:rsidR="009E50D4" w:rsidRPr="00E525C6">
        <w:t>[</w:t>
      </w:r>
      <w:r w:rsidRPr="00E525C6">
        <w:t>6]) and may preferably select UEs served by less loaded network components.</w:t>
      </w:r>
    </w:p>
    <w:p w14:paraId="749EC33A" w14:textId="4F11A7BB" w:rsidR="00E409EC" w:rsidRPr="00E525C6" w:rsidRDefault="00E409EC" w:rsidP="00E409EC">
      <w:pPr>
        <w:pStyle w:val="NO"/>
      </w:pPr>
      <w:r w:rsidRPr="00E525C6">
        <w:t>NOTE</w:t>
      </w:r>
      <w:r w:rsidR="002417F8" w:rsidRPr="00E525C6">
        <w:t> 3</w:t>
      </w:r>
      <w:r w:rsidRPr="00E525C6">
        <w:t>:</w:t>
      </w:r>
      <w:r w:rsidRPr="00E525C6">
        <w:tab/>
        <w:t>Steps 3-4, 5 and 6-7 can happen in parallel. Federated Learning Assistance Function can decide to apply step</w:t>
      </w:r>
      <w:r w:rsidR="002417F8" w:rsidRPr="00E525C6">
        <w:t xml:space="preserve">s </w:t>
      </w:r>
      <w:r w:rsidRPr="00E525C6">
        <w:t>3-4 only, or step 5 only, instead of applying both step</w:t>
      </w:r>
      <w:r w:rsidR="002417F8" w:rsidRPr="00E525C6">
        <w:t xml:space="preserve">s </w:t>
      </w:r>
      <w:r w:rsidRPr="00E525C6">
        <w:t>3-4 and step 5.</w:t>
      </w:r>
    </w:p>
    <w:p w14:paraId="7D93498A" w14:textId="77777777" w:rsidR="002417F8" w:rsidRPr="00E525C6" w:rsidRDefault="002417F8" w:rsidP="00E409EC">
      <w:pPr>
        <w:pStyle w:val="B1"/>
      </w:pPr>
      <w:r w:rsidRPr="00E525C6">
        <w:t>8.</w:t>
      </w:r>
      <w:r w:rsidRPr="00E525C6">
        <w:tab/>
        <w:t>The Federated learning Assistance Function select UEs for the federated learning from the group of UEs. The Federated Learning Assistance Function may select more UEs than requested to prepare for unresponsive UEs.</w:t>
      </w:r>
    </w:p>
    <w:p w14:paraId="45A2459A" w14:textId="77777777" w:rsidR="002417F8" w:rsidRPr="00E525C6" w:rsidRDefault="002417F8" w:rsidP="00E409EC">
      <w:pPr>
        <w:pStyle w:val="B1"/>
      </w:pPr>
      <w:r w:rsidRPr="00E525C6">
        <w:t>9.</w:t>
      </w:r>
      <w:r w:rsidRPr="00E525C6">
        <w:tab/>
        <w:t>The Federated Learning Assistance Function provides a list of suggested UEs to the AF, possibly containing more UEs than requested by the AF at step 2. The Federated Learning Assistance Function can provide different lists of UEs for different time windows.</w:t>
      </w:r>
    </w:p>
    <w:p w14:paraId="64E37DA9" w14:textId="77777777" w:rsidR="002417F8" w:rsidRPr="00E525C6" w:rsidRDefault="002417F8" w:rsidP="00E409EC">
      <w:pPr>
        <w:pStyle w:val="B1"/>
      </w:pPr>
      <w:r w:rsidRPr="00E525C6">
        <w:t>10.</w:t>
      </w:r>
      <w:r w:rsidRPr="00E525C6">
        <w:tab/>
        <w:t>The AF sends to suggested UEs a request to start federated learning cycle(s) with input model and receives output model from each UE for each learning cycle.</w:t>
      </w:r>
    </w:p>
    <w:p w14:paraId="657ACADD" w14:textId="77777777" w:rsidR="002417F8" w:rsidRPr="00E525C6" w:rsidRDefault="002417F8" w:rsidP="00E409EC">
      <w:pPr>
        <w:pStyle w:val="B1"/>
      </w:pPr>
      <w:r w:rsidRPr="00E525C6">
        <w:t>11-12.</w:t>
      </w:r>
      <w:r w:rsidRPr="00E525C6">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together with time information when the UEs become unavailable. The Federated Learning Assistance Function may also suggest new UEs for FL operation together with related time window(s).</w:t>
      </w:r>
    </w:p>
    <w:p w14:paraId="0ABAF11E" w14:textId="77777777" w:rsidR="002417F8" w:rsidRPr="00E525C6" w:rsidRDefault="002417F8" w:rsidP="00E409EC">
      <w:pPr>
        <w:pStyle w:val="B1"/>
      </w:pPr>
      <w:r w:rsidRPr="00E525C6">
        <w:t>13-16.</w:t>
      </w:r>
      <w:r w:rsidRPr="00E525C6">
        <w:tab/>
        <w:t>When the AF requests termination of federated learning session from Federated Learning Assistance Function, the Federated Learning Assistance Function terminates related events subscriptions and analytics subscriptions at AMF, UDM, and/or NWDAF.</w:t>
      </w:r>
    </w:p>
    <w:p w14:paraId="1D407B01" w14:textId="77777777" w:rsidR="00541E7A" w:rsidRPr="00E525C6" w:rsidRDefault="00541E7A" w:rsidP="00C9661A">
      <w:pPr>
        <w:pStyle w:val="Heading3"/>
        <w:rPr>
          <w:lang w:eastAsia="zh-CN"/>
        </w:rPr>
      </w:pPr>
      <w:bookmarkStart w:id="372" w:name="_Toc120613047"/>
      <w:r w:rsidRPr="00C9661A">
        <w:t>6.23.3</w:t>
      </w:r>
      <w:r w:rsidRPr="00C9661A">
        <w:tab/>
        <w:t>Impacts on services, entities and interfaces</w:t>
      </w:r>
      <w:bookmarkEnd w:id="372"/>
    </w:p>
    <w:p w14:paraId="2B7FEC9E" w14:textId="77777777" w:rsidR="002417F8" w:rsidRPr="00E525C6" w:rsidRDefault="002417F8" w:rsidP="002417F8">
      <w:r w:rsidRPr="00E525C6">
        <w:t>Federated Learning Assistance Function providing suggestions to the AI/ML application server on UEs that should take part of FL operation.</w:t>
      </w:r>
    </w:p>
    <w:p w14:paraId="0C87D593" w14:textId="77777777" w:rsidR="002417F8" w:rsidRPr="00E525C6" w:rsidRDefault="002417F8" w:rsidP="002417F8">
      <w:r w:rsidRPr="00E525C6">
        <w:t>NEF services to allow AI/ML application server to use the Federated Learning Assistance Function services.</w:t>
      </w:r>
    </w:p>
    <w:p w14:paraId="3084BD44" w14:textId="77777777" w:rsidR="002417F8" w:rsidRPr="00E525C6" w:rsidRDefault="002417F8" w:rsidP="002417F8">
      <w:r w:rsidRPr="00E525C6">
        <w:t>New analytics from NWDAF if the Federated Learning Assistance Function is located in NWDAF.</w:t>
      </w:r>
    </w:p>
    <w:p w14:paraId="328DA27E" w14:textId="4553CC47" w:rsidR="00541E7A" w:rsidRPr="00E525C6" w:rsidRDefault="00E22429" w:rsidP="002417F8">
      <w:pPr>
        <w:pStyle w:val="EditorsNote"/>
      </w:pPr>
      <w:r>
        <w:lastRenderedPageBreak/>
        <w:t>Editor's note:</w:t>
      </w:r>
      <w:r w:rsidR="002417F8" w:rsidRPr="00E525C6">
        <w:tab/>
        <w:t>Where the Federated Learning Assistance Function is located, e.g. at NEF, or NWDAF or standalone, is to be decided during the evaluation and conclusion phase. If standalone, whether the function will only assist FL operation or assist also other AI/ML operations is to be decided during the evaluation and conclusion phase..</w:t>
      </w:r>
    </w:p>
    <w:p w14:paraId="31DF481C" w14:textId="1FFCFA23" w:rsidR="00B72167" w:rsidRPr="00E525C6" w:rsidRDefault="00B72167" w:rsidP="00B72167">
      <w:pPr>
        <w:pStyle w:val="Heading2"/>
      </w:pPr>
      <w:bookmarkStart w:id="373" w:name="_Toc120613048"/>
      <w:r w:rsidRPr="00E525C6">
        <w:t>6.24</w:t>
      </w:r>
      <w:r w:rsidRPr="00E525C6">
        <w:tab/>
        <w:t>Solution #24: 5GS Assistance to Federated Learning</w:t>
      </w:r>
      <w:bookmarkEnd w:id="373"/>
    </w:p>
    <w:p w14:paraId="5DDE295F" w14:textId="77777777" w:rsidR="00B72167" w:rsidRPr="00E525C6" w:rsidRDefault="00B72167" w:rsidP="00B72167">
      <w:pPr>
        <w:pStyle w:val="Heading3"/>
      </w:pPr>
      <w:bookmarkStart w:id="374" w:name="_Toc120613049"/>
      <w:r w:rsidRPr="00E525C6">
        <w:t>6.24.1</w:t>
      </w:r>
      <w:r w:rsidRPr="00E525C6">
        <w:tab/>
        <w:t>Description</w:t>
      </w:r>
      <w:bookmarkEnd w:id="374"/>
    </w:p>
    <w:p w14:paraId="29E86FC7" w14:textId="77777777" w:rsidR="002417F8" w:rsidRPr="00E525C6" w:rsidRDefault="002417F8" w:rsidP="002417F8">
      <w:pPr>
        <w:rPr>
          <w:lang w:eastAsia="zh-CN"/>
        </w:rPr>
      </w:pPr>
      <w:r w:rsidRPr="00E525C6">
        <w:rPr>
          <w:lang w:eastAsia="zh-CN"/>
        </w:rPr>
        <w:t>This solution is about KI# 7 to address how and what information provided by 5GC to the AF to select the group of UEs which will be part of FL operation.</w:t>
      </w:r>
    </w:p>
    <w:p w14:paraId="016BC332" w14:textId="77777777" w:rsidR="002417F8" w:rsidRPr="00E525C6" w:rsidRDefault="002417F8" w:rsidP="002417F8">
      <w:pPr>
        <w:rPr>
          <w:lang w:eastAsia="zh-CN"/>
        </w:rPr>
      </w:pPr>
      <w:r w:rsidRPr="00E525C6">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19418211" w14:textId="77777777" w:rsidR="002417F8" w:rsidRPr="00E525C6" w:rsidRDefault="002417F8" w:rsidP="002417F8">
      <w:pPr>
        <w:rPr>
          <w:lang w:eastAsia="zh-CN"/>
        </w:rPr>
      </w:pPr>
      <w:r w:rsidRPr="00E525C6">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465283C0" w14:textId="77777777" w:rsidR="009C3422" w:rsidRPr="00E525C6" w:rsidRDefault="009C3422" w:rsidP="009C3422">
      <w:pPr>
        <w:pStyle w:val="Heading3"/>
        <w:rPr>
          <w:lang w:eastAsia="zh-CN"/>
        </w:rPr>
      </w:pPr>
      <w:bookmarkStart w:id="375" w:name="_Toc120613050"/>
      <w:r w:rsidRPr="00E525C6">
        <w:rPr>
          <w:lang w:eastAsia="zh-CN"/>
        </w:rPr>
        <w:t>6.24.2</w:t>
      </w:r>
      <w:r w:rsidRPr="00E525C6">
        <w:rPr>
          <w:lang w:eastAsia="zh-CN"/>
        </w:rPr>
        <w:tab/>
      </w:r>
      <w:r w:rsidRPr="00E525C6">
        <w:t>Procedures</w:t>
      </w:r>
      <w:bookmarkEnd w:id="375"/>
    </w:p>
    <w:p w14:paraId="66953324" w14:textId="77777777" w:rsidR="009C3422" w:rsidRPr="00E525C6" w:rsidRDefault="009C3422" w:rsidP="002417F8">
      <w:pPr>
        <w:pStyle w:val="TH"/>
      </w:pPr>
      <w:r w:rsidRPr="00E525C6">
        <w:object w:dxaOrig="13730" w:dyaOrig="9291" w14:anchorId="1409EBF8">
          <v:shape id="_x0000_i1068" type="#_x0000_t75" style="width:6in;height:4in" o:ole="">
            <v:imagedata r:id="rId97" o:title=""/>
          </v:shape>
          <o:OLEObject Type="Embed" ProgID="Visio.Drawing.15" ShapeID="_x0000_i1068" DrawAspect="Content" ObjectID="_1731232110" r:id="rId98"/>
        </w:object>
      </w:r>
    </w:p>
    <w:p w14:paraId="04D7D67B" w14:textId="6B6C5938" w:rsidR="009C3422" w:rsidRPr="00E525C6" w:rsidRDefault="009C3422" w:rsidP="002417F8">
      <w:pPr>
        <w:pStyle w:val="TF"/>
      </w:pPr>
      <w:r w:rsidRPr="00E525C6">
        <w:t>Figure 6.24.2-1: Procedure for 5GS Assistance to Federated Learning</w:t>
      </w:r>
    </w:p>
    <w:p w14:paraId="55DF7D32" w14:textId="77777777" w:rsidR="002417F8" w:rsidRPr="00E525C6" w:rsidRDefault="002417F8" w:rsidP="002417F8">
      <w:pPr>
        <w:pStyle w:val="B1"/>
      </w:pPr>
      <w:r w:rsidRPr="00E525C6">
        <w:t>1.</w:t>
      </w:r>
      <w:r w:rsidRPr="00E525C6">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7ED9F51" w14:textId="77777777" w:rsidR="002417F8" w:rsidRPr="00E525C6" w:rsidRDefault="002417F8" w:rsidP="002417F8">
      <w:pPr>
        <w:pStyle w:val="B1"/>
      </w:pPr>
      <w:r w:rsidRPr="00E525C6">
        <w:t>2.</w:t>
      </w:r>
      <w:r w:rsidRPr="00E525C6">
        <w:tab/>
        <w:t xml:space="preserve">Based on the request from the AF, the NEF subscribes to WLAN Performance analytics by invoking the Nnwdaf_AnalyticsSubscription_Subscribe service operation. Wherein, the NEF may map the AOI e.g. </w:t>
      </w:r>
      <w:r w:rsidRPr="00E525C6">
        <w:lastRenderedPageBreak/>
        <w:t>geographical area provided by the AF to the area e.g. TA or cell list inside network, and map the candidate UE ID list to the UE ID list used inside the network.</w:t>
      </w:r>
    </w:p>
    <w:p w14:paraId="75FC685F" w14:textId="41A61F12" w:rsidR="002417F8" w:rsidRPr="00E525C6" w:rsidRDefault="002417F8" w:rsidP="002417F8">
      <w:pPr>
        <w:pStyle w:val="B1"/>
      </w:pPr>
      <w:r w:rsidRPr="00E525C6">
        <w:t>3-4.</w:t>
      </w:r>
      <w:r w:rsidRPr="00E525C6">
        <w:tab/>
        <w:t xml:space="preserve">The NWDAF collects related data from data providers, e.g. OAM, UPF and SMF, and derives requested analytics with the collected data as defined </w:t>
      </w:r>
      <w:r w:rsidR="009E50D4" w:rsidRPr="00E525C6">
        <w:t>TS</w:t>
      </w:r>
      <w:r w:rsidR="009E50D4">
        <w:t> </w:t>
      </w:r>
      <w:r w:rsidR="009E50D4" w:rsidRPr="00E525C6">
        <w:t>23.288</w:t>
      </w:r>
      <w:r w:rsidR="009E50D4">
        <w:t> </w:t>
      </w:r>
      <w:r w:rsidR="009E50D4" w:rsidRPr="00E525C6">
        <w:t>[</w:t>
      </w:r>
      <w:r w:rsidRPr="00E525C6">
        <w:t xml:space="preserve">6] and UE ID. The detailed operations are similar as the steps 2-5 defined in clause 6.11.4 of </w:t>
      </w:r>
      <w:r w:rsidR="009E50D4" w:rsidRPr="00E525C6">
        <w:t>TS</w:t>
      </w:r>
      <w:r w:rsidR="009E50D4">
        <w:t> </w:t>
      </w:r>
      <w:r w:rsidR="009E50D4" w:rsidRPr="00E525C6">
        <w:t>23.288</w:t>
      </w:r>
      <w:r w:rsidR="009E50D4">
        <w:t> </w:t>
      </w:r>
      <w:r w:rsidR="009E50D4" w:rsidRPr="00E525C6">
        <w:t>[</w:t>
      </w:r>
      <w:r w:rsidRPr="00E525C6">
        <w:t>6]. The outputs of the WLAN performance analytics is per UE granularity, which contains the start time, duration, quality and performance of WLAN connection (e.g. the proportion of time the signal quality is above the threshold) per UE location.</w:t>
      </w:r>
    </w:p>
    <w:p w14:paraId="1382545E" w14:textId="4A83EF99" w:rsidR="002417F8" w:rsidRPr="00E525C6" w:rsidRDefault="002417F8" w:rsidP="002417F8">
      <w:pPr>
        <w:pStyle w:val="NO"/>
      </w:pPr>
      <w:r w:rsidRPr="00E525C6">
        <w:t>NOTE:</w:t>
      </w:r>
      <w:r w:rsidRPr="00E525C6">
        <w:tab/>
        <w:t>How to collect data from UPF should depend on the conclusion of FS_UPEAS.</w:t>
      </w:r>
    </w:p>
    <w:p w14:paraId="220DF04F" w14:textId="77777777" w:rsidR="002417F8" w:rsidRPr="00E525C6" w:rsidRDefault="002417F8" w:rsidP="002417F8">
      <w:pPr>
        <w:pStyle w:val="B1"/>
      </w:pPr>
      <w:r w:rsidRPr="00E525C6">
        <w:t>5.</w:t>
      </w:r>
      <w:r w:rsidRPr="00E525C6">
        <w:tab/>
        <w:t>NWDAF notifies the NEF with the analytics information by invoking Nnwdaf_AnalyticsSubscription_Notify service operation.</w:t>
      </w:r>
    </w:p>
    <w:p w14:paraId="1BBF2E7C" w14:textId="1D6AEE80" w:rsidR="002417F8" w:rsidRPr="00E525C6" w:rsidRDefault="002417F8" w:rsidP="002417F8">
      <w:pPr>
        <w:pStyle w:val="B1"/>
      </w:pPr>
      <w:r w:rsidRPr="00E525C6">
        <w:t>6.</w:t>
      </w:r>
      <w:r w:rsidRPr="00E525C6">
        <w:tab/>
        <w:t xml:space="preserve">The NEF notifies the AF with the analytics information by invoking Nnef_AnalyticsExposure_Notify service operation defined in </w:t>
      </w:r>
      <w:r w:rsidR="009E50D4" w:rsidRPr="00E525C6">
        <w:t>TS</w:t>
      </w:r>
      <w:r w:rsidR="009E50D4">
        <w:t> </w:t>
      </w:r>
      <w:r w:rsidR="009E50D4" w:rsidRPr="00E525C6">
        <w:t>23.502</w:t>
      </w:r>
      <w:r w:rsidR="009E50D4">
        <w:t> </w:t>
      </w:r>
      <w:r w:rsidR="009E50D4" w:rsidRPr="00E525C6">
        <w:t>[</w:t>
      </w:r>
      <w:r w:rsidRPr="00E525C6">
        <w:t>4].</w:t>
      </w:r>
    </w:p>
    <w:p w14:paraId="1EBECD61" w14:textId="77777777" w:rsidR="002417F8" w:rsidRPr="00E525C6" w:rsidRDefault="002417F8" w:rsidP="002417F8">
      <w:pPr>
        <w:pStyle w:val="B1"/>
      </w:pPr>
      <w:r w:rsidRPr="00E525C6">
        <w:t>7.</w:t>
      </w:r>
      <w:r w:rsidRPr="00E525C6">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54A7A647" w14:textId="2AE6665F" w:rsidR="009C3422" w:rsidRPr="00E525C6" w:rsidRDefault="009C3422" w:rsidP="009C3422">
      <w:pPr>
        <w:pStyle w:val="Heading3"/>
        <w:rPr>
          <w:lang w:eastAsia="zh-CN"/>
        </w:rPr>
      </w:pPr>
      <w:bookmarkStart w:id="376" w:name="_Toc120613051"/>
      <w:r w:rsidRPr="00E525C6">
        <w:rPr>
          <w:lang w:eastAsia="zh-CN"/>
        </w:rPr>
        <w:t>6.24.3</w:t>
      </w:r>
      <w:r w:rsidRPr="00E525C6">
        <w:rPr>
          <w:lang w:eastAsia="zh-CN"/>
        </w:rPr>
        <w:tab/>
      </w:r>
      <w:r w:rsidRPr="00E525C6">
        <w:t xml:space="preserve">Impacts on </w:t>
      </w:r>
      <w:r w:rsidRPr="00E525C6">
        <w:rPr>
          <w:lang w:eastAsia="zh-CN"/>
        </w:rPr>
        <w:t>services, entities and interfaces</w:t>
      </w:r>
      <w:bookmarkEnd w:id="376"/>
    </w:p>
    <w:p w14:paraId="73F7C8AB" w14:textId="3D1C5704" w:rsidR="002417F8" w:rsidRPr="00E525C6" w:rsidRDefault="002417F8" w:rsidP="002417F8">
      <w:r w:rsidRPr="00E525C6">
        <w:t>NWDAF:</w:t>
      </w:r>
    </w:p>
    <w:p w14:paraId="013BCDF4" w14:textId="4C585669" w:rsidR="002417F8" w:rsidRPr="00E525C6" w:rsidRDefault="002417F8" w:rsidP="002417F8">
      <w:pPr>
        <w:pStyle w:val="B1"/>
        <w:rPr>
          <w:lang w:eastAsia="zh-CN"/>
        </w:rPr>
      </w:pPr>
      <w:r w:rsidRPr="00E525C6">
        <w:rPr>
          <w:lang w:eastAsia="zh-CN"/>
        </w:rPr>
        <w:t>-</w:t>
      </w:r>
      <w:r w:rsidRPr="00E525C6">
        <w:rPr>
          <w:lang w:eastAsia="zh-CN"/>
        </w:rPr>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5BEC0A20" w14:textId="77777777" w:rsidR="002417F8" w:rsidRPr="00E525C6" w:rsidRDefault="002417F8" w:rsidP="002417F8">
      <w:pPr>
        <w:pStyle w:val="B1"/>
        <w:rPr>
          <w:lang w:eastAsia="zh-CN"/>
        </w:rPr>
      </w:pPr>
      <w:r w:rsidRPr="00E525C6">
        <w:rPr>
          <w:lang w:eastAsia="zh-CN"/>
        </w:rPr>
        <w:t>-</w:t>
      </w:r>
      <w:r w:rsidRPr="00E525C6">
        <w:rPr>
          <w:lang w:eastAsia="zh-CN"/>
        </w:rPr>
        <w:tab/>
        <w:t>Collects data from corresponding data provider(s) to derive the enhanced WLAN performance analytics.</w:t>
      </w:r>
    </w:p>
    <w:p w14:paraId="218FDD0F" w14:textId="77777777" w:rsidR="002417F8" w:rsidRPr="00E525C6" w:rsidRDefault="002417F8" w:rsidP="002417F8">
      <w:r w:rsidRPr="00E525C6">
        <w:t>AF:</w:t>
      </w:r>
    </w:p>
    <w:p w14:paraId="6274700C" w14:textId="3594EB81" w:rsidR="002417F8" w:rsidRPr="00E525C6" w:rsidRDefault="002417F8" w:rsidP="002417F8">
      <w:pPr>
        <w:pStyle w:val="B1"/>
        <w:rPr>
          <w:lang w:eastAsia="zh-CN"/>
        </w:rPr>
      </w:pPr>
      <w:r w:rsidRPr="00E525C6">
        <w:rPr>
          <w:lang w:eastAsia="zh-CN"/>
        </w:rPr>
        <w:t>-</w:t>
      </w:r>
      <w:r w:rsidRPr="00E525C6">
        <w:rPr>
          <w:lang w:eastAsia="zh-CN"/>
        </w:rPr>
        <w:tab/>
        <w:t>Requests WLAN performance analytics per UE granularity from the NWDAF.</w:t>
      </w:r>
    </w:p>
    <w:p w14:paraId="73992C7E" w14:textId="77777777" w:rsidR="002417F8" w:rsidRPr="00E525C6" w:rsidRDefault="002417F8" w:rsidP="002417F8">
      <w:pPr>
        <w:pStyle w:val="B1"/>
        <w:rPr>
          <w:lang w:eastAsia="zh-CN"/>
        </w:rPr>
      </w:pPr>
      <w:r w:rsidRPr="00E525C6">
        <w:rPr>
          <w:lang w:eastAsia="zh-CN"/>
        </w:rPr>
        <w:t>-</w:t>
      </w:r>
      <w:r w:rsidRPr="00E525C6">
        <w:rPr>
          <w:lang w:eastAsia="zh-CN"/>
        </w:rPr>
        <w:tab/>
        <w:t>Selects the UE group to participate Federated Leaning based on the WLAN performance analytics per UE, UE consent for FL and UE capability for FL of each UE.</w:t>
      </w:r>
    </w:p>
    <w:p w14:paraId="699AE4A9" w14:textId="77777777" w:rsidR="00B84A59" w:rsidRPr="00E525C6" w:rsidRDefault="00B84A59" w:rsidP="00B84A59">
      <w:pPr>
        <w:pStyle w:val="Heading2"/>
      </w:pPr>
      <w:bookmarkStart w:id="377" w:name="_Toc120613052"/>
      <w:r w:rsidRPr="00E525C6">
        <w:t>6.25</w:t>
      </w:r>
      <w:r w:rsidRPr="00E525C6">
        <w:tab/>
        <w:t>Solution #25: Providing 5GS Assistance Information to AF for Federated Learning Operation</w:t>
      </w:r>
      <w:bookmarkEnd w:id="377"/>
    </w:p>
    <w:p w14:paraId="7643110A" w14:textId="77777777" w:rsidR="00B84A59" w:rsidRPr="00E525C6" w:rsidRDefault="00B84A59" w:rsidP="00B84A59">
      <w:pPr>
        <w:pStyle w:val="Heading3"/>
      </w:pPr>
      <w:bookmarkStart w:id="378" w:name="_Toc120613053"/>
      <w:r w:rsidRPr="00E525C6">
        <w:t>6.25.1</w:t>
      </w:r>
      <w:r w:rsidRPr="00E525C6">
        <w:tab/>
        <w:t>Description</w:t>
      </w:r>
      <w:bookmarkEnd w:id="378"/>
    </w:p>
    <w:p w14:paraId="08A950BD" w14:textId="5CC3479A" w:rsidR="002417F8" w:rsidRPr="00E525C6" w:rsidRDefault="002417F8" w:rsidP="002417F8">
      <w:pPr>
        <w:rPr>
          <w:lang w:eastAsia="ko-KR"/>
        </w:rPr>
      </w:pPr>
      <w:r w:rsidRPr="00E525C6">
        <w:rPr>
          <w:lang w:eastAsia="ko-KR"/>
        </w:rPr>
        <w:t xml:space="preserve">This is a solution for key issue #7 </w:t>
      </w:r>
      <w:r w:rsidR="00E22429">
        <w:rPr>
          <w:lang w:eastAsia="ko-KR"/>
        </w:rPr>
        <w:t>"</w:t>
      </w:r>
      <w:r w:rsidRPr="00E525C6">
        <w:rPr>
          <w:lang w:eastAsia="ko-KR"/>
        </w:rPr>
        <w:t>5GS Assistance to Federated Learning Operation</w:t>
      </w:r>
      <w:r w:rsidR="00E22429">
        <w:rPr>
          <w:lang w:eastAsia="ko-KR"/>
        </w:rPr>
        <w:t>"</w:t>
      </w:r>
      <w:r w:rsidRPr="00E525C6">
        <w:rPr>
          <w:lang w:eastAsia="ko-KR"/>
        </w:rPr>
        <w:t>.</w:t>
      </w:r>
    </w:p>
    <w:p w14:paraId="0E6F7C49" w14:textId="77777777" w:rsidR="002417F8" w:rsidRPr="00E525C6" w:rsidRDefault="002417F8" w:rsidP="002417F8">
      <w:pPr>
        <w:rPr>
          <w:lang w:eastAsia="ko-KR"/>
        </w:rPr>
      </w:pPr>
      <w:r w:rsidRPr="00E525C6">
        <w:rPr>
          <w:lang w:eastAsia="ko-KR"/>
        </w:rPr>
        <w:t>The outline of the proposed solution for providing 5GS assistance information to AF for Federated Learning operation is as below:</w:t>
      </w:r>
    </w:p>
    <w:p w14:paraId="3EC59E8B" w14:textId="77777777" w:rsidR="002417F8" w:rsidRPr="00E525C6" w:rsidRDefault="002417F8" w:rsidP="002417F8">
      <w:pPr>
        <w:pStyle w:val="B1"/>
        <w:rPr>
          <w:lang w:eastAsia="ko-KR"/>
        </w:rPr>
      </w:pPr>
      <w:r w:rsidRPr="00E525C6">
        <w:rPr>
          <w:lang w:eastAsia="ko-KR"/>
        </w:rPr>
        <w:t>-</w:t>
      </w:r>
      <w:r w:rsidRPr="00E525C6">
        <w:rPr>
          <w:lang w:eastAsia="ko-KR"/>
        </w:rPr>
        <w:tab/>
        <w:t>This solution introduces an AIML NF, which may be co-located with NEF and used for external exposure to assist 5G AIML services. (e.g. receives request from AF (i.e. AI/ML Application Server) and response/notify with 5GS assistance information for AIML operation).</w:t>
      </w:r>
    </w:p>
    <w:p w14:paraId="1A387F52" w14:textId="77777777" w:rsidR="002417F8" w:rsidRPr="00E525C6" w:rsidRDefault="002417F8" w:rsidP="002417F8">
      <w:pPr>
        <w:pStyle w:val="B1"/>
        <w:rPr>
          <w:lang w:eastAsia="ko-KR"/>
        </w:rPr>
      </w:pPr>
      <w:r w:rsidRPr="00E525C6">
        <w:rPr>
          <w:lang w:eastAsia="ko-KR"/>
        </w:rPr>
        <w:t>-</w:t>
      </w:r>
      <w:r w:rsidRPr="00E525C6">
        <w:rPr>
          <w:lang w:eastAsia="ko-KR"/>
        </w:rPr>
        <w:tab/>
        <w:t xml:space="preserve">AI/ML Application Server requests assistance information with input parameters for FL operation. (e.g. UE list, QoS references, geographic area, minimum number of UEs for FL operation, Preferred AIML time periods, whether to request the lists of candidate UEs for FL operation, preferred time periods for AIML operation, Wireless Access technology, the quality of signal,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w:t>
      </w:r>
      <w:r w:rsidRPr="00E525C6">
        <w:rPr>
          <w:lang w:eastAsia="ko-KR"/>
        </w:rPr>
        <w:lastRenderedPageBreak/>
        <w:t>the expected AIML operation time duration, and by predicting the network condition such as user data congestion time.</w:t>
      </w:r>
    </w:p>
    <w:p w14:paraId="09222ED6" w14:textId="6E0A7FE3" w:rsidR="002417F8" w:rsidRPr="00E525C6" w:rsidRDefault="002417F8" w:rsidP="002417F8">
      <w:pPr>
        <w:pStyle w:val="B1"/>
        <w:rPr>
          <w:lang w:eastAsia="ko-KR"/>
        </w:rPr>
      </w:pPr>
      <w:r w:rsidRPr="00E525C6">
        <w:rPr>
          <w:lang w:eastAsia="ko-KR"/>
        </w:rPr>
        <w:t>-</w:t>
      </w:r>
      <w:r w:rsidRPr="00E525C6">
        <w:rPr>
          <w:lang w:eastAsia="ko-KR"/>
        </w:rPr>
        <w:tab/>
        <w:t>AI/ML Application Server can subscribe for AIML assistance information for FL operation. For example, AI/ML Application Server may want to update FL member UEs for FL operation after starting the FL operation if it is expected that the member UE</w:t>
      </w:r>
      <w:r w:rsidR="00E22429">
        <w:rPr>
          <w:lang w:eastAsia="ko-KR"/>
        </w:rPr>
        <w:t>'</w:t>
      </w:r>
      <w:r w:rsidRPr="00E525C6">
        <w:rPr>
          <w:lang w:eastAsia="ko-KR"/>
        </w:rPr>
        <w:t>s threshold for QoS references or QoS Requirements cannot be met or new candidate UE can meet the threshold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419B4C99" w14:textId="02AD60E7" w:rsidR="002417F8" w:rsidRPr="00E525C6" w:rsidRDefault="002417F8" w:rsidP="002417F8">
      <w:pPr>
        <w:pStyle w:val="B1"/>
        <w:rPr>
          <w:lang w:eastAsia="ko-KR"/>
        </w:rPr>
      </w:pPr>
      <w:r w:rsidRPr="00E525C6">
        <w:rPr>
          <w:lang w:eastAsia="ko-KR"/>
        </w:rPr>
        <w:tab/>
        <w:t>AI/ML Application Server can manage the subscription with a Subscription Correlation ID. It can update the subscription (e.g. a new list of UEs, QoS requirements) or unsubscribe to AIML NF/NEF using Subscription Correlation ID.</w:t>
      </w:r>
    </w:p>
    <w:p w14:paraId="639B6EE1" w14:textId="77777777" w:rsidR="002417F8" w:rsidRPr="00E525C6" w:rsidRDefault="002417F8" w:rsidP="002417F8">
      <w:pPr>
        <w:pStyle w:val="B1"/>
        <w:rPr>
          <w:lang w:eastAsia="ko-KR"/>
        </w:rPr>
      </w:pPr>
      <w:r w:rsidRPr="00E525C6">
        <w:rPr>
          <w:lang w:eastAsia="ko-KR"/>
        </w:rPr>
        <w:t>-</w:t>
      </w:r>
      <w:r w:rsidRPr="00E525C6">
        <w:rPr>
          <w:lang w:eastAsia="ko-KR"/>
        </w:rPr>
        <w:tab/>
        <w:t>AIML NF/NEF processes the request from AI/ML Application Server by interacting with other NFs such as NWDAF, UDM, SMF, UPF, OAM, etc. and generates assistance information (e.g. lists of candidate UEs for recommended time periods) for FL operation based on the collected information, and provides the assistance information for FL operation requested by AI/ML Application Server.</w:t>
      </w:r>
    </w:p>
    <w:p w14:paraId="16461F38" w14:textId="77777777" w:rsidR="00A56877" w:rsidRPr="00E525C6" w:rsidRDefault="00A56877" w:rsidP="00A56877">
      <w:pPr>
        <w:pStyle w:val="Heading3"/>
      </w:pPr>
      <w:bookmarkStart w:id="379" w:name="_Toc120613054"/>
      <w:r w:rsidRPr="00E525C6">
        <w:rPr>
          <w:lang w:eastAsia="zh-CN"/>
        </w:rPr>
        <w:t>6.25.2</w:t>
      </w:r>
      <w:r w:rsidRPr="00E525C6">
        <w:rPr>
          <w:lang w:eastAsia="zh-CN"/>
        </w:rPr>
        <w:tab/>
      </w:r>
      <w:r w:rsidRPr="00E525C6">
        <w:t>Procedures</w:t>
      </w:r>
      <w:bookmarkEnd w:id="379"/>
    </w:p>
    <w:p w14:paraId="1B2854C1" w14:textId="77777777" w:rsidR="00A56877" w:rsidRPr="00E525C6" w:rsidRDefault="00A56877" w:rsidP="00A56877">
      <w:pPr>
        <w:pStyle w:val="Heading4"/>
        <w:rPr>
          <w:lang w:eastAsia="zh-CN"/>
        </w:rPr>
      </w:pPr>
      <w:bookmarkStart w:id="380" w:name="_Toc120613055"/>
      <w:r w:rsidRPr="00E525C6">
        <w:rPr>
          <w:lang w:eastAsia="zh-CN"/>
        </w:rPr>
        <w:t>6.25.2.1</w:t>
      </w:r>
      <w:r w:rsidRPr="00E525C6">
        <w:rPr>
          <w:lang w:eastAsia="zh-CN"/>
        </w:rPr>
        <w:tab/>
      </w:r>
      <w:r w:rsidRPr="00E525C6">
        <w:t>Procedure for Providing 5GS Assistance Information for Federated Learning Operation</w:t>
      </w:r>
      <w:bookmarkEnd w:id="380"/>
    </w:p>
    <w:p w14:paraId="6BF7649C" w14:textId="3A98C315" w:rsidR="00A56877" w:rsidRPr="00E525C6" w:rsidRDefault="002417F8" w:rsidP="002417F8">
      <w:r w:rsidRPr="00E525C6">
        <w:t>Figure 6.25.2.1-1 shows the procedure for providing 5GS assistance information to AI/ML Application Server for Federated Learning operation.</w:t>
      </w:r>
    </w:p>
    <w:p w14:paraId="0CDBB148" w14:textId="28E2198A" w:rsidR="00A56877" w:rsidRPr="00E525C6" w:rsidRDefault="00C2733D" w:rsidP="002417F8">
      <w:pPr>
        <w:pStyle w:val="TH"/>
        <w:rPr>
          <w:rFonts w:eastAsia="MS Gothic"/>
        </w:rPr>
      </w:pPr>
      <w:r>
        <w:object w:dxaOrig="9675" w:dyaOrig="9180" w14:anchorId="0506C570">
          <v:shape id="_x0000_i1069" type="#_x0000_t75" style="width:438.9pt;height:417pt" o:ole="">
            <v:imagedata r:id="rId99" o:title=""/>
          </v:shape>
          <o:OLEObject Type="Embed" ProgID="Visio.Drawing.15" ShapeID="_x0000_i1069" DrawAspect="Content" ObjectID="_1731232111" r:id="rId100"/>
        </w:object>
      </w:r>
    </w:p>
    <w:p w14:paraId="632CCD54" w14:textId="7E1EF419" w:rsidR="00A56877" w:rsidRPr="00E525C6" w:rsidRDefault="00A56877" w:rsidP="002417F8">
      <w:pPr>
        <w:pStyle w:val="TF"/>
        <w:rPr>
          <w:rFonts w:eastAsia="MS Gothic"/>
        </w:rPr>
      </w:pPr>
      <w:r w:rsidRPr="00E525C6">
        <w:t>Figure 6.</w:t>
      </w:r>
      <w:r w:rsidR="000B2813" w:rsidRPr="00E525C6">
        <w:t>25</w:t>
      </w:r>
      <w:r w:rsidRPr="00E525C6">
        <w:t>.2.1-1: Procedure for providing 5G</w:t>
      </w:r>
      <w:r w:rsidRPr="00E525C6">
        <w:rPr>
          <w:rFonts w:hint="eastAsia"/>
        </w:rPr>
        <w:t>S</w:t>
      </w:r>
      <w:r w:rsidRPr="00E525C6">
        <w:t xml:space="preserve"> assistance information for Federated Learning </w:t>
      </w:r>
      <w:r w:rsidRPr="00E525C6">
        <w:rPr>
          <w:rFonts w:hint="eastAsia"/>
        </w:rPr>
        <w:t>operation</w:t>
      </w:r>
    </w:p>
    <w:p w14:paraId="48CDF5DE" w14:textId="694AE401" w:rsidR="00A56877" w:rsidRPr="00E525C6" w:rsidRDefault="002417F8" w:rsidP="002417F8">
      <w:pPr>
        <w:pStyle w:val="B1"/>
        <w:rPr>
          <w:lang w:eastAsia="ko-KR"/>
        </w:rPr>
      </w:pPr>
      <w:r w:rsidRPr="00E525C6">
        <w:rPr>
          <w:lang w:eastAsia="ko-KR"/>
        </w:rPr>
        <w:t>1.</w:t>
      </w:r>
      <w:r w:rsidRPr="00E525C6">
        <w:rPr>
          <w:lang w:eastAsia="ko-KR"/>
        </w:rPr>
        <w:tab/>
        <w:t>AI/ML Application Server invokes Nnef_AIMLAssistanceInfo_Request/Nnef_AIMLAssistanceInfo_Subscribe to request/subscribe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317FCF05" w:rsidR="00A56877" w:rsidRPr="00E525C6" w:rsidRDefault="002417F8" w:rsidP="002417F8">
      <w:pPr>
        <w:pStyle w:val="B2"/>
        <w:rPr>
          <w:lang w:eastAsia="ko-KR"/>
        </w:rPr>
      </w:pPr>
      <w:r w:rsidRPr="00E525C6">
        <w:rPr>
          <w:lang w:eastAsia="ko-KR"/>
        </w:rPr>
        <w:tab/>
        <w:t>The input parameters of the Nnef_AIMLAssistanceInfo_Request service operation can be as below:</w:t>
      </w:r>
    </w:p>
    <w:p w14:paraId="74B49A0A" w14:textId="77777777" w:rsidR="002417F8" w:rsidRPr="00E525C6" w:rsidRDefault="002417F8" w:rsidP="002417F8">
      <w:pPr>
        <w:pStyle w:val="B3"/>
        <w:rPr>
          <w:lang w:eastAsia="ko-KR"/>
        </w:rPr>
      </w:pPr>
      <w:r w:rsidRPr="00E525C6">
        <w:rPr>
          <w:lang w:eastAsia="ko-KR"/>
        </w:rPr>
        <w:t>-</w:t>
      </w:r>
      <w:r w:rsidRPr="00E525C6">
        <w:rPr>
          <w:lang w:eastAsia="ko-KR"/>
        </w:rPr>
        <w:tab/>
        <w:t>AF Identifier.</w:t>
      </w:r>
    </w:p>
    <w:p w14:paraId="719C4993" w14:textId="77777777" w:rsidR="002417F8" w:rsidRPr="00E525C6" w:rsidRDefault="002417F8" w:rsidP="002417F8">
      <w:pPr>
        <w:pStyle w:val="B3"/>
        <w:rPr>
          <w:lang w:eastAsia="ko-KR"/>
        </w:rPr>
      </w:pPr>
      <w:r w:rsidRPr="00E525C6">
        <w:rPr>
          <w:lang w:eastAsia="ko-KR"/>
        </w:rPr>
        <w:t>-</w:t>
      </w:r>
      <w:r w:rsidRPr="00E525C6">
        <w:rPr>
          <w:lang w:eastAsia="ko-KR"/>
        </w:rPr>
        <w:tab/>
        <w:t>UE List (GPSIs, External Group ID, or IP addresses).</w:t>
      </w:r>
    </w:p>
    <w:p w14:paraId="36904756" w14:textId="77777777" w:rsidR="002417F8" w:rsidRPr="00E525C6" w:rsidRDefault="002417F8" w:rsidP="002417F8">
      <w:pPr>
        <w:pStyle w:val="B3"/>
        <w:rPr>
          <w:lang w:eastAsia="ko-KR"/>
        </w:rPr>
      </w:pPr>
      <w:r w:rsidRPr="00E525C6">
        <w:rPr>
          <w:lang w:eastAsia="ko-KR"/>
        </w:rPr>
        <w:t>-</w:t>
      </w:r>
      <w:r w:rsidRPr="00E525C6">
        <w:rPr>
          <w:lang w:eastAsia="ko-KR"/>
        </w:rPr>
        <w:tab/>
        <w:t>AF-Service-Identifier.</w:t>
      </w:r>
    </w:p>
    <w:p w14:paraId="1702A3A5" w14:textId="77777777" w:rsidR="002417F8" w:rsidRPr="00E525C6" w:rsidRDefault="002417F8" w:rsidP="002417F8">
      <w:pPr>
        <w:pStyle w:val="B3"/>
        <w:rPr>
          <w:lang w:eastAsia="ko-KR"/>
        </w:rPr>
      </w:pPr>
      <w:r w:rsidRPr="00E525C6">
        <w:rPr>
          <w:lang w:eastAsia="ko-KR"/>
        </w:rPr>
        <w:t>-</w:t>
      </w:r>
      <w:r w:rsidRPr="00E525C6">
        <w:rPr>
          <w:lang w:eastAsia="ko-KR"/>
        </w:rPr>
        <w:tab/>
        <w:t>External Application Identifier.</w:t>
      </w:r>
    </w:p>
    <w:p w14:paraId="274C4309" w14:textId="77777777" w:rsidR="002417F8" w:rsidRPr="00E525C6" w:rsidRDefault="002417F8" w:rsidP="002417F8">
      <w:pPr>
        <w:pStyle w:val="B3"/>
        <w:rPr>
          <w:lang w:eastAsia="ko-KR"/>
        </w:rPr>
      </w:pPr>
      <w:r w:rsidRPr="00E525C6">
        <w:rPr>
          <w:lang w:eastAsia="ko-KR"/>
        </w:rPr>
        <w:t>-</w:t>
      </w:r>
      <w:r w:rsidRPr="00E525C6">
        <w:rPr>
          <w:lang w:eastAsia="ko-KR"/>
        </w:rPr>
        <w:tab/>
        <w:t>QoS References or QoS requirements.</w:t>
      </w:r>
    </w:p>
    <w:p w14:paraId="18D876E6"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list of candidate UEs (If indicated, AIML NF/NEF provides candidate UE list in the response).</w:t>
      </w:r>
    </w:p>
    <w:p w14:paraId="55B3D471" w14:textId="77777777" w:rsidR="002417F8" w:rsidRPr="00E525C6" w:rsidRDefault="002417F8" w:rsidP="002417F8">
      <w:pPr>
        <w:pStyle w:val="B3"/>
        <w:rPr>
          <w:lang w:eastAsia="ko-KR"/>
        </w:rPr>
      </w:pPr>
      <w:r w:rsidRPr="00E525C6">
        <w:rPr>
          <w:lang w:eastAsia="ko-KR"/>
        </w:rPr>
        <w:t>-</w:t>
      </w:r>
      <w:r w:rsidRPr="00E525C6">
        <w:rPr>
          <w:lang w:eastAsia="ko-KR"/>
        </w:rPr>
        <w:tab/>
        <w:t>Time when assistance information is needed (Indicates to the AIML NF/NEF the latest time the analytics consumer expects to receive assistance data provided by AIML NF/NEF).</w:t>
      </w:r>
    </w:p>
    <w:p w14:paraId="6F6D3B3B" w14:textId="77777777" w:rsidR="002417F8" w:rsidRPr="00E525C6" w:rsidRDefault="002417F8" w:rsidP="002417F8">
      <w:pPr>
        <w:pStyle w:val="B3"/>
        <w:rPr>
          <w:lang w:eastAsia="ko-KR"/>
        </w:rPr>
      </w:pPr>
      <w:r w:rsidRPr="00E525C6">
        <w:rPr>
          <w:lang w:eastAsia="ko-KR"/>
        </w:rPr>
        <w:lastRenderedPageBreak/>
        <w:t>-</w:t>
      </w:r>
      <w:r w:rsidRPr="00E525C6">
        <w:rPr>
          <w:lang w:eastAsia="ko-KR"/>
        </w:rPr>
        <w:tab/>
        <w:t>Expected AIML operation time duration (Expected time duration by AI/ML Application Server based on the training information such as training model and training data size).</w:t>
      </w:r>
    </w:p>
    <w:p w14:paraId="54E95D34" w14:textId="77777777" w:rsidR="002417F8" w:rsidRPr="00E525C6" w:rsidRDefault="002417F8" w:rsidP="002417F8">
      <w:pPr>
        <w:pStyle w:val="B3"/>
        <w:rPr>
          <w:lang w:eastAsia="ko-KR"/>
        </w:rPr>
      </w:pPr>
      <w:r w:rsidRPr="00E525C6">
        <w:rPr>
          <w:lang w:eastAsia="ko-KR"/>
        </w:rPr>
        <w:t>-</w:t>
      </w:r>
      <w:r w:rsidRPr="00E525C6">
        <w:rPr>
          <w:lang w:eastAsia="ko-KR"/>
        </w:rPr>
        <w:tab/>
        <w:t>Preferred AIML operation time periods (Time periods that the AI/ML Application Server want to perform AIML operation).</w:t>
      </w:r>
    </w:p>
    <w:p w14:paraId="584F060D"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recommended AIML operation time periods (If indicated, AIML NF/NEF provides recommended AIML operation time periods in the response).</w:t>
      </w:r>
    </w:p>
    <w:p w14:paraId="4CAE10AB" w14:textId="77777777" w:rsidR="002417F8" w:rsidRPr="00E525C6" w:rsidRDefault="002417F8" w:rsidP="002417F8">
      <w:pPr>
        <w:pStyle w:val="B3"/>
        <w:rPr>
          <w:lang w:eastAsia="ko-KR"/>
        </w:rPr>
      </w:pPr>
      <w:r w:rsidRPr="00E525C6">
        <w:rPr>
          <w:lang w:eastAsia="ko-KR"/>
        </w:rPr>
        <w:t>-</w:t>
      </w:r>
      <w:r w:rsidRPr="00E525C6">
        <w:rPr>
          <w:lang w:eastAsia="ko-KR"/>
        </w:rPr>
        <w:tab/>
        <w:t>Traffic volume for downloading global model and uploading training results.</w:t>
      </w:r>
    </w:p>
    <w:p w14:paraId="5684DE0D" w14:textId="77777777" w:rsidR="002417F8" w:rsidRPr="00E525C6" w:rsidRDefault="002417F8" w:rsidP="002417F8">
      <w:pPr>
        <w:pStyle w:val="B3"/>
        <w:rPr>
          <w:lang w:eastAsia="ko-KR"/>
        </w:rPr>
      </w:pPr>
      <w:r w:rsidRPr="00E525C6">
        <w:rPr>
          <w:lang w:eastAsia="ko-KR"/>
        </w:rPr>
        <w:t>-</w:t>
      </w:r>
      <w:r w:rsidRPr="00E525C6">
        <w:rPr>
          <w:lang w:eastAsia="ko-KR"/>
        </w:rPr>
        <w:tab/>
        <w:t>DNN and S-NSSAI.</w:t>
      </w:r>
    </w:p>
    <w:p w14:paraId="2743AF44" w14:textId="77777777" w:rsidR="002417F8" w:rsidRPr="00E525C6" w:rsidRDefault="002417F8" w:rsidP="002417F8">
      <w:pPr>
        <w:pStyle w:val="B3"/>
        <w:rPr>
          <w:lang w:eastAsia="ko-KR"/>
        </w:rPr>
      </w:pPr>
      <w:r w:rsidRPr="00E525C6">
        <w:rPr>
          <w:lang w:eastAsia="ko-KR"/>
        </w:rPr>
        <w:t>-</w:t>
      </w:r>
      <w:r w:rsidRPr="00E525C6">
        <w:rPr>
          <w:lang w:eastAsia="ko-KR"/>
        </w:rPr>
        <w:tab/>
        <w:t>Expected UE Moving Trajectory for each UE in the UE list (e.g. A planned path of movement).</w:t>
      </w:r>
    </w:p>
    <w:p w14:paraId="3779BB87" w14:textId="77777777" w:rsidR="002417F8" w:rsidRPr="00E525C6" w:rsidRDefault="002417F8" w:rsidP="002417F8">
      <w:pPr>
        <w:pStyle w:val="B3"/>
        <w:rPr>
          <w:lang w:eastAsia="ko-KR"/>
        </w:rPr>
      </w:pPr>
      <w:r w:rsidRPr="00E525C6">
        <w:rPr>
          <w:lang w:eastAsia="ko-KR"/>
        </w:rPr>
        <w:t>-</w:t>
      </w:r>
      <w:r w:rsidRPr="00E525C6">
        <w:rPr>
          <w:lang w:eastAsia="ko-KR"/>
        </w:rPr>
        <w:tab/>
        <w:t>Area of Interest (AIML operation for the UEs in the area of interest).</w:t>
      </w:r>
    </w:p>
    <w:p w14:paraId="50D971C4" w14:textId="77777777" w:rsidR="002417F8" w:rsidRPr="00E525C6" w:rsidRDefault="002417F8" w:rsidP="002417F8">
      <w:pPr>
        <w:pStyle w:val="B3"/>
        <w:rPr>
          <w:lang w:eastAsia="ko-KR"/>
        </w:rPr>
      </w:pPr>
      <w:r w:rsidRPr="00E525C6">
        <w:rPr>
          <w:lang w:eastAsia="ko-KR"/>
        </w:rPr>
        <w:t>-</w:t>
      </w:r>
      <w:r w:rsidRPr="00E525C6">
        <w:rPr>
          <w:lang w:eastAsia="ko-KR"/>
        </w:rPr>
        <w:tab/>
        <w:t>Minimum number of UEs needed for FL operation.</w:t>
      </w:r>
    </w:p>
    <w:p w14:paraId="7A9BE5D6" w14:textId="764FAFE0" w:rsidR="002417F8" w:rsidRPr="00E525C6" w:rsidRDefault="002417F8" w:rsidP="002417F8">
      <w:pPr>
        <w:pStyle w:val="B3"/>
        <w:rPr>
          <w:lang w:eastAsia="ko-KR"/>
        </w:rPr>
      </w:pPr>
      <w:r w:rsidRPr="00E525C6">
        <w:rPr>
          <w:lang w:eastAsia="ko-KR"/>
        </w:rPr>
        <w:t>-</w:t>
      </w:r>
      <w:r w:rsidRPr="00E525C6">
        <w:rPr>
          <w:lang w:eastAsia="ko-KR"/>
        </w:rPr>
        <w:tab/>
        <w:t xml:space="preserve">Preferred Wireless Access technology (Access type/RAT type, e.g. WLAN, 5G, </w:t>
      </w:r>
      <w:r w:rsidR="00C2733D">
        <w:rPr>
          <w:lang w:eastAsia="ko-KR"/>
        </w:rPr>
        <w:t xml:space="preserve">Multi-Access, </w:t>
      </w:r>
      <w:r w:rsidRPr="00E525C6">
        <w:rPr>
          <w:lang w:eastAsia="ko-KR"/>
        </w:rPr>
        <w:t>where the AI/ML Application Server expects the UE to stay for FL operation).</w:t>
      </w:r>
    </w:p>
    <w:p w14:paraId="1C3DB25B" w14:textId="77777777" w:rsidR="002417F8" w:rsidRPr="00E525C6" w:rsidRDefault="002417F8" w:rsidP="002417F8">
      <w:pPr>
        <w:pStyle w:val="B3"/>
        <w:rPr>
          <w:lang w:eastAsia="ko-KR"/>
        </w:rPr>
      </w:pPr>
      <w:r w:rsidRPr="00E525C6">
        <w:rPr>
          <w:lang w:eastAsia="ko-KR"/>
        </w:rPr>
        <w:t>-</w:t>
      </w:r>
      <w:r w:rsidRPr="00E525C6">
        <w:rPr>
          <w:lang w:eastAsia="ko-KR"/>
        </w:rPr>
        <w:tab/>
        <w:t>Preferred quality of signal (Requirement of UE radio signal for FL operation, e.g. average RSSI (received Signal Strength Indication) and RTT (round trip time)) for WLAN.</w:t>
      </w:r>
    </w:p>
    <w:p w14:paraId="63A1D5D2" w14:textId="77777777" w:rsidR="002417F8" w:rsidRDefault="002417F8" w:rsidP="002417F8">
      <w:pPr>
        <w:pStyle w:val="B3"/>
        <w:rPr>
          <w:lang w:eastAsia="ko-KR"/>
        </w:rPr>
      </w:pPr>
      <w:r w:rsidRPr="00E525C6">
        <w:rPr>
          <w:lang w:eastAsia="ko-KR"/>
        </w:rPr>
        <w:t>-</w:t>
      </w:r>
      <w:r w:rsidRPr="00E525C6">
        <w:rPr>
          <w:lang w:eastAsia="ko-KR"/>
        </w:rPr>
        <w:tab/>
        <w:t>UE traffic usage (the expected range of UE traffic usage or remaining traffic for FL operation).</w:t>
      </w:r>
    </w:p>
    <w:p w14:paraId="75058B1E" w14:textId="47F407B1" w:rsidR="00C2733D" w:rsidRPr="00E525C6" w:rsidRDefault="00C2733D" w:rsidP="00C2733D">
      <w:pPr>
        <w:pStyle w:val="B3"/>
        <w:rPr>
          <w:lang w:eastAsia="ko-KR"/>
        </w:rPr>
      </w:pPr>
      <w:r>
        <w:rPr>
          <w:lang w:eastAsia="ko-KR"/>
        </w:rPr>
        <w:t>-</w:t>
      </w:r>
      <w:r>
        <w:rPr>
          <w:lang w:eastAsia="ko-KR"/>
        </w:rPr>
        <w:tab/>
        <w:t xml:space="preserve">Whether to request Multi-Access PDU Session Information of the UE (Whether the UE have </w:t>
      </w:r>
      <w:r>
        <w:rPr>
          <w:rFonts w:hint="eastAsia"/>
          <w:lang w:eastAsia="ko-KR"/>
        </w:rPr>
        <w:t>established</w:t>
      </w:r>
      <w:r>
        <w:rPr>
          <w:lang w:eastAsia="ko-KR"/>
        </w:rPr>
        <w:t xml:space="preserve"> MA PDU Session, UE is allowed/capable to have MA PDU Session for AIML FL application, </w:t>
      </w:r>
      <w:r w:rsidRPr="00AA07D5">
        <w:rPr>
          <w:lang w:eastAsia="ko-KR"/>
        </w:rPr>
        <w:t>which access type the PDU Session is connected to</w:t>
      </w:r>
      <w:r>
        <w:rPr>
          <w:lang w:eastAsia="ko-KR"/>
        </w:rPr>
        <w:t>).</w:t>
      </w:r>
    </w:p>
    <w:p w14:paraId="16CAE633" w14:textId="77777777" w:rsidR="002417F8" w:rsidRPr="00E525C6" w:rsidRDefault="002417F8" w:rsidP="002417F8">
      <w:pPr>
        <w:pStyle w:val="B2"/>
        <w:rPr>
          <w:lang w:eastAsia="ko-KR"/>
        </w:rPr>
      </w:pPr>
      <w:r w:rsidRPr="00E525C6">
        <w:rPr>
          <w:lang w:eastAsia="ko-KR"/>
        </w:rPr>
        <w:tab/>
        <w:t>Additional input parameters for the Nnef_AIMLAssistanceInfo_Subscribe service operation can be as below:</w:t>
      </w:r>
    </w:p>
    <w:p w14:paraId="44C261D3" w14:textId="77777777" w:rsidR="002417F8" w:rsidRPr="00E525C6" w:rsidRDefault="002417F8" w:rsidP="002417F8">
      <w:pPr>
        <w:pStyle w:val="B3"/>
        <w:rPr>
          <w:lang w:eastAsia="ko-KR"/>
        </w:rPr>
      </w:pPr>
      <w:r w:rsidRPr="00E525C6">
        <w:rPr>
          <w:lang w:eastAsia="ko-KR"/>
        </w:rPr>
        <w:t>-</w:t>
      </w:r>
      <w:r w:rsidRPr="00E525C6">
        <w:rPr>
          <w:lang w:eastAsia="ko-KR"/>
        </w:rPr>
        <w:tab/>
        <w:t>Notification Target Address (+ Notification Correlation ID), when the AI/ML Application Server subscribe to AIML NF/NEF.</w:t>
      </w:r>
    </w:p>
    <w:p w14:paraId="345AD81F" w14:textId="16F149F0" w:rsidR="002417F8" w:rsidRPr="00E525C6" w:rsidRDefault="002417F8" w:rsidP="002417F8">
      <w:pPr>
        <w:pStyle w:val="B3"/>
        <w:rPr>
          <w:lang w:eastAsia="ko-KR"/>
        </w:rPr>
      </w:pPr>
      <w:r w:rsidRPr="00E525C6">
        <w:rPr>
          <w:lang w:eastAsia="ko-KR"/>
        </w:rPr>
        <w:t>-</w:t>
      </w:r>
      <w:r w:rsidRPr="00E525C6">
        <w:rPr>
          <w:lang w:eastAsia="ko-KR"/>
        </w:rPr>
        <w:tab/>
        <w:t>Reporting Parameters (e.g. periodic reporting, Reporting Thresholds (QoS References or QoS requirements)).</w:t>
      </w:r>
    </w:p>
    <w:p w14:paraId="00EA77E0" w14:textId="33BD5AB9" w:rsidR="002417F8" w:rsidRDefault="002417F8" w:rsidP="002417F8">
      <w:pPr>
        <w:pStyle w:val="B1"/>
        <w:rPr>
          <w:lang w:eastAsia="ko-KR"/>
        </w:rPr>
      </w:pPr>
      <w:r w:rsidRPr="00E525C6">
        <w:rPr>
          <w:lang w:eastAsia="ko-KR"/>
        </w:rPr>
        <w:t>2</w:t>
      </w:r>
      <w:r w:rsidR="00C2733D">
        <w:rPr>
          <w:lang w:eastAsia="ko-KR"/>
        </w:rPr>
        <w:t>-3</w:t>
      </w:r>
      <w:r w:rsidRPr="00E525C6">
        <w:rPr>
          <w:lang w:eastAsia="ko-KR"/>
        </w:rPr>
        <w:t>.</w:t>
      </w:r>
      <w:r w:rsidRPr="00E525C6">
        <w:rPr>
          <w:lang w:eastAsia="ko-KR"/>
        </w:rPr>
        <w:tab/>
        <w:t>If the request from AI/ML Application Server is authorized, AIML NF/NEF determines whether the UEs provided by AI/ML Application Server are authorized by 5GC to support AIML operations and whether each UE consents to participate in the FL operation from UDM, which is stored in the UE subscription information, by invoking Nudm_SDM_Get service operation. After successful response is received, the AIML NF/NEF may subscribe to be notified of the Subscription data modification using Nudm_SDM_Subscribe.</w:t>
      </w:r>
    </w:p>
    <w:p w14:paraId="19CA420C" w14:textId="05F5281A" w:rsidR="00C2733D" w:rsidRPr="00E525C6" w:rsidRDefault="00C2733D" w:rsidP="00C2733D">
      <w:pPr>
        <w:pStyle w:val="B1"/>
        <w:rPr>
          <w:lang w:eastAsia="ko-KR"/>
        </w:rPr>
      </w:pPr>
      <w:r>
        <w:rPr>
          <w:lang w:eastAsia="ko-KR"/>
        </w:rPr>
        <w:tab/>
        <w:t xml:space="preserve">If AI/ML Application server requested for MA PDU Session Information of UEs or </w:t>
      </w:r>
      <w:r w:rsidRPr="00756DA0">
        <w:rPr>
          <w:lang w:eastAsia="ko-KR"/>
        </w:rPr>
        <w:t>the network is configured to collect MA PDU Session information</w:t>
      </w:r>
      <w:r>
        <w:rPr>
          <w:lang w:eastAsia="ko-KR"/>
        </w:rPr>
        <w:t xml:space="preserve"> </w:t>
      </w:r>
      <w:r>
        <w:rPr>
          <w:rFonts w:eastAsiaTheme="minorEastAsia"/>
          <w:lang w:eastAsia="ko-KR"/>
        </w:rPr>
        <w:t>although the application server did not explicitly request</w:t>
      </w:r>
      <w:r>
        <w:rPr>
          <w:lang w:eastAsia="ko-KR"/>
        </w:rPr>
        <w:t>, AIML NF/NEF collects MA PDU Session Information of the PDU session of DNN/S-NSSAI for FL operation from the SMF. T</w:t>
      </w:r>
      <w:r w:rsidRPr="002F0424">
        <w:rPr>
          <w:lang w:eastAsia="ko-KR"/>
        </w:rPr>
        <w:t xml:space="preserve">he AIML NF/NEF may subscribe to be notified of the </w:t>
      </w:r>
      <w:r>
        <w:rPr>
          <w:lang w:eastAsia="ko-KR"/>
        </w:rPr>
        <w:t>MA PDU Session information.</w:t>
      </w:r>
    </w:p>
    <w:p w14:paraId="34B253CA" w14:textId="04FA95B6" w:rsidR="002417F8" w:rsidRPr="00E525C6" w:rsidRDefault="00C2733D" w:rsidP="002417F8">
      <w:pPr>
        <w:pStyle w:val="B1"/>
        <w:rPr>
          <w:lang w:eastAsia="ko-KR"/>
        </w:rPr>
      </w:pPr>
      <w:r>
        <w:rPr>
          <w:lang w:eastAsia="ko-KR"/>
        </w:rPr>
        <w:t>4</w:t>
      </w:r>
      <w:r w:rsidR="002417F8" w:rsidRPr="00E525C6">
        <w:rPr>
          <w:lang w:eastAsia="ko-KR"/>
        </w:rPr>
        <w:t>.</w:t>
      </w:r>
      <w:r w:rsidR="002417F8" w:rsidRPr="00E525C6">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3A4E645B" w14:textId="55A72AF6" w:rsidR="002417F8" w:rsidRPr="00E525C6" w:rsidRDefault="002417F8" w:rsidP="002417F8">
      <w:pPr>
        <w:pStyle w:val="B1"/>
        <w:rPr>
          <w:lang w:eastAsia="ko-KR"/>
        </w:rPr>
      </w:pPr>
      <w:r w:rsidRPr="00E525C6">
        <w:rPr>
          <w:lang w:eastAsia="ko-KR"/>
        </w:rPr>
        <w:tab/>
        <w:t xml:space="preserve">The inputs from step 1 can be used for input parameters to request/subscribe analytics information to NWDAF. For example, QoS reference, Expected AIML operation time duration and Preferred AIML operation time periods can be used to request QoS Sustainability Analytics at that time. Also,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can be used as an input for </w:t>
      </w:r>
      <w:r w:rsidR="00E22429">
        <w:rPr>
          <w:lang w:eastAsia="ko-KR"/>
        </w:rPr>
        <w:t>"</w:t>
      </w:r>
      <w:r w:rsidRPr="00E525C6">
        <w:rPr>
          <w:lang w:eastAsia="ko-KR"/>
        </w:rPr>
        <w:t>Time when analytics information is needed</w:t>
      </w:r>
      <w:r w:rsidR="00E22429">
        <w:rPr>
          <w:lang w:eastAsia="ko-KR"/>
        </w:rPr>
        <w:t>"</w:t>
      </w:r>
      <w:r w:rsidRPr="00E525C6">
        <w:rPr>
          <w:lang w:eastAsia="ko-KR"/>
        </w:rPr>
        <w:t xml:space="preserve"> to NWDAF as clause 6.1.3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Pr="00E525C6">
        <w:rPr>
          <w:lang w:eastAsia="ko-KR"/>
        </w:rPr>
        <w:t>6]. Traffic volume for downloading global model and uploading training results can be used to predict the time duration for downloading global model and uploading training result.</w:t>
      </w:r>
    </w:p>
    <w:p w14:paraId="34E829E0" w14:textId="7341157E" w:rsidR="002417F8" w:rsidRPr="00E525C6" w:rsidRDefault="002417F8" w:rsidP="002417F8">
      <w:pPr>
        <w:pStyle w:val="B1"/>
        <w:rPr>
          <w:lang w:eastAsia="ko-KR"/>
        </w:rPr>
      </w:pPr>
      <w:r w:rsidRPr="00E525C6">
        <w:rPr>
          <w:lang w:eastAsia="ko-KR"/>
        </w:rPr>
        <w:tab/>
        <w:t xml:space="preserve">AIML NF/NEF may request/subscribe analytics information to NWDAF in order to collect analytics information of the requested UEs (e.g. UE Communication analytics, UE Mobility analytics, User Data Congestion analytics, QoS Sustainability analytics, WLAN performance analytics per UE). If the AI/ML Application Server did not provide some of input parameters, AIML NF/NEF can derive them based on local configuration or based on </w:t>
      </w:r>
      <w:r w:rsidRPr="00E525C6">
        <w:rPr>
          <w:lang w:eastAsia="ko-KR"/>
        </w:rPr>
        <w:lastRenderedPageBreak/>
        <w:t xml:space="preserve">analytics such as UE Mobility analytics and WLAN performance analytics per UE. If </w:t>
      </w:r>
      <w:r w:rsidR="00E22429">
        <w:rPr>
          <w:lang w:eastAsia="ko-KR"/>
        </w:rPr>
        <w:t>"</w:t>
      </w:r>
      <w:r w:rsidRPr="00E525C6">
        <w:rPr>
          <w:lang w:eastAsia="ko-KR"/>
        </w:rPr>
        <w:t>Preferred AIML operation time periods</w:t>
      </w:r>
      <w:r w:rsidR="00E22429">
        <w:rPr>
          <w:lang w:eastAsia="ko-KR"/>
        </w:rPr>
        <w:t>"</w:t>
      </w:r>
      <w:r w:rsidRPr="00E525C6">
        <w:rPr>
          <w:lang w:eastAsia="ko-KR"/>
        </w:rPr>
        <w:t xml:space="preserve"> and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are not provided as input parameters, it can be regarded as the immediate AIML operation will be performed.</w:t>
      </w:r>
    </w:p>
    <w:p w14:paraId="52A54A19" w14:textId="77777777" w:rsidR="002417F8" w:rsidRPr="00E525C6" w:rsidRDefault="002417F8" w:rsidP="002417F8">
      <w:pPr>
        <w:pStyle w:val="NO"/>
        <w:rPr>
          <w:lang w:eastAsia="ko-KR"/>
        </w:rPr>
      </w:pPr>
      <w:r w:rsidRPr="00E525C6">
        <w:rPr>
          <w:lang w:eastAsia="ko-KR"/>
        </w:rPr>
        <w:t>NOTE:</w:t>
      </w:r>
      <w:r w:rsidRPr="00E525C6">
        <w:rPr>
          <w:lang w:eastAsia="ko-KR"/>
        </w:rPr>
        <w:tab/>
        <w:t>The output of WLAN performance analytics per UE will be decided by FS_eNA_Ph3.</w:t>
      </w:r>
    </w:p>
    <w:p w14:paraId="0852FFDC" w14:textId="52FD5DBD" w:rsidR="002417F8" w:rsidRPr="00E525C6" w:rsidRDefault="00C2733D" w:rsidP="002417F8">
      <w:pPr>
        <w:pStyle w:val="B1"/>
        <w:rPr>
          <w:lang w:eastAsia="ko-KR"/>
        </w:rPr>
      </w:pPr>
      <w:r>
        <w:rPr>
          <w:lang w:eastAsia="ko-KR"/>
        </w:rPr>
        <w:t>5</w:t>
      </w:r>
      <w:r w:rsidR="002417F8" w:rsidRPr="00E525C6">
        <w:rPr>
          <w:lang w:eastAsia="ko-KR"/>
        </w:rPr>
        <w:t>.</w:t>
      </w:r>
      <w:r w:rsidR="002417F8" w:rsidRPr="00E525C6">
        <w:rPr>
          <w:lang w:eastAsia="ko-KR"/>
        </w:rPr>
        <w:tab/>
        <w:t xml:space="preserve">The NWDAF collects the data for the requested Analytics IDs as specified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002417F8" w:rsidRPr="00E525C6">
        <w:rPr>
          <w:lang w:eastAsia="ko-KR"/>
        </w:rPr>
        <w:t>6].</w:t>
      </w:r>
    </w:p>
    <w:p w14:paraId="50C7C4A4" w14:textId="1FFAA40A" w:rsidR="002417F8" w:rsidRPr="00E525C6" w:rsidRDefault="00C2733D" w:rsidP="002417F8">
      <w:pPr>
        <w:pStyle w:val="B1"/>
        <w:rPr>
          <w:lang w:eastAsia="ko-KR"/>
        </w:rPr>
      </w:pPr>
      <w:r>
        <w:rPr>
          <w:lang w:eastAsia="ko-KR"/>
        </w:rPr>
        <w:t>6</w:t>
      </w:r>
      <w:r w:rsidR="002417F8" w:rsidRPr="00E525C6">
        <w:rPr>
          <w:lang w:eastAsia="ko-KR"/>
        </w:rPr>
        <w:t>.</w:t>
      </w:r>
      <w:r w:rsidR="002417F8" w:rsidRPr="00E525C6">
        <w:rPr>
          <w:lang w:eastAsia="ko-KR"/>
        </w:rPr>
        <w:tab/>
        <w:t xml:space="preserve">The NWDAF derives the requested analytics as specified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002417F8" w:rsidRPr="00E525C6">
        <w:rPr>
          <w:lang w:eastAsia="ko-KR"/>
        </w:rPr>
        <w:t>6].</w:t>
      </w:r>
    </w:p>
    <w:p w14:paraId="5DABCB25" w14:textId="3BD4DBCE" w:rsidR="002417F8" w:rsidRPr="00E525C6" w:rsidRDefault="00C2733D" w:rsidP="002417F8">
      <w:pPr>
        <w:pStyle w:val="B1"/>
        <w:rPr>
          <w:lang w:eastAsia="ko-KR"/>
        </w:rPr>
      </w:pPr>
      <w:r>
        <w:rPr>
          <w:lang w:eastAsia="ko-KR"/>
        </w:rPr>
        <w:t>7</w:t>
      </w:r>
      <w:r w:rsidR="002417F8" w:rsidRPr="00E525C6">
        <w:rPr>
          <w:lang w:eastAsia="ko-KR"/>
        </w:rPr>
        <w:t>.</w:t>
      </w:r>
      <w:r w:rsidR="002417F8" w:rsidRPr="00E525C6">
        <w:rPr>
          <w:lang w:eastAsia="ko-KR"/>
        </w:rPr>
        <w:tab/>
        <w:t>The NWDAF provides analytics response to the AIML NF/NEF.</w:t>
      </w:r>
    </w:p>
    <w:p w14:paraId="78800F9D" w14:textId="70013132" w:rsidR="002417F8" w:rsidRPr="00E525C6" w:rsidRDefault="00C2733D" w:rsidP="002417F8">
      <w:pPr>
        <w:pStyle w:val="B1"/>
        <w:rPr>
          <w:lang w:eastAsia="ko-KR"/>
        </w:rPr>
      </w:pPr>
      <w:r>
        <w:rPr>
          <w:lang w:eastAsia="ko-KR"/>
        </w:rPr>
        <w:t>8</w:t>
      </w:r>
      <w:r w:rsidR="002417F8" w:rsidRPr="00E525C6">
        <w:rPr>
          <w:lang w:eastAsia="ko-KR"/>
        </w:rPr>
        <w:t>.</w:t>
      </w:r>
      <w:r w:rsidR="002417F8" w:rsidRPr="00E525C6">
        <w:rPr>
          <w:lang w:eastAsia="ko-KR"/>
        </w:rPr>
        <w:tab/>
        <w:t xml:space="preserve">AIML NF/NEF collects all the analytics information from NWDAF and derives assistance information that can satisfy the request from AI/ML Application Server taking into account, e.g. the QoS, User Data Congestion, UE mobility, the preferred AIML time periods for FL operation, preferred Wireless Access technology, preferred quality of signal, and UE traffic usage, </w:t>
      </w:r>
      <w:r>
        <w:rPr>
          <w:lang w:eastAsia="ko-KR"/>
        </w:rPr>
        <w:t xml:space="preserve">MA PDU Session information, </w:t>
      </w:r>
      <w:r w:rsidR="002417F8" w:rsidRPr="00E525C6">
        <w:rPr>
          <w:lang w:eastAsia="ko-KR"/>
        </w:rPr>
        <w:t>etc.</w:t>
      </w:r>
    </w:p>
    <w:p w14:paraId="70BB9998" w14:textId="78C93050" w:rsidR="002417F8" w:rsidRPr="00E525C6" w:rsidRDefault="00C2733D" w:rsidP="002417F8">
      <w:pPr>
        <w:pStyle w:val="B1"/>
        <w:rPr>
          <w:lang w:eastAsia="ko-KR"/>
        </w:rPr>
      </w:pPr>
      <w:r>
        <w:rPr>
          <w:lang w:eastAsia="ko-KR"/>
        </w:rPr>
        <w:t>9</w:t>
      </w:r>
      <w:r w:rsidR="002417F8" w:rsidRPr="00E525C6">
        <w:rPr>
          <w:lang w:eastAsia="ko-KR"/>
        </w:rPr>
        <w:t>.</w:t>
      </w:r>
      <w:r w:rsidR="002417F8" w:rsidRPr="00E525C6">
        <w:rPr>
          <w:lang w:eastAsia="ko-KR"/>
        </w:rPr>
        <w:tab/>
        <w:t>AIML NF/NEF responds/notifies to the AI/ML Application Server with the derived assistance information.</w:t>
      </w:r>
    </w:p>
    <w:p w14:paraId="0F35C1CB" w14:textId="717479AA" w:rsidR="002417F8" w:rsidRPr="00E525C6" w:rsidRDefault="002417F8" w:rsidP="002417F8">
      <w:pPr>
        <w:pStyle w:val="B1"/>
        <w:rPr>
          <w:lang w:eastAsia="ko-KR"/>
        </w:rPr>
      </w:pPr>
      <w:r w:rsidRPr="00E525C6">
        <w:rPr>
          <w:lang w:eastAsia="ko-KR"/>
        </w:rPr>
        <w:tab/>
        <w:t>The output parameters of the Nnef_AIMLAssistanceInfo_Request service operation can be as below:</w:t>
      </w:r>
    </w:p>
    <w:p w14:paraId="1C6C6AFE" w14:textId="3B97E562" w:rsidR="002417F8" w:rsidRPr="00E525C6" w:rsidRDefault="002417F8" w:rsidP="002417F8">
      <w:pPr>
        <w:pStyle w:val="B2"/>
        <w:rPr>
          <w:lang w:eastAsia="ko-KR"/>
        </w:rPr>
      </w:pPr>
      <w:r w:rsidRPr="00E525C6">
        <w:rPr>
          <w:lang w:eastAsia="ko-KR"/>
        </w:rPr>
        <w:t>-</w:t>
      </w:r>
      <w:r w:rsidRPr="00E525C6">
        <w:rPr>
          <w:lang w:eastAsia="ko-KR"/>
        </w:rPr>
        <w:tab/>
        <w:t>Set of the 5GS Assistance information requested by AI/ML Application Server. Each 5GS Assistance information can contain:</w:t>
      </w:r>
    </w:p>
    <w:p w14:paraId="1580A886" w14:textId="06DC1319" w:rsidR="002417F8" w:rsidRPr="00E525C6" w:rsidRDefault="002417F8" w:rsidP="002417F8">
      <w:pPr>
        <w:pStyle w:val="B3"/>
        <w:rPr>
          <w:lang w:eastAsia="ko-KR"/>
        </w:rPr>
      </w:pPr>
      <w:r w:rsidRPr="00E525C6">
        <w:rPr>
          <w:lang w:eastAsia="ko-KR"/>
        </w:rPr>
        <w:t>-</w:t>
      </w:r>
      <w:r w:rsidRPr="00E525C6">
        <w:rPr>
          <w:lang w:eastAsia="ko-KR"/>
        </w:rPr>
        <w:tab/>
        <w:t>List of candidate UEs for FL operation.</w:t>
      </w:r>
    </w:p>
    <w:p w14:paraId="0921E6EF" w14:textId="7C23ABB2" w:rsidR="002417F8" w:rsidRPr="00E525C6" w:rsidRDefault="002417F8" w:rsidP="002417F8">
      <w:pPr>
        <w:pStyle w:val="B3"/>
        <w:rPr>
          <w:lang w:eastAsia="ko-KR"/>
        </w:rPr>
      </w:pPr>
      <w:r w:rsidRPr="00E525C6">
        <w:rPr>
          <w:lang w:eastAsia="ko-KR"/>
        </w:rPr>
        <w:t>-</w:t>
      </w:r>
      <w:r w:rsidRPr="00E525C6">
        <w:rPr>
          <w:lang w:eastAsia="ko-KR"/>
        </w:rPr>
        <w:tab/>
        <w:t>Recommended time period to perform AIML operation.</w:t>
      </w:r>
    </w:p>
    <w:p w14:paraId="794941D6" w14:textId="0E9E8412" w:rsidR="002417F8" w:rsidRPr="00E525C6" w:rsidRDefault="002417F8" w:rsidP="002417F8">
      <w:pPr>
        <w:pStyle w:val="B3"/>
        <w:rPr>
          <w:lang w:eastAsia="ko-KR"/>
        </w:rPr>
      </w:pPr>
      <w:r w:rsidRPr="00E525C6">
        <w:rPr>
          <w:lang w:eastAsia="ko-KR"/>
        </w:rPr>
        <w:t>-</w:t>
      </w:r>
      <w:r w:rsidRPr="00E525C6">
        <w:rPr>
          <w:lang w:eastAsia="ko-KR"/>
        </w:rPr>
        <w:tab/>
        <w:t>Recommended area for AIML operation.</w:t>
      </w:r>
    </w:p>
    <w:p w14:paraId="762D72F9" w14:textId="65D3347F" w:rsidR="002417F8" w:rsidRDefault="002417F8" w:rsidP="002417F8">
      <w:pPr>
        <w:pStyle w:val="B3"/>
        <w:rPr>
          <w:lang w:eastAsia="ko-KR"/>
        </w:rPr>
      </w:pPr>
      <w:r w:rsidRPr="00E525C6">
        <w:rPr>
          <w:lang w:eastAsia="ko-KR"/>
        </w:rPr>
        <w:t>-</w:t>
      </w:r>
      <w:r w:rsidRPr="00E525C6">
        <w:rPr>
          <w:lang w:eastAsia="ko-KR"/>
        </w:rPr>
        <w:tab/>
        <w:t>Recommended Access type/RAT type to perform AIML operation.</w:t>
      </w:r>
    </w:p>
    <w:p w14:paraId="76F69521" w14:textId="4E83940A" w:rsidR="00C2733D" w:rsidRPr="00E525C6" w:rsidRDefault="00C2733D" w:rsidP="00C2733D">
      <w:pPr>
        <w:pStyle w:val="B3"/>
        <w:rPr>
          <w:lang w:eastAsia="ko-KR"/>
        </w:rPr>
      </w:pPr>
      <w:r>
        <w:rPr>
          <w:lang w:eastAsia="ko-KR"/>
        </w:rPr>
        <w:t>-</w:t>
      </w:r>
      <w:r>
        <w:rPr>
          <w:lang w:eastAsia="ko-KR"/>
        </w:rPr>
        <w:tab/>
        <w:t>Multi Access PDU Session information of the UE.</w:t>
      </w:r>
    </w:p>
    <w:p w14:paraId="4D47A9F5" w14:textId="3D193A5F" w:rsidR="002417F8" w:rsidRPr="00E525C6" w:rsidRDefault="002417F8" w:rsidP="002417F8">
      <w:pPr>
        <w:pStyle w:val="B2"/>
        <w:rPr>
          <w:lang w:eastAsia="ko-KR"/>
        </w:rPr>
      </w:pPr>
      <w:r w:rsidRPr="00E525C6">
        <w:rPr>
          <w:lang w:eastAsia="ko-KR"/>
        </w:rPr>
        <w:tab/>
        <w:t>Each of above information can be provided in a prioritized order to help the AI/ML Application Server to select the UEs.</w:t>
      </w:r>
    </w:p>
    <w:p w14:paraId="711862DC" w14:textId="77777777" w:rsidR="002417F8" w:rsidRPr="00E525C6" w:rsidRDefault="002417F8" w:rsidP="002417F8">
      <w:pPr>
        <w:pStyle w:val="B2"/>
        <w:rPr>
          <w:lang w:eastAsia="ko-KR"/>
        </w:rPr>
      </w:pPr>
      <w:r w:rsidRPr="00E525C6">
        <w:rPr>
          <w:lang w:eastAsia="ko-KR"/>
        </w:rPr>
        <w:tab/>
        <w:t>The lists of candidate UEs for recommended FL operation can be different according to the recommended time period and/or the recommended area for AIML operation.</w:t>
      </w:r>
    </w:p>
    <w:p w14:paraId="1EDD1E13" w14:textId="57FA2443" w:rsidR="002417F8" w:rsidRDefault="002417F8" w:rsidP="002417F8">
      <w:pPr>
        <w:pStyle w:val="B2"/>
        <w:rPr>
          <w:lang w:eastAsia="ko-KR"/>
        </w:rPr>
      </w:pPr>
      <w:r w:rsidRPr="00E525C6">
        <w:rPr>
          <w:lang w:eastAsia="ko-KR"/>
        </w:rPr>
        <w:tab/>
        <w:t xml:space="preserve">If the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was provided in step 1, AIML NF/NEF takes this into account in responding to the AI/ML Application Server.</w:t>
      </w:r>
    </w:p>
    <w:p w14:paraId="46101D47" w14:textId="7790C5F2" w:rsidR="00C2733D" w:rsidRPr="00E525C6" w:rsidRDefault="00C2733D" w:rsidP="00C2733D">
      <w:pPr>
        <w:pStyle w:val="B2"/>
        <w:rPr>
          <w:lang w:eastAsia="ko-KR"/>
        </w:rPr>
      </w:pPr>
      <w:r>
        <w:rPr>
          <w:lang w:eastAsia="ko-KR"/>
        </w:rPr>
        <w:tab/>
        <w:t>Multi-Access PDU Session information can be provided with candidate UEs or the list of candidate UEs can be generated taking into account the MA PDU Session information (e.g. suggest for the UEs have MA PDU Session).</w:t>
      </w:r>
    </w:p>
    <w:p w14:paraId="0BE1274E" w14:textId="6BB8EA5C" w:rsidR="002417F8" w:rsidRDefault="002417F8" w:rsidP="002417F8">
      <w:pPr>
        <w:pStyle w:val="B1"/>
        <w:rPr>
          <w:lang w:eastAsia="ko-KR"/>
        </w:rPr>
      </w:pPr>
      <w:r w:rsidRPr="00E525C6">
        <w:rPr>
          <w:lang w:eastAsia="ko-KR"/>
        </w:rPr>
        <w:tab/>
        <w:t>Based on the received the 5GS assistance information, the AI/ML Application Server can select and manage the group of UEs, and determine the start time for FL operation.</w:t>
      </w:r>
    </w:p>
    <w:p w14:paraId="09B4AB71" w14:textId="272914CD" w:rsidR="00C2733D" w:rsidRPr="00E525C6" w:rsidRDefault="00C2733D" w:rsidP="00C2733D">
      <w:pPr>
        <w:pStyle w:val="B1"/>
        <w:rPr>
          <w:lang w:eastAsia="ko-KR"/>
        </w:rPr>
      </w:pPr>
      <w:r>
        <w:rPr>
          <w:rFonts w:hint="eastAsia"/>
          <w:lang w:eastAsia="ko-KR"/>
        </w:rPr>
        <w:t>10.</w:t>
      </w:r>
      <w:r>
        <w:rPr>
          <w:lang w:eastAsia="ko-KR"/>
        </w:rPr>
        <w:tab/>
        <w:t xml:space="preserve">If </w:t>
      </w:r>
      <w:r w:rsidRPr="002F0424">
        <w:rPr>
          <w:lang w:eastAsia="ko-KR"/>
        </w:rPr>
        <w:t>AIML NF/NEF subscribe</w:t>
      </w:r>
      <w:r>
        <w:rPr>
          <w:lang w:eastAsia="ko-KR"/>
        </w:rPr>
        <w:t>d for MA PDU Session information at step 3 and the MA PDU Session information of the UEs are changed (e.g</w:t>
      </w:r>
      <w:r w:rsidR="00DA6550">
        <w:rPr>
          <w:lang w:eastAsia="ko-KR"/>
        </w:rPr>
        <w:t>.</w:t>
      </w:r>
      <w:r>
        <w:rPr>
          <w:lang w:eastAsia="ko-KR"/>
        </w:rPr>
        <w:t xml:space="preserve"> the UE previously connected with 3GPP access, additionally connected with non-3GPP access), SMF notifies the changed MA PDU Session of the UE to AIML NF/NEF.</w:t>
      </w:r>
    </w:p>
    <w:p w14:paraId="5ED6D3F4" w14:textId="3169BEE4" w:rsidR="002417F8" w:rsidRPr="00E525C6" w:rsidRDefault="00C2733D" w:rsidP="002417F8">
      <w:pPr>
        <w:pStyle w:val="B1"/>
        <w:rPr>
          <w:lang w:eastAsia="ko-KR"/>
        </w:rPr>
      </w:pPr>
      <w:r>
        <w:rPr>
          <w:lang w:eastAsia="ko-KR"/>
        </w:rPr>
        <w:t>11</w:t>
      </w:r>
      <w:r w:rsidR="002417F8" w:rsidRPr="00E525C6">
        <w:rPr>
          <w:lang w:eastAsia="ko-KR"/>
        </w:rPr>
        <w:t>-</w:t>
      </w:r>
      <w:r w:rsidRPr="00E525C6">
        <w:rPr>
          <w:lang w:eastAsia="ko-KR"/>
        </w:rPr>
        <w:t>1</w:t>
      </w:r>
      <w:r>
        <w:rPr>
          <w:lang w:eastAsia="ko-KR"/>
        </w:rPr>
        <w:t>5</w:t>
      </w:r>
      <w:r w:rsidR="002417F8" w:rsidRPr="00E525C6">
        <w:rPr>
          <w:lang w:eastAsia="ko-KR"/>
        </w:rPr>
        <w:t>.</w:t>
      </w:r>
      <w:r w:rsidR="002417F8" w:rsidRPr="00E525C6">
        <w:rPr>
          <w:lang w:eastAsia="ko-KR"/>
        </w:rPr>
        <w:tab/>
        <w:t xml:space="preserve">If AI/ML Application server and AIML NF/NEF subscribed for AIML assistance information at step 1/step </w:t>
      </w:r>
      <w:r>
        <w:rPr>
          <w:lang w:eastAsia="ko-KR"/>
        </w:rPr>
        <w:t>4</w:t>
      </w:r>
      <w:r w:rsidR="002417F8" w:rsidRPr="00E525C6">
        <w:rPr>
          <w:lang w:eastAsia="ko-KR"/>
        </w:rPr>
        <w:t xml:space="preserve"> when NWDAF generates new analytics, AIML NF/NEF notifies new assistance information to AI/ML Application server.</w:t>
      </w:r>
    </w:p>
    <w:p w14:paraId="11B0D575" w14:textId="77777777" w:rsidR="002417F8" w:rsidRPr="00E525C6" w:rsidRDefault="002417F8" w:rsidP="002417F8">
      <w:pPr>
        <w:pStyle w:val="B1"/>
        <w:rPr>
          <w:lang w:eastAsia="ko-KR"/>
        </w:rPr>
      </w:pPr>
      <w:r w:rsidRPr="00E525C6">
        <w:rPr>
          <w:lang w:eastAsia="ko-KR"/>
        </w:rPr>
        <w:tab/>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Pr="00E525C6" w:rsidRDefault="00A56877" w:rsidP="00A56877">
      <w:pPr>
        <w:pStyle w:val="Heading3"/>
        <w:rPr>
          <w:lang w:eastAsia="zh-CN"/>
        </w:rPr>
      </w:pPr>
      <w:bookmarkStart w:id="381" w:name="_Toc120613056"/>
      <w:r w:rsidRPr="00E525C6">
        <w:rPr>
          <w:lang w:eastAsia="zh-CN"/>
        </w:rPr>
        <w:t>6.25.3</w:t>
      </w:r>
      <w:r w:rsidRPr="00E525C6">
        <w:rPr>
          <w:lang w:eastAsia="zh-CN"/>
        </w:rPr>
        <w:tab/>
      </w:r>
      <w:r w:rsidRPr="00E525C6">
        <w:t xml:space="preserve">Impacts on </w:t>
      </w:r>
      <w:r w:rsidRPr="00E525C6">
        <w:rPr>
          <w:lang w:eastAsia="zh-CN"/>
        </w:rPr>
        <w:t>services, entities and interfaces</w:t>
      </w:r>
      <w:bookmarkEnd w:id="381"/>
    </w:p>
    <w:p w14:paraId="3F7A9F6B" w14:textId="7B77C50B" w:rsidR="00A56877" w:rsidRPr="00E525C6" w:rsidRDefault="00A56877" w:rsidP="002417F8">
      <w:pPr>
        <w:rPr>
          <w:lang w:eastAsia="ko-KR"/>
        </w:rPr>
      </w:pPr>
      <w:r w:rsidRPr="00E525C6">
        <w:rPr>
          <w:lang w:eastAsia="ko-KR"/>
        </w:rPr>
        <w:t>UDM:</w:t>
      </w:r>
    </w:p>
    <w:p w14:paraId="137C4841" w14:textId="3FDBD2EE" w:rsidR="002417F8" w:rsidRPr="00E525C6" w:rsidRDefault="002417F8" w:rsidP="002417F8">
      <w:pPr>
        <w:pStyle w:val="B1"/>
        <w:rPr>
          <w:lang w:eastAsia="ko-KR"/>
        </w:rPr>
      </w:pPr>
      <w:r w:rsidRPr="00E525C6">
        <w:rPr>
          <w:lang w:eastAsia="ko-KR"/>
        </w:rPr>
        <w:lastRenderedPageBreak/>
        <w:t>-</w:t>
      </w:r>
      <w:r w:rsidRPr="00E525C6">
        <w:rPr>
          <w:lang w:eastAsia="ko-KR"/>
        </w:rPr>
        <w:tab/>
        <w:t>New subscription information whether the UE is authorized for 5G AI/ML operation.</w:t>
      </w:r>
    </w:p>
    <w:p w14:paraId="0FCAACBA" w14:textId="77777777" w:rsidR="002417F8" w:rsidRPr="00E525C6" w:rsidRDefault="002417F8" w:rsidP="002417F8">
      <w:pPr>
        <w:rPr>
          <w:lang w:eastAsia="ko-KR"/>
        </w:rPr>
      </w:pPr>
      <w:r w:rsidRPr="00E525C6">
        <w:rPr>
          <w:lang w:eastAsia="ko-KR"/>
        </w:rPr>
        <w:t>AIML NF/NEF:</w:t>
      </w:r>
    </w:p>
    <w:p w14:paraId="5C2DB4D6" w14:textId="77777777" w:rsidR="002417F8" w:rsidRPr="00E525C6" w:rsidRDefault="002417F8" w:rsidP="002417F8">
      <w:pPr>
        <w:pStyle w:val="B1"/>
        <w:rPr>
          <w:lang w:eastAsia="ko-KR"/>
        </w:rPr>
      </w:pPr>
      <w:r w:rsidRPr="00E525C6">
        <w:rPr>
          <w:lang w:eastAsia="ko-KR"/>
        </w:rPr>
        <w:t>-</w:t>
      </w:r>
      <w:r w:rsidRPr="00E525C6">
        <w:rPr>
          <w:lang w:eastAsia="ko-KR"/>
        </w:rPr>
        <w:tab/>
        <w:t>AIML NF may be co-located with NEF.</w:t>
      </w:r>
    </w:p>
    <w:p w14:paraId="1264330A" w14:textId="77777777" w:rsidR="002417F8" w:rsidRPr="00E525C6" w:rsidRDefault="002417F8" w:rsidP="002417F8">
      <w:pPr>
        <w:pStyle w:val="B1"/>
        <w:rPr>
          <w:lang w:eastAsia="ko-KR"/>
        </w:rPr>
      </w:pPr>
      <w:r w:rsidRPr="00E525C6">
        <w:rPr>
          <w:lang w:eastAsia="ko-KR"/>
        </w:rPr>
        <w:t>-</w:t>
      </w:r>
      <w:r w:rsidRPr="00E525C6">
        <w:rPr>
          <w:lang w:eastAsia="ko-KR"/>
        </w:rPr>
        <w:tab/>
        <w:t>New service operation to assist application AI/ML operation.</w:t>
      </w:r>
    </w:p>
    <w:p w14:paraId="05B0ACB9" w14:textId="2F2E8CEA" w:rsidR="002417F8" w:rsidRPr="00E525C6" w:rsidRDefault="002417F8" w:rsidP="002417F8">
      <w:r w:rsidRPr="00E525C6">
        <w:rPr>
          <w:rFonts w:hint="eastAsia"/>
        </w:rPr>
        <w:t>NWDAF</w:t>
      </w:r>
      <w:r w:rsidRPr="00E525C6">
        <w:rPr>
          <w:rFonts w:eastAsia="Malgun Gothic" w:hint="eastAsia"/>
        </w:rPr>
        <w:t>:</w:t>
      </w:r>
    </w:p>
    <w:p w14:paraId="32945EA1" w14:textId="77777777" w:rsidR="002417F8" w:rsidRDefault="002417F8" w:rsidP="002417F8">
      <w:pPr>
        <w:pStyle w:val="B1"/>
        <w:rPr>
          <w:lang w:eastAsia="ko-KR"/>
        </w:rPr>
      </w:pPr>
      <w:r w:rsidRPr="00E525C6">
        <w:rPr>
          <w:lang w:eastAsia="ko-KR"/>
        </w:rPr>
        <w:t>-</w:t>
      </w:r>
      <w:r w:rsidRPr="00E525C6">
        <w:rPr>
          <w:lang w:eastAsia="ko-KR"/>
        </w:rPr>
        <w:tab/>
        <w:t>Supports WLAN performance analytics per UE.</w:t>
      </w:r>
    </w:p>
    <w:p w14:paraId="3A6D64A2" w14:textId="77777777" w:rsidR="00C2733D" w:rsidRDefault="00C2733D" w:rsidP="006C192F">
      <w:pPr>
        <w:rPr>
          <w:lang w:eastAsia="ko-KR"/>
        </w:rPr>
      </w:pPr>
      <w:r w:rsidRPr="006C192F">
        <w:t>SMF:</w:t>
      </w:r>
    </w:p>
    <w:p w14:paraId="3537D82F" w14:textId="58784F0C" w:rsidR="00C2733D" w:rsidRPr="00E525C6" w:rsidRDefault="00C2733D" w:rsidP="00C2733D">
      <w:pPr>
        <w:pStyle w:val="B1"/>
        <w:rPr>
          <w:lang w:eastAsia="ko-KR"/>
        </w:rPr>
      </w:pPr>
      <w:r w:rsidRPr="00E525C6">
        <w:rPr>
          <w:lang w:eastAsia="ko-KR"/>
        </w:rPr>
        <w:t>-</w:t>
      </w:r>
      <w:r w:rsidRPr="00E525C6">
        <w:rPr>
          <w:lang w:eastAsia="ko-KR"/>
        </w:rPr>
        <w:tab/>
      </w:r>
      <w:r>
        <w:rPr>
          <w:lang w:eastAsia="ko-KR"/>
        </w:rPr>
        <w:t>Provides</w:t>
      </w:r>
      <w:r w:rsidRPr="00E525C6">
        <w:rPr>
          <w:lang w:eastAsia="ko-KR"/>
        </w:rPr>
        <w:t xml:space="preserve"> </w:t>
      </w:r>
      <w:r>
        <w:rPr>
          <w:lang w:eastAsia="ko-KR"/>
        </w:rPr>
        <w:t>UE</w:t>
      </w:r>
      <w:r w:rsidR="00E22429">
        <w:rPr>
          <w:lang w:eastAsia="ko-KR"/>
        </w:rPr>
        <w:t>'</w:t>
      </w:r>
      <w:r>
        <w:rPr>
          <w:lang w:eastAsia="ko-KR"/>
        </w:rPr>
        <w:t>s MA PDU Session information of DNN/S-NSSAI used for AIML operation</w:t>
      </w:r>
      <w:r w:rsidRPr="00E525C6">
        <w:rPr>
          <w:lang w:eastAsia="ko-KR"/>
        </w:rPr>
        <w:t>.</w:t>
      </w:r>
    </w:p>
    <w:p w14:paraId="220EC398" w14:textId="77777777" w:rsidR="00C13460" w:rsidRPr="00E525C6" w:rsidRDefault="00C13460" w:rsidP="00C13460">
      <w:pPr>
        <w:pStyle w:val="Heading2"/>
      </w:pPr>
      <w:bookmarkStart w:id="382" w:name="_Toc120613057"/>
      <w:r w:rsidRPr="00E525C6">
        <w:t>6.26</w:t>
      </w:r>
      <w:r w:rsidRPr="00E525C6">
        <w:tab/>
        <w:t>Solution #26: FL operation with 5GS coordination for UE selection</w:t>
      </w:r>
      <w:bookmarkEnd w:id="382"/>
    </w:p>
    <w:p w14:paraId="2B7256DE" w14:textId="77777777" w:rsidR="00C13460" w:rsidRPr="00E525C6" w:rsidRDefault="00C13460" w:rsidP="00C13460">
      <w:pPr>
        <w:pStyle w:val="Heading3"/>
      </w:pPr>
      <w:bookmarkStart w:id="383" w:name="_Toc120613058"/>
      <w:r w:rsidRPr="00E525C6">
        <w:t>6.26.1</w:t>
      </w:r>
      <w:r w:rsidRPr="00E525C6">
        <w:tab/>
        <w:t>Description</w:t>
      </w:r>
      <w:bookmarkEnd w:id="383"/>
    </w:p>
    <w:p w14:paraId="6D167CF6" w14:textId="77777777" w:rsidR="002417F8" w:rsidRPr="00E525C6" w:rsidRDefault="002417F8" w:rsidP="002417F8">
      <w:r w:rsidRPr="00E525C6">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2616B073" w14:textId="3364B1FC" w:rsidR="002417F8" w:rsidRPr="00E525C6" w:rsidRDefault="002417F8" w:rsidP="002417F8">
      <w:r w:rsidRPr="00E525C6">
        <w:t>This solution proposed that application server determine the UE groups for FL operation based on the UE</w:t>
      </w:r>
      <w:r w:rsidR="00E22429">
        <w:t>'</w:t>
      </w:r>
      <w:r w:rsidRPr="00E525C6">
        <w:t>s capability, UE</w:t>
      </w:r>
      <w:r w:rsidR="00E22429">
        <w:t>'</w:t>
      </w:r>
      <w:r w:rsidRPr="00E525C6">
        <w:t>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1DA214" w14:textId="77777777" w:rsidR="002417F8" w:rsidRPr="00E525C6" w:rsidRDefault="002417F8" w:rsidP="002417F8">
      <w:r w:rsidRPr="00E525C6">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6BD39F6F" w14:textId="77777777" w:rsidR="000B2813" w:rsidRPr="00E525C6" w:rsidRDefault="000B2813" w:rsidP="000B2813">
      <w:pPr>
        <w:pStyle w:val="Heading3"/>
      </w:pPr>
      <w:bookmarkStart w:id="384" w:name="_Toc120613059"/>
      <w:r w:rsidRPr="00E525C6">
        <w:t>6.26.2</w:t>
      </w:r>
      <w:r w:rsidRPr="00E525C6">
        <w:tab/>
        <w:t>Procedures</w:t>
      </w:r>
      <w:bookmarkEnd w:id="384"/>
    </w:p>
    <w:p w14:paraId="30984502" w14:textId="77777777" w:rsidR="000B2813" w:rsidRPr="00E525C6" w:rsidRDefault="000B2813" w:rsidP="002417F8">
      <w:pPr>
        <w:pStyle w:val="TH"/>
      </w:pPr>
      <w:r w:rsidRPr="00E525C6">
        <w:object w:dxaOrig="8055" w:dyaOrig="3435" w14:anchorId="459BA71E">
          <v:shape id="_x0000_i1070" type="#_x0000_t75" style="width:402.05pt;height:167.6pt" o:ole="">
            <v:imagedata r:id="rId101" o:title=""/>
          </v:shape>
          <o:OLEObject Type="Embed" ProgID="Visio.Drawing.15" ShapeID="_x0000_i1070" DrawAspect="Content" ObjectID="_1731232112" r:id="rId102"/>
        </w:object>
      </w:r>
    </w:p>
    <w:p w14:paraId="5C9C35EA" w14:textId="43DF818F" w:rsidR="000B2813" w:rsidRPr="00E525C6" w:rsidRDefault="000B2813" w:rsidP="002417F8">
      <w:pPr>
        <w:pStyle w:val="TF"/>
      </w:pPr>
      <w:r w:rsidRPr="00E525C6">
        <w:t>Figure 6.26.2-1: Procedure to coordinate with 5GS for UE selection</w:t>
      </w:r>
    </w:p>
    <w:p w14:paraId="70AA2913" w14:textId="65883882" w:rsidR="002417F8" w:rsidRPr="00E525C6" w:rsidRDefault="002417F8" w:rsidP="002417F8">
      <w:pPr>
        <w:pStyle w:val="B1"/>
        <w:rPr>
          <w:lang w:eastAsia="zh-CN"/>
        </w:rPr>
      </w:pPr>
      <w:r w:rsidRPr="00E525C6">
        <w:rPr>
          <w:lang w:eastAsia="zh-CN"/>
        </w:rPr>
        <w:t>0.</w:t>
      </w:r>
      <w:r w:rsidRPr="00E525C6">
        <w:rPr>
          <w:lang w:eastAsia="zh-CN"/>
        </w:rPr>
        <w:tab/>
        <w:t>Both the UE and application server exchanges the FL operation information such as UE</w:t>
      </w:r>
      <w:r w:rsidR="00E22429">
        <w:rPr>
          <w:lang w:eastAsia="zh-CN"/>
        </w:rPr>
        <w:t>'</w:t>
      </w:r>
      <w:r w:rsidRPr="00E525C6">
        <w:rPr>
          <w:lang w:eastAsia="zh-CN"/>
        </w:rPr>
        <w:t>s capability, UE</w:t>
      </w:r>
      <w:r w:rsidR="00E22429">
        <w:rPr>
          <w:lang w:eastAsia="zh-CN"/>
        </w:rPr>
        <w:t>'</w:t>
      </w:r>
      <w:r w:rsidRPr="00E525C6">
        <w:rPr>
          <w:lang w:eastAsia="zh-CN"/>
        </w:rPr>
        <w:t>s wishes (if any e.g. time window that UE is available), location information. This operation takes place in the application layer.</w:t>
      </w:r>
    </w:p>
    <w:p w14:paraId="41A6180E" w14:textId="4A7151EC" w:rsidR="002417F8" w:rsidRPr="00E525C6" w:rsidRDefault="002417F8" w:rsidP="002417F8">
      <w:pPr>
        <w:pStyle w:val="NO"/>
        <w:rPr>
          <w:lang w:eastAsia="zh-CN"/>
        </w:rPr>
      </w:pPr>
      <w:r w:rsidRPr="00E525C6">
        <w:rPr>
          <w:lang w:eastAsia="zh-CN"/>
        </w:rPr>
        <w:t>NOTE 1:</w:t>
      </w:r>
      <w:r w:rsidRPr="00E525C6">
        <w:rPr>
          <w:lang w:eastAsia="zh-CN"/>
        </w:rPr>
        <w:tab/>
        <w:t>The communication between the AF and UE is outside the scope of SA WG2.</w:t>
      </w:r>
    </w:p>
    <w:p w14:paraId="15BB2E55" w14:textId="77777777" w:rsidR="002417F8" w:rsidRPr="00E525C6" w:rsidRDefault="002417F8" w:rsidP="002417F8">
      <w:pPr>
        <w:pStyle w:val="B1"/>
        <w:rPr>
          <w:lang w:eastAsia="zh-CN"/>
        </w:rPr>
      </w:pPr>
      <w:r w:rsidRPr="00E525C6">
        <w:rPr>
          <w:lang w:eastAsia="zh-CN"/>
        </w:rPr>
        <w:lastRenderedPageBreak/>
        <w:t>1.</w:t>
      </w:r>
      <w:r w:rsidRPr="00E525C6">
        <w:rPr>
          <w:lang w:eastAsia="zh-CN"/>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1CA45390" w14:textId="579DA9F8" w:rsidR="002417F8" w:rsidRPr="00E525C6" w:rsidRDefault="002417F8" w:rsidP="002417F8">
      <w:pPr>
        <w:pStyle w:val="NO"/>
        <w:rPr>
          <w:lang w:eastAsia="zh-CN"/>
        </w:rPr>
      </w:pPr>
      <w:r w:rsidRPr="00E525C6">
        <w:rPr>
          <w:lang w:eastAsia="zh-CN"/>
        </w:rPr>
        <w:t>NOTE 2:</w:t>
      </w:r>
      <w:r w:rsidRPr="00E525C6">
        <w:rPr>
          <w:lang w:eastAsia="zh-CN"/>
        </w:rPr>
        <w:tab/>
        <w:t>Based on step 0, the AF determines the UE list and the QoS requirements to perform the FL operation. Also, what triggers the FL operation (e.g. at a specific location, in a specific time window) is AF</w:t>
      </w:r>
      <w:r w:rsidR="00E22429">
        <w:rPr>
          <w:lang w:eastAsia="zh-CN"/>
        </w:rPr>
        <w:t>'</w:t>
      </w:r>
      <w:r w:rsidRPr="00E525C6">
        <w:rPr>
          <w:lang w:eastAsia="zh-CN"/>
        </w:rPr>
        <w:t>s internal business logic and is outside the scope of SA WG2.</w:t>
      </w:r>
    </w:p>
    <w:p w14:paraId="2F2899EA" w14:textId="09B44EBA" w:rsidR="002417F8" w:rsidRPr="00E525C6" w:rsidRDefault="002417F8" w:rsidP="002417F8">
      <w:pPr>
        <w:pStyle w:val="B1"/>
        <w:rPr>
          <w:lang w:eastAsia="zh-CN"/>
        </w:rPr>
      </w:pPr>
      <w:r w:rsidRPr="00E525C6">
        <w:rPr>
          <w:lang w:eastAsia="zh-CN"/>
        </w:rPr>
        <w:t>2.</w:t>
      </w:r>
      <w:r w:rsidRPr="00E525C6">
        <w:rPr>
          <w:lang w:eastAsia="zh-CN"/>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1AC55B85" w14:textId="77777777" w:rsidR="002417F8" w:rsidRPr="00E525C6" w:rsidRDefault="002417F8" w:rsidP="002417F8">
      <w:pPr>
        <w:pStyle w:val="B1"/>
        <w:rPr>
          <w:lang w:eastAsia="zh-CN"/>
        </w:rPr>
      </w:pPr>
      <w:r w:rsidRPr="00E525C6">
        <w:rPr>
          <w:lang w:eastAsia="zh-CN"/>
        </w:rPr>
        <w:t>3.</w:t>
      </w:r>
      <w:r w:rsidRPr="00E525C6">
        <w:rPr>
          <w:lang w:eastAsia="zh-CN"/>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08D3F558" w14:textId="77777777" w:rsidR="002417F8" w:rsidRPr="00E525C6" w:rsidRDefault="002417F8" w:rsidP="002417F8">
      <w:pPr>
        <w:pStyle w:val="B1"/>
        <w:rPr>
          <w:lang w:eastAsia="zh-CN"/>
        </w:rPr>
      </w:pPr>
      <w:r w:rsidRPr="00E525C6">
        <w:rPr>
          <w:lang w:eastAsia="zh-CN"/>
        </w:rPr>
        <w:t>4.</w:t>
      </w:r>
      <w:r w:rsidRPr="00E525C6">
        <w:rPr>
          <w:lang w:eastAsia="zh-CN"/>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7F5E8846" w14:textId="3A72AD3D" w:rsidR="002417F8" w:rsidRPr="00E525C6" w:rsidRDefault="002417F8" w:rsidP="002417F8">
      <w:pPr>
        <w:pStyle w:val="B1"/>
        <w:rPr>
          <w:lang w:eastAsia="zh-CN"/>
        </w:rPr>
      </w:pPr>
      <w:r w:rsidRPr="00E525C6">
        <w:rPr>
          <w:lang w:eastAsia="zh-CN"/>
        </w:rPr>
        <w:tab/>
        <w:t>Based on the notification from the UEs, the AF finalizes UE list which participate the federated learning operation.</w:t>
      </w:r>
    </w:p>
    <w:p w14:paraId="384CBE01" w14:textId="7F186264" w:rsidR="002417F8" w:rsidRPr="00E525C6" w:rsidRDefault="002417F8" w:rsidP="002417F8">
      <w:pPr>
        <w:pStyle w:val="NO"/>
        <w:rPr>
          <w:lang w:eastAsia="zh-CN"/>
        </w:rPr>
      </w:pPr>
      <w:r w:rsidRPr="00E525C6">
        <w:rPr>
          <w:lang w:eastAsia="zh-CN"/>
        </w:rPr>
        <w:t>NOTE 3:</w:t>
      </w:r>
      <w:r w:rsidRPr="00E525C6">
        <w:rPr>
          <w:lang w:eastAsia="zh-CN"/>
        </w:rPr>
        <w:tab/>
        <w:t>It is up to the AF implementation the selection and finalization of the UE list.</w:t>
      </w:r>
    </w:p>
    <w:p w14:paraId="7CDE1218" w14:textId="44719405" w:rsidR="000B2813" w:rsidRPr="00E525C6" w:rsidRDefault="000B2813" w:rsidP="000B2813">
      <w:pPr>
        <w:pStyle w:val="Heading3"/>
      </w:pPr>
      <w:bookmarkStart w:id="385" w:name="_Toc120613060"/>
      <w:r w:rsidRPr="00E525C6">
        <w:rPr>
          <w:lang w:eastAsia="zh-CN"/>
        </w:rPr>
        <w:t>6.26.3</w:t>
      </w:r>
      <w:r w:rsidRPr="00E525C6">
        <w:rPr>
          <w:lang w:eastAsia="zh-CN"/>
        </w:rPr>
        <w:tab/>
      </w:r>
      <w:r w:rsidRPr="00E525C6">
        <w:t xml:space="preserve">Impacts on </w:t>
      </w:r>
      <w:r w:rsidRPr="00E525C6">
        <w:rPr>
          <w:rFonts w:hint="eastAsia"/>
          <w:lang w:eastAsia="zh-CN"/>
        </w:rPr>
        <w:t>E</w:t>
      </w:r>
      <w:r w:rsidRPr="00E525C6">
        <w:t xml:space="preserve">xisting </w:t>
      </w:r>
      <w:r w:rsidRPr="00E525C6">
        <w:rPr>
          <w:rFonts w:hint="eastAsia"/>
          <w:lang w:eastAsia="zh-CN"/>
        </w:rPr>
        <w:t>N</w:t>
      </w:r>
      <w:r w:rsidRPr="00E525C6">
        <w:t xml:space="preserve">odes and </w:t>
      </w:r>
      <w:r w:rsidRPr="00E525C6">
        <w:rPr>
          <w:rFonts w:hint="eastAsia"/>
          <w:lang w:eastAsia="zh-CN"/>
        </w:rPr>
        <w:t>F</w:t>
      </w:r>
      <w:r w:rsidRPr="00E525C6">
        <w:t>unctionality</w:t>
      </w:r>
      <w:bookmarkEnd w:id="385"/>
    </w:p>
    <w:p w14:paraId="6E6915CF" w14:textId="0454C8AC" w:rsidR="000B2813" w:rsidRPr="00E525C6" w:rsidRDefault="000B2813" w:rsidP="000B2813">
      <w:pPr>
        <w:pStyle w:val="NO"/>
        <w:rPr>
          <w:lang w:eastAsia="zh-CN"/>
        </w:rPr>
      </w:pPr>
      <w:r w:rsidRPr="00E525C6">
        <w:rPr>
          <w:lang w:eastAsia="zh-CN"/>
        </w:rPr>
        <w:t>NOTE:</w:t>
      </w:r>
      <w:r w:rsidR="008B09E5" w:rsidRPr="00E525C6">
        <w:rPr>
          <w:lang w:eastAsia="zh-CN"/>
        </w:rPr>
        <w:tab/>
      </w:r>
      <w:r w:rsidRPr="00E525C6">
        <w:rPr>
          <w:lang w:eastAsia="zh-CN"/>
        </w:rPr>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6596BCEB" w14:textId="77777777" w:rsidR="009473CB" w:rsidRPr="00E525C6" w:rsidRDefault="009473CB" w:rsidP="009473CB">
      <w:pPr>
        <w:pStyle w:val="Heading2"/>
      </w:pPr>
      <w:bookmarkStart w:id="386" w:name="_Toc120613061"/>
      <w:r w:rsidRPr="00E525C6">
        <w:t>6.27</w:t>
      </w:r>
      <w:r w:rsidRPr="00E525C6">
        <w:tab/>
        <w:t>Solution #27: Assistance to selection of UEs for federated learning operation</w:t>
      </w:r>
      <w:bookmarkEnd w:id="386"/>
    </w:p>
    <w:p w14:paraId="62DA7449" w14:textId="77777777" w:rsidR="009473CB" w:rsidRPr="00E525C6" w:rsidRDefault="009473CB" w:rsidP="009473CB">
      <w:pPr>
        <w:pStyle w:val="Heading3"/>
      </w:pPr>
      <w:bookmarkStart w:id="387" w:name="_Toc120613062"/>
      <w:r w:rsidRPr="00E525C6">
        <w:t>6.27.1</w:t>
      </w:r>
      <w:r w:rsidRPr="00E525C6">
        <w:tab/>
        <w:t>Description</w:t>
      </w:r>
      <w:bookmarkEnd w:id="387"/>
    </w:p>
    <w:p w14:paraId="33545177" w14:textId="77777777" w:rsidR="002417F8" w:rsidRPr="00E525C6" w:rsidRDefault="002417F8" w:rsidP="002417F8">
      <w:pPr>
        <w:rPr>
          <w:lang w:val="en-US" w:eastAsia="ko-KR"/>
        </w:rPr>
      </w:pPr>
      <w:r w:rsidRPr="00E525C6">
        <w:rPr>
          <w:lang w:val="en-US" w:eastAsia="ko-KR"/>
        </w:rPr>
        <w:t>This solution addresses the issue about assistance to selection of UEs for FL operation defined in Key Issue #7: 5GS Assistance to Federated Learning Operation.</w:t>
      </w:r>
    </w:p>
    <w:p w14:paraId="6FB2B1D2" w14:textId="34178076" w:rsidR="002417F8" w:rsidRPr="00E525C6" w:rsidRDefault="002417F8" w:rsidP="002417F8">
      <w:pPr>
        <w:rPr>
          <w:lang w:val="en-US" w:eastAsia="ko-KR"/>
        </w:rPr>
      </w:pPr>
      <w:r w:rsidRPr="00E525C6">
        <w:rPr>
          <w:lang w:val="en-US" w:eastAsia="ko-KR"/>
        </w:rPr>
        <w:t xml:space="preserve">The key operational characteristics of FL is that UEs play a role as training devices and upload local update information to a central server (we call it </w:t>
      </w:r>
      <w:r w:rsidR="00E22429">
        <w:rPr>
          <w:lang w:val="en-US" w:eastAsia="ko-KR"/>
        </w:rPr>
        <w:t>"</w:t>
      </w:r>
      <w:r w:rsidRPr="00E525C6">
        <w:rPr>
          <w:lang w:val="en-US" w:eastAsia="ko-KR"/>
        </w:rPr>
        <w:t>FL server</w:t>
      </w:r>
      <w:r w:rsidR="00E22429">
        <w:rPr>
          <w:lang w:val="en-US" w:eastAsia="ko-KR"/>
        </w:rPr>
        <w:t>"</w:t>
      </w:r>
      <w:r w:rsidRPr="00E525C6">
        <w:rPr>
          <w:lang w:val="en-US" w:eastAsia="ko-KR"/>
        </w:rPr>
        <w:t>)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287606D" w14:textId="77777777" w:rsidR="002417F8" w:rsidRPr="00E525C6" w:rsidRDefault="002417F8" w:rsidP="002417F8">
      <w:pPr>
        <w:rPr>
          <w:lang w:val="en-US" w:eastAsia="ko-KR"/>
        </w:rPr>
      </w:pPr>
      <w:r w:rsidRPr="00E525C6">
        <w:rPr>
          <w:lang w:val="en-US" w:eastAsia="ko-KR"/>
        </w:rPr>
        <w:t xml:space="preserve">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w:t>
      </w:r>
      <w:r w:rsidRPr="00E525C6">
        <w:rPr>
          <w:lang w:val="en-US" w:eastAsia="ko-KR"/>
        </w:rPr>
        <w:lastRenderedPageBreak/>
        <w:t>possible during the model distribution and upload phases for FL operation. In addition, UE mobility and/or Abnormal behavior Analytics can be used to exclude UEs with high mobility and/or high abnormality level to achieve better model performance.</w:t>
      </w:r>
    </w:p>
    <w:p w14:paraId="05274C88" w14:textId="77777777" w:rsidR="002417F8" w:rsidRPr="00E525C6" w:rsidRDefault="002417F8" w:rsidP="002417F8">
      <w:pPr>
        <w:rPr>
          <w:lang w:val="en-US" w:eastAsia="ko-KR"/>
        </w:rPr>
      </w:pPr>
      <w:r w:rsidRPr="00E525C6">
        <w:rPr>
          <w:lang w:val="en-US" w:eastAsia="ko-KR"/>
        </w:rPr>
        <w:t>Any extension for procedures defined in existing analytics is not required. However, some enhancements are proposed for the following analytics by targeting FL operation.</w:t>
      </w:r>
    </w:p>
    <w:p w14:paraId="0825FAF9" w14:textId="711920DB" w:rsidR="002417F8" w:rsidRPr="00E525C6" w:rsidRDefault="002417F8" w:rsidP="002417F8">
      <w:pPr>
        <w:pStyle w:val="B1"/>
        <w:rPr>
          <w:lang w:val="en-US" w:eastAsia="ko-KR"/>
        </w:rPr>
      </w:pPr>
      <w:r w:rsidRPr="00E525C6">
        <w:rPr>
          <w:lang w:val="en-US" w:eastAsia="ko-KR"/>
        </w:rPr>
        <w:t>1.</w:t>
      </w:r>
      <w:r w:rsidRPr="00E525C6">
        <w:rPr>
          <w:lang w:val="en-US" w:eastAsia="ko-KR"/>
        </w:rPr>
        <w:tab/>
        <w:t>QoS Sustainability Analytics:</w:t>
      </w:r>
    </w:p>
    <w:p w14:paraId="1D4CDDC3" w14:textId="79B4B9B7"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E22429">
        <w:rPr>
          <w:lang w:val="en-US" w:eastAsia="ko-KR"/>
        </w:rPr>
        <w:t>"</w:t>
      </w:r>
      <w:r w:rsidRPr="00E525C6">
        <w:rPr>
          <w:lang w:val="en-US" w:eastAsia="ko-KR"/>
        </w:rPr>
        <w:t>Target of Analytics Reporting</w:t>
      </w:r>
      <w:r w:rsidR="00E22429">
        <w:rPr>
          <w:lang w:val="en-US" w:eastAsia="ko-KR"/>
        </w:rPr>
        <w:t>"</w:t>
      </w:r>
      <w:r w:rsidRPr="00E525C6">
        <w:rPr>
          <w:lang w:val="en-US" w:eastAsia="ko-KR"/>
        </w:rPr>
        <w:t xml:space="preserve"> including a single UE level granularity without location information as a mandatory parameter in Analytics Filter Information, instead of </w:t>
      </w:r>
      <w:r w:rsidR="00E22429">
        <w:rPr>
          <w:lang w:val="en-US" w:eastAsia="ko-KR"/>
        </w:rPr>
        <w:t>"</w:t>
      </w:r>
      <w:r w:rsidRPr="00E525C6">
        <w:rPr>
          <w:lang w:val="en-US" w:eastAsia="ko-KR"/>
        </w:rPr>
        <w:t>any UE</w:t>
      </w:r>
      <w:r w:rsidR="00E22429">
        <w:rPr>
          <w:lang w:val="en-US" w:eastAsia="ko-KR"/>
        </w:rPr>
        <w:t>"</w:t>
      </w:r>
      <w:r w:rsidRPr="00E525C6">
        <w:rPr>
          <w:lang w:val="en-US" w:eastAsia="ko-KR"/>
        </w:rPr>
        <w:t xml:space="preserv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36E75DAB" w14:textId="70570AA8"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w:t>
      </w:r>
      <w:r w:rsidR="00E22429">
        <w:rPr>
          <w:lang w:val="en-US" w:eastAsia="ko-KR"/>
        </w:rPr>
        <w:t>"</w:t>
      </w:r>
      <w:r w:rsidRPr="00E525C6">
        <w:rPr>
          <w:lang w:val="en-US" w:eastAsia="ko-KR"/>
        </w:rPr>
        <w:t>Target of Analytics Reporting</w:t>
      </w:r>
      <w:r w:rsidR="00E22429">
        <w:rPr>
          <w:lang w:val="en-US" w:eastAsia="ko-KR"/>
        </w:rPr>
        <w:t>"</w:t>
      </w:r>
      <w:r w:rsidRPr="00E525C6">
        <w:rPr>
          <w:lang w:val="en-US" w:eastAsia="ko-KR"/>
        </w:rPr>
        <w:t xml:space="preserve">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7A6D4050" w14:textId="3573BF16" w:rsidR="002417F8" w:rsidRPr="00E525C6" w:rsidRDefault="002417F8" w:rsidP="002417F8">
      <w:pPr>
        <w:pStyle w:val="B1"/>
        <w:rPr>
          <w:lang w:val="en-US" w:eastAsia="ko-KR"/>
        </w:rPr>
      </w:pPr>
      <w:r w:rsidRPr="00E525C6">
        <w:rPr>
          <w:lang w:val="en-US" w:eastAsia="ko-KR"/>
        </w:rPr>
        <w:t>2.</w:t>
      </w:r>
      <w:r w:rsidRPr="00E525C6">
        <w:rPr>
          <w:lang w:val="en-US" w:eastAsia="ko-KR"/>
        </w:rPr>
        <w:tab/>
        <w:t>Service Experience Analytics:</w:t>
      </w:r>
    </w:p>
    <w:p w14:paraId="4C46F97A" w14:textId="5A9587AA"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E22429">
        <w:rPr>
          <w:lang w:val="en-US" w:eastAsia="ko-KR"/>
        </w:rPr>
        <w:t>"</w:t>
      </w:r>
      <w:r w:rsidRPr="00E525C6">
        <w:rPr>
          <w:lang w:val="en-US" w:eastAsia="ko-KR"/>
        </w:rPr>
        <w:t>customized MOS at AF or QoE metrics at UE (via AF)</w:t>
      </w:r>
      <w:r w:rsidR="00E22429">
        <w:rPr>
          <w:lang w:val="en-US" w:eastAsia="ko-KR"/>
        </w:rPr>
        <w:t>"</w:t>
      </w:r>
      <w:r w:rsidRPr="00E525C6">
        <w:rPr>
          <w:lang w:val="en-US" w:eastAsia="ko-KR"/>
        </w:rPr>
        <w:t xml:space="preserve">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3CF0206F" w14:textId="3AD3F273"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The extended </w:t>
      </w:r>
      <w:r w:rsidR="00E22429">
        <w:rPr>
          <w:lang w:val="en-US" w:eastAsia="ko-KR"/>
        </w:rPr>
        <w:t>"</w:t>
      </w:r>
      <w:r w:rsidRPr="00E525C6">
        <w:rPr>
          <w:lang w:val="en-US" w:eastAsia="ko-KR"/>
        </w:rPr>
        <w:t>customized MOS at AF or QoE metrics at UE (via AF)</w:t>
      </w:r>
      <w:r w:rsidR="00E22429">
        <w:rPr>
          <w:lang w:val="en-US" w:eastAsia="ko-KR"/>
        </w:rPr>
        <w:t>"</w:t>
      </w:r>
      <w:r w:rsidRPr="00E525C6">
        <w:rPr>
          <w:lang w:val="en-US" w:eastAsia="ko-KR"/>
        </w:rPr>
        <w:t xml:space="preserve"> including success rates for model update and distribution need to be explicitly specified because FL is one of new main service types considering that 5GS will be used as a platform to support AI/ML services.</w:t>
      </w:r>
    </w:p>
    <w:p w14:paraId="7C111B97" w14:textId="1123D1E7" w:rsidR="002417F8" w:rsidRPr="00E525C6" w:rsidRDefault="002417F8" w:rsidP="002417F8">
      <w:pPr>
        <w:pStyle w:val="NO"/>
        <w:rPr>
          <w:lang w:val="en-US" w:eastAsia="ko-KR"/>
        </w:rPr>
      </w:pPr>
      <w:r w:rsidRPr="00E525C6">
        <w:rPr>
          <w:lang w:val="en-US" w:eastAsia="ko-KR"/>
        </w:rPr>
        <w:t>NOTE:</w:t>
      </w:r>
      <w:r w:rsidRPr="00E525C6">
        <w:rPr>
          <w:lang w:val="en-US" w:eastAsia="ko-KR"/>
        </w:rPr>
        <w:tab/>
        <w:t>Any potential impact towards NWDAF will be coordinated with eNA study in Rel-18.</w:t>
      </w:r>
    </w:p>
    <w:p w14:paraId="1D2C3B1A" w14:textId="77777777" w:rsidR="00F372D9" w:rsidRPr="00E525C6" w:rsidRDefault="00F372D9" w:rsidP="00C9661A">
      <w:pPr>
        <w:pStyle w:val="Heading3"/>
      </w:pPr>
      <w:bookmarkStart w:id="388" w:name="_Toc96943830"/>
      <w:bookmarkStart w:id="389" w:name="_Toc120613063"/>
      <w:r w:rsidRPr="00C9661A">
        <w:t>6.27.2</w:t>
      </w:r>
      <w:r w:rsidRPr="00C9661A">
        <w:tab/>
        <w:t>Procedures</w:t>
      </w:r>
      <w:bookmarkEnd w:id="388"/>
      <w:bookmarkEnd w:id="389"/>
    </w:p>
    <w:p w14:paraId="44E4170E" w14:textId="79AC2BE7" w:rsidR="00F372D9" w:rsidRPr="00E525C6" w:rsidRDefault="002417F8" w:rsidP="002417F8">
      <w:pPr>
        <w:rPr>
          <w:lang w:val="en-US" w:eastAsia="ko-KR"/>
        </w:rPr>
      </w:pPr>
      <w:r w:rsidRPr="00E525C6">
        <w:rPr>
          <w:lang w:val="en-US" w:eastAsia="ko-KR"/>
        </w:rPr>
        <w:t>Figure 6.27.2-1 shows the procedure for 5GS assistance to AF selecting UEs for FL operation.</w:t>
      </w:r>
    </w:p>
    <w:p w14:paraId="7AEBA07B" w14:textId="00BC24B9" w:rsidR="002417F8" w:rsidRPr="00E525C6" w:rsidRDefault="002417F8" w:rsidP="00E9563B">
      <w:pPr>
        <w:pStyle w:val="TH"/>
      </w:pPr>
      <w:r w:rsidRPr="00E525C6">
        <w:object w:dxaOrig="9628" w:dyaOrig="5258" w14:anchorId="0FA9AA01">
          <v:shape id="_x0000_i1071" type="#_x0000_t75" style="width:482.1pt;height:261.5pt" o:ole="">
            <v:imagedata r:id="rId103" o:title=""/>
          </v:shape>
          <o:OLEObject Type="Embed" ProgID="Word.Picture.8" ShapeID="_x0000_i1071" DrawAspect="Content" ObjectID="_1731232113" r:id="rId104"/>
        </w:object>
      </w:r>
    </w:p>
    <w:p w14:paraId="4F5B8F16" w14:textId="61057A50" w:rsidR="00F372D9" w:rsidRPr="00E525C6" w:rsidRDefault="00F372D9" w:rsidP="002D5975">
      <w:pPr>
        <w:pStyle w:val="TF"/>
      </w:pPr>
      <w:r w:rsidRPr="00E525C6">
        <w:t>Figure 6.27.2-1. Procedure for 5GS assistance to AF selecting UEs for FL operation</w:t>
      </w:r>
    </w:p>
    <w:p w14:paraId="5D55472D" w14:textId="0A33A0BE" w:rsidR="002D5975" w:rsidRPr="00C9661A" w:rsidRDefault="002D5975" w:rsidP="002D5975">
      <w:pPr>
        <w:pStyle w:val="B1"/>
      </w:pPr>
      <w:r w:rsidRPr="00C9661A">
        <w:lastRenderedPageBreak/>
        <w:t>1.</w:t>
      </w:r>
      <w:r w:rsidRPr="00C9661A">
        <w:tab/>
      </w:r>
      <w:r w:rsidR="00C9661A">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E34AB8A" w14:textId="5F4FFEA1" w:rsidR="002D5975" w:rsidRPr="00E525C6" w:rsidRDefault="002D5975" w:rsidP="002D5975">
      <w:pPr>
        <w:pStyle w:val="B1"/>
      </w:pPr>
      <w:r w:rsidRPr="00E525C6">
        <w:t>2.</w:t>
      </w:r>
      <w:r w:rsidRPr="00E525C6">
        <w:tab/>
        <w:t>The AF owned by the ASP may request or subscribe to the NWDAF to collect analytics information for interested UEs such as QoS Sustainability, Service Experience, UE mobility, UE Communication, User Data Congestion, and/or Abnormal behaviour. Here, the NEF is used when the AF is untrusted as 3rd party as usual.</w:t>
      </w:r>
    </w:p>
    <w:p w14:paraId="3CE71F72" w14:textId="77777777" w:rsidR="002D5975" w:rsidRPr="00E525C6" w:rsidRDefault="002D5975" w:rsidP="002D5975">
      <w:pPr>
        <w:pStyle w:val="B1"/>
      </w:pPr>
      <w:r w:rsidRPr="00E525C6">
        <w:t>3.</w:t>
      </w:r>
      <w:r w:rsidRPr="00E525C6">
        <w:tab/>
        <w:t>The NWDAF collects necessary data for analysis from NFs (e.g. AMF, SMF, AF) or OAM.</w:t>
      </w:r>
    </w:p>
    <w:p w14:paraId="2CC5D3DD" w14:textId="77777777" w:rsidR="002D5975" w:rsidRPr="00E525C6" w:rsidRDefault="002D5975" w:rsidP="002D5975">
      <w:pPr>
        <w:pStyle w:val="B1"/>
      </w:pPr>
      <w:r w:rsidRPr="00E525C6">
        <w:t>4.</w:t>
      </w:r>
      <w:r w:rsidRPr="00E525C6">
        <w:tab/>
        <w:t>The NWDAF checks the trigger conditions for analytics and derives the requested analytics. The NWDAF also detects notification conditions (e.g. defined by reporting thresholds).</w:t>
      </w:r>
    </w:p>
    <w:p w14:paraId="6B72858A" w14:textId="77777777" w:rsidR="002D5975" w:rsidRPr="00E525C6" w:rsidRDefault="002D5975" w:rsidP="002D5975">
      <w:pPr>
        <w:pStyle w:val="B1"/>
      </w:pPr>
      <w:r w:rsidRPr="00E525C6">
        <w:t>5.</w:t>
      </w:r>
      <w:r w:rsidRPr="00E525C6">
        <w:tab/>
        <w:t>The NWDAF provides response or notification to the AF.</w:t>
      </w:r>
    </w:p>
    <w:p w14:paraId="12D9AD6D" w14:textId="77777777" w:rsidR="002D5975" w:rsidRPr="00E525C6" w:rsidRDefault="002D5975" w:rsidP="002D5975">
      <w:pPr>
        <w:pStyle w:val="B1"/>
      </w:pPr>
      <w:r w:rsidRPr="00E525C6">
        <w:t>6.</w:t>
      </w:r>
      <w:r w:rsidRPr="00E525C6">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59D5B617" w14:textId="3ACDA848" w:rsidR="002D5975" w:rsidRPr="00E525C6" w:rsidRDefault="002D5975" w:rsidP="002D5975">
      <w:r w:rsidRPr="00E525C6">
        <w:t>Steps 2 to 6 can be repeated whenever new analytics is requested by the AF.</w:t>
      </w:r>
    </w:p>
    <w:p w14:paraId="2B970843" w14:textId="77777777" w:rsidR="00F372D9" w:rsidRPr="00E525C6" w:rsidRDefault="00F372D9" w:rsidP="00C9661A">
      <w:pPr>
        <w:pStyle w:val="Heading3"/>
        <w:rPr>
          <w:lang w:eastAsia="zh-CN"/>
        </w:rPr>
      </w:pPr>
      <w:bookmarkStart w:id="390" w:name="_Toc96943831"/>
      <w:bookmarkStart w:id="391" w:name="_Toc120613064"/>
      <w:r w:rsidRPr="00C9661A">
        <w:t>6.27.3</w:t>
      </w:r>
      <w:r w:rsidRPr="00C9661A">
        <w:tab/>
        <w:t>Impacts on services, entities and interfaces</w:t>
      </w:r>
      <w:bookmarkEnd w:id="390"/>
      <w:bookmarkEnd w:id="391"/>
    </w:p>
    <w:p w14:paraId="5C24B6D3" w14:textId="55AAB119" w:rsidR="00F372D9" w:rsidRPr="00E525C6" w:rsidRDefault="00F372D9" w:rsidP="002D5975">
      <w:pPr>
        <w:rPr>
          <w:lang w:val="en-US" w:eastAsia="ko-KR"/>
        </w:rPr>
      </w:pPr>
      <w:r w:rsidRPr="00E525C6">
        <w:rPr>
          <w:lang w:val="en-US" w:eastAsia="ko-KR"/>
        </w:rPr>
        <w:t>NWDAF:</w:t>
      </w:r>
    </w:p>
    <w:p w14:paraId="36429704"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Existing Analytics IDs such as QoS Sustainability and Service Experience need to be enhanced to support FL operation as described in clause 6.27.1.</w:t>
      </w:r>
    </w:p>
    <w:p w14:paraId="58636BBB" w14:textId="7638F4DC" w:rsidR="002D5975" w:rsidRPr="00E525C6" w:rsidRDefault="002D5975" w:rsidP="002D5975">
      <w:pPr>
        <w:pStyle w:val="B1"/>
        <w:rPr>
          <w:lang w:val="en-US" w:eastAsia="ko-KR"/>
        </w:rPr>
      </w:pPr>
      <w:r w:rsidRPr="00E525C6">
        <w:rPr>
          <w:lang w:val="en-US" w:eastAsia="ko-KR"/>
        </w:rPr>
        <w:t>-</w:t>
      </w:r>
      <w:r w:rsidRPr="00E525C6">
        <w:rPr>
          <w:lang w:val="en-US" w:eastAsia="ko-KR"/>
        </w:rPr>
        <w:tab/>
        <w:t xml:space="preserve">For QoS Sustainability Analytics, input data from OAM need to be extended to include </w:t>
      </w:r>
      <w:r w:rsidR="00E22429">
        <w:rPr>
          <w:lang w:val="en-US" w:eastAsia="ko-KR"/>
        </w:rPr>
        <w:t>"</w:t>
      </w:r>
      <w:r w:rsidRPr="00E525C6">
        <w:rPr>
          <w:lang w:val="en-US" w:eastAsia="ko-KR"/>
        </w:rPr>
        <w:t xml:space="preserve">Throughput for DL and UL per UE, Packet delay for DL and UL per RAB/DRB per UE, Packet loss rate for DL and UL per RAB/DRB per UE in </w:t>
      </w:r>
      <w:r w:rsidR="009E50D4" w:rsidRPr="00E525C6">
        <w:rPr>
          <w:lang w:val="en-US" w:eastAsia="ko-KR"/>
        </w:rPr>
        <w:t>TS</w:t>
      </w:r>
      <w:r w:rsidR="009E50D4">
        <w:rPr>
          <w:lang w:val="en-US" w:eastAsia="ko-KR"/>
        </w:rPr>
        <w:t> </w:t>
      </w:r>
      <w:r w:rsidR="009E50D4" w:rsidRPr="00E525C6">
        <w:rPr>
          <w:lang w:val="en-US" w:eastAsia="ko-KR"/>
        </w:rPr>
        <w:t>37.320</w:t>
      </w:r>
      <w:r w:rsidR="009E50D4">
        <w:rPr>
          <w:lang w:val="en-US" w:eastAsia="ko-KR"/>
        </w:rPr>
        <w:t> </w:t>
      </w:r>
      <w:r w:rsidR="009E50D4" w:rsidRPr="00E525C6">
        <w:rPr>
          <w:lang w:val="en-US" w:eastAsia="ko-KR"/>
        </w:rPr>
        <w:t>[</w:t>
      </w:r>
      <w:r w:rsidRPr="00E525C6">
        <w:rPr>
          <w:lang w:val="en-US" w:eastAsia="ko-KR"/>
        </w:rPr>
        <w:t>12]</w:t>
      </w:r>
      <w:r w:rsidR="00E22429">
        <w:rPr>
          <w:lang w:val="en-US" w:eastAsia="ko-KR"/>
        </w:rPr>
        <w:t>"</w:t>
      </w:r>
      <w:r w:rsidRPr="00E525C6">
        <w:rPr>
          <w:lang w:val="en-US" w:eastAsia="ko-KR"/>
        </w:rPr>
        <w:t xml:space="preserve"> for the analytics information in the UE level granularity.</w:t>
      </w:r>
    </w:p>
    <w:p w14:paraId="0E058A36"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For Service Experience Analytics, input data from UE (via AF) and AF need to be extended to include success rates for model update and distribution.</w:t>
      </w:r>
    </w:p>
    <w:p w14:paraId="1A7F3AEA" w14:textId="77777777" w:rsidR="002D5975" w:rsidRPr="00E525C6" w:rsidRDefault="002D5975" w:rsidP="002D5975">
      <w:pPr>
        <w:rPr>
          <w:lang w:val="en-US" w:eastAsia="ko-KR"/>
        </w:rPr>
      </w:pPr>
      <w:r w:rsidRPr="00E525C6">
        <w:rPr>
          <w:lang w:val="en-US" w:eastAsia="ko-KR"/>
        </w:rPr>
        <w:t>UE:</w:t>
      </w:r>
    </w:p>
    <w:p w14:paraId="1661AC8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QoE metrics for model distribution dedicated for FL operation need to be measured and provided to NWDAF as described in clause 6.27.1.</w:t>
      </w:r>
    </w:p>
    <w:p w14:paraId="6CC3E1F0" w14:textId="77777777" w:rsidR="002D5975" w:rsidRPr="00E525C6" w:rsidRDefault="002D5975" w:rsidP="002D5975">
      <w:pPr>
        <w:rPr>
          <w:lang w:val="en-US" w:eastAsia="ko-KR"/>
        </w:rPr>
      </w:pPr>
      <w:r w:rsidRPr="00E525C6">
        <w:rPr>
          <w:lang w:val="en-US" w:eastAsia="ko-KR"/>
        </w:rPr>
        <w:t>AF:</w:t>
      </w:r>
    </w:p>
    <w:p w14:paraId="5F11D6F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customized MOSs for model update dedicated for FL operation need to be measured and provided to NWDAF as described in clause 6.27.1.</w:t>
      </w:r>
    </w:p>
    <w:p w14:paraId="7F076E43" w14:textId="5306F9F9" w:rsidR="00104591" w:rsidRPr="00E525C6" w:rsidRDefault="00104591" w:rsidP="00104591">
      <w:pPr>
        <w:pStyle w:val="Heading2"/>
      </w:pPr>
      <w:bookmarkStart w:id="392" w:name="_Toc120613065"/>
      <w:r w:rsidRPr="00E525C6">
        <w:t>6.28</w:t>
      </w:r>
      <w:r w:rsidRPr="00E525C6">
        <w:tab/>
        <w:t xml:space="preserve">Solution #28: </w:t>
      </w:r>
      <w:r w:rsidR="00C901F9" w:rsidRPr="00E525C6">
        <w:t>Application AI/ML Assistance Services</w:t>
      </w:r>
      <w:bookmarkEnd w:id="392"/>
    </w:p>
    <w:p w14:paraId="5B1E0D94" w14:textId="060795D5" w:rsidR="00104591" w:rsidRPr="00E525C6" w:rsidRDefault="00104591" w:rsidP="00104591">
      <w:pPr>
        <w:pStyle w:val="Heading3"/>
      </w:pPr>
      <w:bookmarkStart w:id="393" w:name="_Toc120613066"/>
      <w:r w:rsidRPr="00E525C6">
        <w:t>6.28.1</w:t>
      </w:r>
      <w:r w:rsidRPr="00E525C6">
        <w:tab/>
        <w:t>Description</w:t>
      </w:r>
      <w:bookmarkEnd w:id="393"/>
    </w:p>
    <w:p w14:paraId="4A3AB5B0" w14:textId="77777777" w:rsidR="002D5975" w:rsidRPr="00E525C6" w:rsidRDefault="002D5975" w:rsidP="002D5975">
      <w:r w:rsidRPr="00E525C6">
        <w:t>This solution has impact to all KIs.</w:t>
      </w:r>
    </w:p>
    <w:p w14:paraId="1C2176A2" w14:textId="77777777" w:rsidR="002D5975" w:rsidRPr="00E525C6" w:rsidRDefault="002D5975" w:rsidP="002D5975">
      <w:r w:rsidRPr="00E525C6">
        <w:t>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w:t>
      </w:r>
    </w:p>
    <w:p w14:paraId="481E6751" w14:textId="34759B4B" w:rsidR="002D5975" w:rsidRPr="00E525C6" w:rsidRDefault="00E22429" w:rsidP="002D5975">
      <w:pPr>
        <w:pStyle w:val="EditorsNote"/>
      </w:pPr>
      <w:r>
        <w:lastRenderedPageBreak/>
        <w:t>Editor's note:</w:t>
      </w:r>
      <w:r w:rsidR="002D5975" w:rsidRPr="00E525C6">
        <w:tab/>
        <w:t>Whether a generic and dedicated application AIML service framework or NF is required cannot be determined until other solutions discussions progress and level of visibility to the 5GC of such operations is clarified.</w:t>
      </w:r>
    </w:p>
    <w:p w14:paraId="51ADB5E3" w14:textId="5875EC94" w:rsidR="002D5975" w:rsidRPr="00E525C6" w:rsidRDefault="002D5975" w:rsidP="002D5975">
      <w:r w:rsidRPr="00E525C6">
        <w:t xml:space="preserve">The AaaML Services 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w:t>
      </w:r>
      <w:r w:rsidR="00DD7A99">
        <w:t xml:space="preserve">Application AI/ML Assistance Network Function, i.e. </w:t>
      </w:r>
      <w:r w:rsidRPr="00E525C6">
        <w:t>AaaML NF, which is introduced by this proposal specifically to support the coordination of the AaaML Service.</w:t>
      </w:r>
    </w:p>
    <w:p w14:paraId="24D8530E" w14:textId="77777777" w:rsidR="002D5975" w:rsidRPr="00E525C6" w:rsidRDefault="002D5975" w:rsidP="002D5975">
      <w:r w:rsidRPr="00E525C6">
        <w:t>An AaaML Service Profile is composed of three main parts of information:</w:t>
      </w:r>
    </w:p>
    <w:p w14:paraId="5DDE3D17" w14:textId="1F7E4188" w:rsidR="002D5975" w:rsidRPr="00E525C6" w:rsidRDefault="002D5975" w:rsidP="002D5975">
      <w:pPr>
        <w:pStyle w:val="B1"/>
      </w:pPr>
      <w:r w:rsidRPr="00E525C6">
        <w:t>-</w:t>
      </w:r>
      <w:r w:rsidRPr="00E525C6">
        <w:tab/>
        <w:t>Objective of target AaaML operation:</w:t>
      </w:r>
    </w:p>
    <w:p w14:paraId="5A7E5F50" w14:textId="4F82031E" w:rsidR="00F55F6D" w:rsidRDefault="00F55F6D" w:rsidP="00F55F6D">
      <w:pPr>
        <w:pStyle w:val="B2"/>
      </w:pPr>
      <w:r>
        <w:t>-</w:t>
      </w:r>
      <w:r>
        <w:tab/>
        <w:t xml:space="preserve">e.g. Assuming the objective of this operation is to support </w:t>
      </w:r>
      <w:r w:rsidR="00E22429">
        <w:t>"</w:t>
      </w:r>
      <w:r>
        <w:t>AI/ML member selection for a particular Application AI/ML operation based on per UE</w:t>
      </w:r>
      <w:r w:rsidR="00E22429">
        <w:t>'</w:t>
      </w:r>
      <w:r>
        <w:t>s QoS sustainability</w:t>
      </w:r>
      <w:r w:rsidR="00E22429">
        <w:t>"</w:t>
      </w:r>
      <w:r>
        <w:t>. In this case, the AI/ML member selection is the main service, and the per UE</w:t>
      </w:r>
      <w:r w:rsidR="00E22429">
        <w:t>'</w:t>
      </w:r>
      <w:r>
        <w:t>s QoS sustainability analytics is the sub-service.</w:t>
      </w:r>
    </w:p>
    <w:p w14:paraId="0C20E170" w14:textId="0CDD02E7" w:rsidR="00F55F6D" w:rsidRDefault="00F55F6D" w:rsidP="00F55F6D">
      <w:pPr>
        <w:pStyle w:val="B2"/>
      </w:pPr>
      <w:r>
        <w:t>-</w:t>
      </w:r>
      <w:r>
        <w:tab/>
        <w:t>e.g. To expand the example above, instead of just referring to the UE</w:t>
      </w:r>
      <w:r w:rsidR="00E22429">
        <w:t>'</w:t>
      </w:r>
      <w:r>
        <w:t xml:space="preserve">s QoS sustainability analytic to support </w:t>
      </w:r>
      <w:r w:rsidR="00E22429">
        <w:t>"</w:t>
      </w:r>
      <w:r>
        <w:t>AI/ML member selection, the UE</w:t>
      </w:r>
      <w:r w:rsidR="00E22429">
        <w:t>'</w:t>
      </w:r>
      <w:r>
        <w:t>s location mobility event and moving direction event are also part of the selection criteria. As a result, there are composite services which are composed of QoS sustainability analytic, mobility event and moving direction event to meet the objective of this given AaaML Service.</w:t>
      </w:r>
    </w:p>
    <w:p w14:paraId="671F1308" w14:textId="5DD33EE6" w:rsidR="002D5975" w:rsidRPr="00E525C6" w:rsidRDefault="002D5975" w:rsidP="002D5975">
      <w:pPr>
        <w:pStyle w:val="B1"/>
      </w:pPr>
      <w:r w:rsidRPr="00E525C6">
        <w:t>-</w:t>
      </w:r>
      <w:r w:rsidRPr="00E525C6">
        <w:tab/>
        <w:t>Input of provisioned service parameter(s):</w:t>
      </w:r>
    </w:p>
    <w:p w14:paraId="1DA63376" w14:textId="583ACB1C" w:rsidR="002D5975" w:rsidRPr="00E525C6" w:rsidRDefault="002D5975" w:rsidP="002D5975">
      <w:pPr>
        <w:pStyle w:val="B2"/>
      </w:pPr>
      <w:r w:rsidRPr="00E525C6">
        <w:t>-</w:t>
      </w:r>
      <w:r w:rsidRPr="00E525C6">
        <w:tab/>
        <w:t>e.g. minimum one way delay, predicted QoS performance within the next 5 minutes.</w:t>
      </w:r>
    </w:p>
    <w:p w14:paraId="0335DFB8" w14:textId="35C3D0A1" w:rsidR="002D5975" w:rsidRPr="00E525C6" w:rsidRDefault="002D5975" w:rsidP="002D5975">
      <w:pPr>
        <w:pStyle w:val="B1"/>
      </w:pPr>
      <w:r w:rsidRPr="00E525C6">
        <w:t>-</w:t>
      </w:r>
      <w:r w:rsidRPr="00E525C6">
        <w:tab/>
        <w:t>Output:</w:t>
      </w:r>
    </w:p>
    <w:p w14:paraId="2A22889D" w14:textId="4560FBB2" w:rsidR="002D5975" w:rsidRPr="00E525C6" w:rsidRDefault="002D5975" w:rsidP="002D5975">
      <w:pPr>
        <w:pStyle w:val="B2"/>
      </w:pPr>
      <w:r w:rsidRPr="00E525C6">
        <w:t>-</w:t>
      </w:r>
      <w:r w:rsidRPr="00E525C6">
        <w:tab/>
        <w:t>e.g. list of candidate UEs, event report for the group of UE</w:t>
      </w:r>
      <w:r w:rsidR="00E22429">
        <w:t>'</w:t>
      </w:r>
      <w:r w:rsidRPr="00E525C6">
        <w:t>s bandwidth consumption.</w:t>
      </w:r>
    </w:p>
    <w:p w14:paraId="3FF0A286" w14:textId="77777777" w:rsidR="002D5975" w:rsidRPr="00E525C6" w:rsidRDefault="002D5975" w:rsidP="002D5975">
      <w:r w:rsidRPr="00E525C6">
        <w:t>The configuration of an AaaML Service Profile is dependent on the corresponding Application.</w:t>
      </w:r>
    </w:p>
    <w:p w14:paraId="2F8095DA" w14:textId="032A4819" w:rsidR="002D5975" w:rsidRPr="00E525C6" w:rsidRDefault="002D5975" w:rsidP="002D5975">
      <w:r w:rsidRPr="00E525C6">
        <w:t xml:space="preserve">Each AaaML Service Profile is identified by the AaaML Profile ID, Application ID, UE ID or Group ID or Any and optionally, </w:t>
      </w:r>
      <w:r w:rsidR="00DD7A99">
        <w:t>one or more</w:t>
      </w:r>
      <w:r w:rsidR="00DD7A99" w:rsidRPr="00E525C6">
        <w:t xml:space="preserve"> </w:t>
      </w:r>
      <w:r w:rsidRPr="00E525C6">
        <w:t>AaaML Sub-Profile ID. Each of the IDs above has the following purposes:</w:t>
      </w:r>
    </w:p>
    <w:p w14:paraId="0EE1C965" w14:textId="77777777" w:rsidR="002D5975" w:rsidRPr="00E525C6" w:rsidRDefault="002D5975" w:rsidP="002D5975">
      <w:pPr>
        <w:pStyle w:val="B1"/>
      </w:pPr>
      <w:r w:rsidRPr="00E525C6">
        <w:t>-</w:t>
      </w:r>
      <w:r w:rsidRPr="00E525C6">
        <w:tab/>
        <w:t>AaaML Profile ID - It identifies the main service of AaaML Service Profile that defines:</w:t>
      </w:r>
    </w:p>
    <w:p w14:paraId="4105DE52" w14:textId="2C283311" w:rsidR="002D5975" w:rsidRPr="00E525C6" w:rsidRDefault="002D5975" w:rsidP="002D5975">
      <w:pPr>
        <w:pStyle w:val="B2"/>
      </w:pPr>
      <w:r w:rsidRPr="00E525C6">
        <w:t>i.</w:t>
      </w:r>
      <w:r w:rsidRPr="00E525C6">
        <w:tab/>
        <w:t>what are the set of input AaaML service parameters required from the consumer and how they may be translated (e.g. GPSI to SUPI, geographical location into cell, TA, QoS requirements into QoS parameters etc.);</w:t>
      </w:r>
    </w:p>
    <w:p w14:paraId="3413AA7D" w14:textId="3ECE1653" w:rsidR="002D5975" w:rsidRPr="00E525C6" w:rsidRDefault="002D5975" w:rsidP="002D5975">
      <w:pPr>
        <w:pStyle w:val="B2"/>
      </w:pPr>
      <w:r w:rsidRPr="00E525C6">
        <w:t>ii.</w:t>
      </w:r>
      <w:r w:rsidRPr="00E525C6">
        <w:tab/>
        <w:t>what are the target AaaML service information are to be collected from 5G Core (e.g. network analytic info for a given UE or a group or UEs, UE mobility update etc.); and</w:t>
      </w:r>
    </w:p>
    <w:p w14:paraId="28D92474" w14:textId="77777777" w:rsidR="002D5975" w:rsidRPr="00E525C6" w:rsidRDefault="002D5975" w:rsidP="002D5975">
      <w:pPr>
        <w:pStyle w:val="B2"/>
      </w:pPr>
      <w:r w:rsidRPr="00E525C6">
        <w:t>iii.</w:t>
      </w:r>
      <w:r w:rsidRPr="00E525C6">
        <w:tab/>
        <w:t>what are the target AaaML assistance operation is to be conducted in 5G Core (e.g. data transmission, service provisioning, performance monitoring, etc.).</w:t>
      </w:r>
    </w:p>
    <w:p w14:paraId="3718397C" w14:textId="043980EC" w:rsidR="002D5975" w:rsidRPr="00E525C6" w:rsidRDefault="002D5975" w:rsidP="002D5975">
      <w:pPr>
        <w:pStyle w:val="B1"/>
      </w:pPr>
      <w:r w:rsidRPr="00E525C6">
        <w:t>-</w:t>
      </w:r>
      <w:r w:rsidRPr="00E525C6">
        <w:tab/>
        <w:t>(Optional) AaaML Sub-Profile ID - It describes the AaaML Service Sub</w:t>
      </w:r>
      <w:r w:rsidR="00DD7A99">
        <w:t xml:space="preserve"> p</w:t>
      </w:r>
      <w:r w:rsidR="00DD7A99" w:rsidRPr="00E525C6">
        <w:t xml:space="preserve">rofile </w:t>
      </w:r>
      <w:r w:rsidRPr="00E525C6">
        <w:t xml:space="preserve">for specifying the </w:t>
      </w:r>
      <w:r w:rsidR="00DD7A99">
        <w:t xml:space="preserve">composite set of </w:t>
      </w:r>
      <w:r w:rsidRPr="00E525C6">
        <w:t xml:space="preserve">service requirement(s) for the target AaaML operation (e.g. AI/ML operation UE member selection based on QoS </w:t>
      </w:r>
      <w:r w:rsidR="00DD7A99">
        <w:t xml:space="preserve">sustainability </w:t>
      </w:r>
      <w:r w:rsidRPr="00E525C6">
        <w:t>performance, AI/ML data transmission based on Time Of Date etc.).</w:t>
      </w:r>
      <w:r w:rsidR="00DD7A99">
        <w:t xml:space="preserve"> More than one Sub-profile can be specified for the given AaaML Service Profile.</w:t>
      </w:r>
    </w:p>
    <w:p w14:paraId="60A163C8" w14:textId="77777777" w:rsidR="002D5975" w:rsidRPr="00E525C6" w:rsidRDefault="002D5975" w:rsidP="002D5975">
      <w:pPr>
        <w:pStyle w:val="B1"/>
      </w:pPr>
      <w:r w:rsidRPr="00E525C6">
        <w:t>-</w:t>
      </w:r>
      <w:r w:rsidRPr="00E525C6">
        <w:tab/>
        <w:t>The Application ID - It identifies the Application that require 5G Core assistance for the AI/ML operation.</w:t>
      </w:r>
    </w:p>
    <w:p w14:paraId="3876A9FD" w14:textId="77777777" w:rsidR="002D5975" w:rsidRDefault="002D5975" w:rsidP="002D5975">
      <w:pPr>
        <w:pStyle w:val="B1"/>
      </w:pPr>
      <w:r w:rsidRPr="00E525C6">
        <w:t>-</w:t>
      </w:r>
      <w:r w:rsidRPr="00E525C6">
        <w:tab/>
        <w:t>UE ID or Group ID or any - The identifier of the target UE or a group of target UE or any UE who is/are involved in the target AaaML service.</w:t>
      </w:r>
    </w:p>
    <w:p w14:paraId="7B146EB4" w14:textId="066E6EBA" w:rsidR="00DD7A99" w:rsidRPr="009F24F2" w:rsidRDefault="00DD7A99" w:rsidP="00DD7A99">
      <w:pPr>
        <w:spacing w:after="60"/>
      </w:pPr>
      <w:r>
        <w:t>As part of the AaaML service solution, the new 5GC NF, AaaML NF, is introduced to be the anchor point to coordinate the 5GC control plane and user plane functionalities to assist the Application AI/ML operation. The benefits with this new 5GC NF are:</w:t>
      </w:r>
    </w:p>
    <w:p w14:paraId="3C04D077" w14:textId="77777777" w:rsidR="00C8558A" w:rsidRDefault="00C8558A" w:rsidP="00C8558A">
      <w:pPr>
        <w:pStyle w:val="B1"/>
      </w:pPr>
      <w:r>
        <w:t>-</w:t>
      </w:r>
      <w:r>
        <w:tab/>
        <w:t>a common point of contact between the Application AI/ML AF and the 5GC which simplifies the external communication interface with the 5G system.</w:t>
      </w:r>
    </w:p>
    <w:p w14:paraId="00288974" w14:textId="77777777" w:rsidR="00C8558A" w:rsidRDefault="00C8558A" w:rsidP="00C8558A">
      <w:pPr>
        <w:pStyle w:val="B1"/>
      </w:pPr>
      <w:r>
        <w:lastRenderedPageBreak/>
        <w:t>-</w:t>
      </w:r>
      <w:r>
        <w:tab/>
        <w:t>an anchor point to conduct the specific tasks which are required to coordinate with other new or existing 5GC NF to assist the Application AI/ML operation and therefore</w:t>
      </w:r>
    </w:p>
    <w:p w14:paraId="3192E0C7" w14:textId="4ED0AE96" w:rsidR="00C8558A" w:rsidRDefault="00C8558A" w:rsidP="00C8558A">
      <w:pPr>
        <w:pStyle w:val="B1"/>
      </w:pPr>
      <w:r>
        <w:t>-</w:t>
      </w:r>
      <w:r>
        <w:tab/>
        <w:t>a signalling aggregation, distribution and filtering point which could minimize signalling overhead when supporting the communication between the Application AI/ML AF and the 5GC</w:t>
      </w:r>
    </w:p>
    <w:p w14:paraId="3172C758" w14:textId="77777777" w:rsidR="00C8558A" w:rsidRDefault="00C8558A" w:rsidP="00C8558A">
      <w:pPr>
        <w:pStyle w:val="B1"/>
      </w:pPr>
      <w:r>
        <w:t>-</w:t>
      </w:r>
      <w:r>
        <w:tab/>
        <w:t>a AaaML service translator between the 3rd party Application AI/ML AF and the 5GC according to the definitions of the AaaML Service Profile</w:t>
      </w:r>
    </w:p>
    <w:p w14:paraId="2C2BC91F" w14:textId="2FB9B1AE" w:rsidR="00C8558A" w:rsidRDefault="00C8558A" w:rsidP="00C8558A">
      <w:pPr>
        <w:pStyle w:val="B1"/>
      </w:pPr>
      <w:r>
        <w:t>-</w:t>
      </w:r>
      <w:r>
        <w:tab/>
        <w:t>a privacy shield for 5GS when exposing 5GS system information to AF to assist the Application AI/ML operation (e.g. conceal the UE</w:t>
      </w:r>
      <w:r w:rsidR="00E22429">
        <w:t>'</w:t>
      </w:r>
      <w:r>
        <w:t>s exact location information)</w:t>
      </w:r>
    </w:p>
    <w:p w14:paraId="0056BEC7" w14:textId="77777777" w:rsidR="00C8558A" w:rsidRDefault="00C8558A" w:rsidP="00C8558A">
      <w:pPr>
        <w:pStyle w:val="B1"/>
      </w:pPr>
      <w:r>
        <w:t>-</w:t>
      </w:r>
      <w:r>
        <w:tab/>
        <w:t>an enabler for mobile operator to provide Application AI/ML as-a-service when continuing to evolve the 5GS assistance to support the Application AI/ML operation</w:t>
      </w:r>
    </w:p>
    <w:p w14:paraId="5F46342E" w14:textId="5CA9870A" w:rsidR="00C8558A" w:rsidRDefault="00C8558A" w:rsidP="00C8558A">
      <w:pPr>
        <w:pStyle w:val="NO"/>
      </w:pPr>
      <w:r>
        <w:t>NOTE:</w:t>
      </w:r>
      <w:r>
        <w:tab/>
        <w:t>AaaML NF is not a data analytics function nor it provides any assistance to support network operation within the 5GC of which NWDAF provides.</w:t>
      </w:r>
    </w:p>
    <w:p w14:paraId="491C07A0" w14:textId="79E66106" w:rsidR="002D5975" w:rsidRPr="00E525C6" w:rsidRDefault="002D5975" w:rsidP="00E9563B">
      <w:pPr>
        <w:pStyle w:val="TH"/>
      </w:pPr>
      <w:r w:rsidRPr="00E525C6">
        <w:object w:dxaOrig="8222" w:dyaOrig="5526" w14:anchorId="7CF4743B">
          <v:shape id="_x0000_i1072" type="#_x0000_t75" style="width:411.25pt;height:272.45pt" o:ole="">
            <v:imagedata r:id="rId105" o:title=""/>
          </v:shape>
          <o:OLEObject Type="Embed" ProgID="Word.Picture.8" ShapeID="_x0000_i1072" DrawAspect="Content" ObjectID="_1731232114" r:id="rId106"/>
        </w:object>
      </w:r>
    </w:p>
    <w:p w14:paraId="79C607B1" w14:textId="44678EA4" w:rsidR="00104591" w:rsidRPr="00E525C6" w:rsidRDefault="002D5975" w:rsidP="002D5975">
      <w:pPr>
        <w:pStyle w:val="TF"/>
        <w:rPr>
          <w:lang w:val="en-US"/>
        </w:rPr>
      </w:pPr>
      <w:r w:rsidRPr="00E525C6">
        <w:rPr>
          <w:lang w:val="en-US"/>
        </w:rPr>
        <w:t>Figure 6.28.1-1: 5GC Application AI/ML Service Assistance Framework</w:t>
      </w:r>
    </w:p>
    <w:p w14:paraId="2E50C99E" w14:textId="77777777" w:rsidR="002D5975" w:rsidRPr="00E525C6" w:rsidRDefault="002D5975" w:rsidP="002D5975">
      <w:r w:rsidRPr="00E525C6">
        <w:t>AaaML NF can be co-located with NEF or standalone. Note that, the standalone the AaaML NF responds to the AaaML Service request as the Producer of which the AaaML Service is not based on the extension of the existing NEF Service. 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w:t>
      </w:r>
    </w:p>
    <w:p w14:paraId="3D220703" w14:textId="264B3584" w:rsidR="00104591" w:rsidRPr="00E525C6" w:rsidRDefault="002D5975" w:rsidP="002D5975">
      <w:r w:rsidRPr="00E525C6">
        <w:t>Figure 6.28.1-2 below explains the standalone configuration considerations for AaaML.</w:t>
      </w:r>
    </w:p>
    <w:p w14:paraId="42407F56" w14:textId="77777777" w:rsidR="00104591" w:rsidRPr="00E525C6" w:rsidRDefault="00104591" w:rsidP="002D5975">
      <w:pPr>
        <w:pStyle w:val="TH"/>
      </w:pPr>
      <w:r w:rsidRPr="00E525C6">
        <w:object w:dxaOrig="14250" w:dyaOrig="15345" w14:anchorId="7A59E18C">
          <v:shape id="_x0000_i1073" type="#_x0000_t75" style="width:342.15pt;height:330.05pt" o:ole="">
            <v:imagedata r:id="rId107" o:title=""/>
          </v:shape>
          <o:OLEObject Type="Embed" ProgID="Visio.Drawing.15" ShapeID="_x0000_i1073" DrawAspect="Content" ObjectID="_1731232115" r:id="rId108"/>
        </w:object>
      </w:r>
    </w:p>
    <w:p w14:paraId="3F61E8A0" w14:textId="296F39A0" w:rsidR="00104591" w:rsidRPr="00E525C6" w:rsidRDefault="00104591" w:rsidP="002D5975">
      <w:pPr>
        <w:pStyle w:val="TF"/>
      </w:pPr>
      <w:r w:rsidRPr="00E525C6">
        <w:t>Figure 6.28.1-2: Considerations for Standalone AaaML NF when Leveraging Existing Service Based Interface to support AaaML Services</w:t>
      </w:r>
    </w:p>
    <w:p w14:paraId="2A26088F" w14:textId="2B028526" w:rsidR="00104591" w:rsidRPr="00E525C6" w:rsidRDefault="00104591" w:rsidP="00104591">
      <w:pPr>
        <w:pStyle w:val="Heading3"/>
      </w:pPr>
      <w:bookmarkStart w:id="394" w:name="_Toc120613067"/>
      <w:r w:rsidRPr="00E525C6">
        <w:t>6.28.2</w:t>
      </w:r>
      <w:r w:rsidRPr="00E525C6">
        <w:tab/>
        <w:t>AaaML Service Architecture</w:t>
      </w:r>
      <w:bookmarkEnd w:id="394"/>
    </w:p>
    <w:p w14:paraId="102325E7" w14:textId="008DAA4B" w:rsidR="00104591" w:rsidRPr="00E525C6" w:rsidRDefault="002D5975" w:rsidP="002D5975">
      <w:r w:rsidRPr="00E525C6">
        <w:t>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w:t>
      </w:r>
    </w:p>
    <w:p w14:paraId="39249AE9" w14:textId="77777777" w:rsidR="00104591" w:rsidRPr="00E525C6" w:rsidRDefault="00104591" w:rsidP="002D5975">
      <w:pPr>
        <w:pStyle w:val="TH"/>
      </w:pPr>
      <w:r w:rsidRPr="00E525C6">
        <w:object w:dxaOrig="13156" w:dyaOrig="6871" w14:anchorId="652EBF2E">
          <v:shape id="_x0000_i1074" type="#_x0000_t75" style="width:426.25pt;height:221.75pt" o:ole="">
            <v:imagedata r:id="rId109" o:title=""/>
          </v:shape>
          <o:OLEObject Type="Embed" ProgID="Visio.Drawing.15" ShapeID="_x0000_i1074" DrawAspect="Content" ObjectID="_1731232116" r:id="rId110"/>
        </w:object>
      </w:r>
    </w:p>
    <w:p w14:paraId="4C579FC8" w14:textId="4E5CE778" w:rsidR="00104591" w:rsidRPr="00E525C6" w:rsidRDefault="00104591" w:rsidP="002D5975">
      <w:pPr>
        <w:pStyle w:val="TF"/>
      </w:pPr>
      <w:r w:rsidRPr="00E525C6">
        <w:t>Figure 6.28.2-1: 5GS Service Architecture</w:t>
      </w:r>
    </w:p>
    <w:p w14:paraId="58998BE7" w14:textId="5D28B4F8" w:rsidR="00104591" w:rsidRPr="00E525C6" w:rsidRDefault="00104591" w:rsidP="00104591">
      <w:pPr>
        <w:pStyle w:val="Heading3"/>
      </w:pPr>
      <w:bookmarkStart w:id="395" w:name="_Toc120613068"/>
      <w:r w:rsidRPr="00E525C6">
        <w:t>6.28.3</w:t>
      </w:r>
      <w:r w:rsidRPr="00E525C6">
        <w:tab/>
        <w:t>AaaML Services</w:t>
      </w:r>
      <w:bookmarkEnd w:id="395"/>
    </w:p>
    <w:p w14:paraId="6FA47926" w14:textId="77777777" w:rsidR="002D5975" w:rsidRPr="00E525C6" w:rsidRDefault="002D5975" w:rsidP="002D5975">
      <w:pPr>
        <w:rPr>
          <w:lang w:eastAsia="zh-CN"/>
        </w:rPr>
      </w:pPr>
      <w:r w:rsidRPr="00E525C6">
        <w:rPr>
          <w:lang w:eastAsia="zh-CN"/>
        </w:rPr>
        <w:t>The AaaML Services are a set of collective extensions to the existing 5G Core Services (e.g. NEF services, NWDAF services) and the new 5G Core. AaaML NF which is specified to coordinate the 5G Core assistance to support the Application AI/ML operation.</w:t>
      </w:r>
    </w:p>
    <w:p w14:paraId="4C214822" w14:textId="77777777" w:rsidR="002D5975" w:rsidRPr="00E525C6" w:rsidRDefault="002D5975" w:rsidP="002D5975">
      <w:pPr>
        <w:rPr>
          <w:lang w:eastAsia="zh-CN"/>
        </w:rPr>
      </w:pPr>
      <w:r w:rsidRPr="00E525C6">
        <w:rPr>
          <w:lang w:eastAsia="zh-CN"/>
        </w:rPr>
        <w:t>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w:t>
      </w:r>
    </w:p>
    <w:p w14:paraId="2027A64C" w14:textId="77777777" w:rsidR="002D5975" w:rsidRPr="00E525C6" w:rsidRDefault="002D5975" w:rsidP="002D5975">
      <w:pPr>
        <w:rPr>
          <w:lang w:eastAsia="zh-CN"/>
        </w:rPr>
      </w:pPr>
      <w:r w:rsidRPr="00E525C6">
        <w:rPr>
          <w:lang w:eastAsia="zh-CN"/>
        </w:rPr>
        <w:t>Table 6.28.3-2 presents the AaaML service mappings which describe the corresponding AaaML Service Profile and the corresponding existing/new 5G Core Service procedures for a specific AaaML Service as described in the appropriate clauses in the corresponding 3gpp specifications.</w:t>
      </w:r>
    </w:p>
    <w:p w14:paraId="47D1C526" w14:textId="5492144A" w:rsidR="00104591" w:rsidRPr="00E525C6" w:rsidRDefault="002D5975" w:rsidP="002D5975">
      <w:pPr>
        <w:pStyle w:val="TH"/>
      </w:pPr>
      <w:r w:rsidRPr="00E525C6">
        <w:t>Table 6.28.3-1: AaaML services provided by AaaML NF (Producer)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E525C6" w14:paraId="6F44A823" w14:textId="77777777" w:rsidTr="002D5975">
        <w:tc>
          <w:tcPr>
            <w:tcW w:w="1680" w:type="pct"/>
            <w:tcBorders>
              <w:bottom w:val="single" w:sz="4" w:space="0" w:color="auto"/>
            </w:tcBorders>
          </w:tcPr>
          <w:p w14:paraId="55852B8E" w14:textId="1C9BB4D8" w:rsidR="00104591" w:rsidRPr="00E525C6" w:rsidRDefault="00104591" w:rsidP="002D5975">
            <w:pPr>
              <w:pStyle w:val="TAH"/>
            </w:pPr>
            <w:r w:rsidRPr="00E525C6">
              <w:rPr>
                <w:rFonts w:eastAsia="Calibri"/>
              </w:rPr>
              <w:t>Service Name</w:t>
            </w:r>
          </w:p>
        </w:tc>
        <w:tc>
          <w:tcPr>
            <w:tcW w:w="1449" w:type="pct"/>
          </w:tcPr>
          <w:p w14:paraId="70E4BDE0" w14:textId="77777777" w:rsidR="00104591" w:rsidRPr="00E525C6" w:rsidRDefault="00104591" w:rsidP="002D5975">
            <w:pPr>
              <w:pStyle w:val="TAH"/>
            </w:pPr>
            <w:r w:rsidRPr="00E525C6">
              <w:t>Service Operations</w:t>
            </w:r>
          </w:p>
        </w:tc>
        <w:tc>
          <w:tcPr>
            <w:tcW w:w="1168" w:type="pct"/>
          </w:tcPr>
          <w:p w14:paraId="12552BAB" w14:textId="352054E7" w:rsidR="00104591" w:rsidRPr="00E525C6" w:rsidRDefault="00104591" w:rsidP="002D5975">
            <w:pPr>
              <w:pStyle w:val="TAH"/>
            </w:pPr>
            <w:r w:rsidRPr="00E525C6">
              <w:t>Operation</w:t>
            </w:r>
          </w:p>
          <w:p w14:paraId="68790B2C" w14:textId="77777777" w:rsidR="00104591" w:rsidRPr="00E525C6" w:rsidRDefault="00104591" w:rsidP="002D5975">
            <w:pPr>
              <w:pStyle w:val="TAH"/>
            </w:pPr>
            <w:r w:rsidRPr="00E525C6">
              <w:t>Semantics</w:t>
            </w:r>
          </w:p>
        </w:tc>
        <w:tc>
          <w:tcPr>
            <w:tcW w:w="703" w:type="pct"/>
          </w:tcPr>
          <w:p w14:paraId="06AE7ED7" w14:textId="77777777" w:rsidR="00104591" w:rsidRPr="00E525C6" w:rsidRDefault="00104591" w:rsidP="002D5975">
            <w:pPr>
              <w:pStyle w:val="TAH"/>
            </w:pPr>
            <w:r w:rsidRPr="00E525C6">
              <w:t>Example Consumer(s)</w:t>
            </w:r>
          </w:p>
        </w:tc>
      </w:tr>
      <w:tr w:rsidR="002D5975" w:rsidRPr="00E525C6" w14:paraId="384ED9BC" w14:textId="77777777" w:rsidTr="002D5975">
        <w:tc>
          <w:tcPr>
            <w:tcW w:w="1680" w:type="pct"/>
            <w:tcBorders>
              <w:bottom w:val="nil"/>
            </w:tcBorders>
            <w:shd w:val="clear" w:color="auto" w:fill="auto"/>
          </w:tcPr>
          <w:p w14:paraId="37F34319" w14:textId="77777777" w:rsidR="002D5975" w:rsidRPr="00E525C6" w:rsidRDefault="002D5975" w:rsidP="002D5975">
            <w:pPr>
              <w:pStyle w:val="TAL"/>
              <w:rPr>
                <w:rFonts w:eastAsia="Calibri"/>
              </w:rPr>
            </w:pPr>
            <w:r w:rsidRPr="00E525C6">
              <w:rPr>
                <w:rFonts w:eastAsia="Calibri"/>
              </w:rPr>
              <w:t>NaaaML_NetworkConsent</w:t>
            </w:r>
          </w:p>
        </w:tc>
        <w:tc>
          <w:tcPr>
            <w:tcW w:w="1449" w:type="pct"/>
          </w:tcPr>
          <w:p w14:paraId="0A61DDA4" w14:textId="77777777" w:rsidR="002D5975" w:rsidRPr="00E525C6" w:rsidRDefault="002D5975" w:rsidP="002D5975">
            <w:pPr>
              <w:pStyle w:val="TAL"/>
            </w:pPr>
            <w:r w:rsidRPr="00E525C6">
              <w:t>Request</w:t>
            </w:r>
          </w:p>
        </w:tc>
        <w:tc>
          <w:tcPr>
            <w:tcW w:w="1168" w:type="pct"/>
            <w:tcBorders>
              <w:bottom w:val="single" w:sz="4" w:space="0" w:color="auto"/>
            </w:tcBorders>
          </w:tcPr>
          <w:p w14:paraId="6780A1F6" w14:textId="77777777" w:rsidR="002D5975" w:rsidRPr="00E525C6" w:rsidRDefault="002D5975" w:rsidP="002D5975">
            <w:pPr>
              <w:pStyle w:val="TAL"/>
            </w:pPr>
            <w:r w:rsidRPr="00E525C6">
              <w:t>Request/Response</w:t>
            </w:r>
          </w:p>
        </w:tc>
        <w:tc>
          <w:tcPr>
            <w:tcW w:w="703" w:type="pct"/>
          </w:tcPr>
          <w:p w14:paraId="4CD23BD9" w14:textId="77777777" w:rsidR="002D5975" w:rsidRPr="00E525C6" w:rsidRDefault="002D5975" w:rsidP="002D5975">
            <w:pPr>
              <w:pStyle w:val="TAC"/>
            </w:pPr>
            <w:r w:rsidRPr="00E525C6">
              <w:t>AF</w:t>
            </w:r>
          </w:p>
        </w:tc>
      </w:tr>
      <w:tr w:rsidR="002D5975" w:rsidRPr="00E525C6" w14:paraId="5C92C12D" w14:textId="77777777" w:rsidTr="002D5975">
        <w:tc>
          <w:tcPr>
            <w:tcW w:w="1680" w:type="pct"/>
            <w:tcBorders>
              <w:top w:val="nil"/>
              <w:bottom w:val="nil"/>
            </w:tcBorders>
            <w:shd w:val="clear" w:color="auto" w:fill="auto"/>
          </w:tcPr>
          <w:p w14:paraId="4403DC56" w14:textId="77777777" w:rsidR="002D5975" w:rsidRPr="00E525C6" w:rsidRDefault="002D5975" w:rsidP="002D5975">
            <w:pPr>
              <w:pStyle w:val="TAL"/>
              <w:rPr>
                <w:rFonts w:eastAsia="Calibri"/>
              </w:rPr>
            </w:pPr>
          </w:p>
        </w:tc>
        <w:tc>
          <w:tcPr>
            <w:tcW w:w="1449" w:type="pct"/>
          </w:tcPr>
          <w:p w14:paraId="63289D51"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828109B" w14:textId="77777777" w:rsidR="002D5975" w:rsidRPr="00E525C6" w:rsidRDefault="002D5975" w:rsidP="002D5975">
            <w:pPr>
              <w:pStyle w:val="TAL"/>
            </w:pPr>
            <w:r w:rsidRPr="00E525C6">
              <w:t>Subscribe/Notify</w:t>
            </w:r>
          </w:p>
        </w:tc>
        <w:tc>
          <w:tcPr>
            <w:tcW w:w="703" w:type="pct"/>
          </w:tcPr>
          <w:p w14:paraId="2411DE88" w14:textId="77777777" w:rsidR="002D5975" w:rsidRPr="00E525C6" w:rsidRDefault="002D5975" w:rsidP="002D5975">
            <w:pPr>
              <w:pStyle w:val="TAC"/>
            </w:pPr>
            <w:r w:rsidRPr="00E525C6">
              <w:t>AF</w:t>
            </w:r>
          </w:p>
        </w:tc>
      </w:tr>
      <w:tr w:rsidR="002D5975" w:rsidRPr="00E525C6" w14:paraId="7B9AE472" w14:textId="77777777" w:rsidTr="002D5975">
        <w:tc>
          <w:tcPr>
            <w:tcW w:w="1680" w:type="pct"/>
            <w:tcBorders>
              <w:top w:val="nil"/>
              <w:bottom w:val="nil"/>
            </w:tcBorders>
            <w:shd w:val="clear" w:color="auto" w:fill="auto"/>
          </w:tcPr>
          <w:p w14:paraId="0509B6EA" w14:textId="77777777" w:rsidR="002D5975" w:rsidRPr="00E525C6" w:rsidRDefault="002D5975" w:rsidP="002D5975">
            <w:pPr>
              <w:pStyle w:val="TAL"/>
              <w:rPr>
                <w:rFonts w:eastAsia="Calibri"/>
              </w:rPr>
            </w:pPr>
          </w:p>
        </w:tc>
        <w:tc>
          <w:tcPr>
            <w:tcW w:w="1449" w:type="pct"/>
          </w:tcPr>
          <w:p w14:paraId="60BAE122"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C5BC30B" w14:textId="77777777" w:rsidR="002D5975" w:rsidRPr="00E525C6" w:rsidRDefault="002D5975" w:rsidP="002D5975">
            <w:pPr>
              <w:pStyle w:val="TAL"/>
            </w:pPr>
          </w:p>
        </w:tc>
        <w:tc>
          <w:tcPr>
            <w:tcW w:w="703" w:type="pct"/>
          </w:tcPr>
          <w:p w14:paraId="67567A33" w14:textId="77777777" w:rsidR="002D5975" w:rsidRPr="00E525C6" w:rsidRDefault="002D5975" w:rsidP="002D5975">
            <w:pPr>
              <w:pStyle w:val="TAC"/>
            </w:pPr>
            <w:r w:rsidRPr="00E525C6">
              <w:t>AF</w:t>
            </w:r>
          </w:p>
        </w:tc>
      </w:tr>
      <w:tr w:rsidR="002D5975" w:rsidRPr="00E525C6" w14:paraId="4E667687" w14:textId="77777777" w:rsidTr="002D5975">
        <w:tc>
          <w:tcPr>
            <w:tcW w:w="1680" w:type="pct"/>
            <w:tcBorders>
              <w:top w:val="nil"/>
              <w:bottom w:val="single" w:sz="4" w:space="0" w:color="auto"/>
            </w:tcBorders>
            <w:shd w:val="clear" w:color="auto" w:fill="auto"/>
          </w:tcPr>
          <w:p w14:paraId="003AD52A" w14:textId="77777777" w:rsidR="002D5975" w:rsidRPr="00E525C6" w:rsidRDefault="002D5975" w:rsidP="002D5975">
            <w:pPr>
              <w:pStyle w:val="TAL"/>
              <w:rPr>
                <w:rFonts w:eastAsia="Calibri"/>
              </w:rPr>
            </w:pPr>
          </w:p>
        </w:tc>
        <w:tc>
          <w:tcPr>
            <w:tcW w:w="1449" w:type="pct"/>
          </w:tcPr>
          <w:p w14:paraId="6C106786" w14:textId="77777777" w:rsidR="002D5975" w:rsidRPr="00E525C6" w:rsidRDefault="002D5975" w:rsidP="002D5975">
            <w:pPr>
              <w:pStyle w:val="TAL"/>
            </w:pPr>
            <w:r w:rsidRPr="00E525C6">
              <w:t>Notify</w:t>
            </w:r>
          </w:p>
        </w:tc>
        <w:tc>
          <w:tcPr>
            <w:tcW w:w="1168" w:type="pct"/>
            <w:tcBorders>
              <w:top w:val="nil"/>
            </w:tcBorders>
            <w:shd w:val="clear" w:color="auto" w:fill="auto"/>
          </w:tcPr>
          <w:p w14:paraId="4C607385" w14:textId="77777777" w:rsidR="002D5975" w:rsidRPr="00E525C6" w:rsidRDefault="002D5975" w:rsidP="002D5975">
            <w:pPr>
              <w:pStyle w:val="TAL"/>
            </w:pPr>
          </w:p>
        </w:tc>
        <w:tc>
          <w:tcPr>
            <w:tcW w:w="703" w:type="pct"/>
          </w:tcPr>
          <w:p w14:paraId="2B3C9680" w14:textId="77777777" w:rsidR="002D5975" w:rsidRPr="00E525C6" w:rsidRDefault="002D5975" w:rsidP="002D5975">
            <w:pPr>
              <w:pStyle w:val="TAC"/>
            </w:pPr>
            <w:r w:rsidRPr="00E525C6">
              <w:t>AF</w:t>
            </w:r>
          </w:p>
        </w:tc>
      </w:tr>
      <w:tr w:rsidR="002D5975" w:rsidRPr="00E525C6" w14:paraId="76C71249" w14:textId="77777777" w:rsidTr="002D5975">
        <w:tc>
          <w:tcPr>
            <w:tcW w:w="1680" w:type="pct"/>
            <w:tcBorders>
              <w:bottom w:val="nil"/>
            </w:tcBorders>
            <w:shd w:val="clear" w:color="auto" w:fill="auto"/>
          </w:tcPr>
          <w:p w14:paraId="4BDE0491" w14:textId="77777777" w:rsidR="002D5975" w:rsidRPr="00E525C6" w:rsidRDefault="002D5975" w:rsidP="002D5975">
            <w:pPr>
              <w:pStyle w:val="TAL"/>
              <w:rPr>
                <w:rFonts w:eastAsia="Calibri"/>
              </w:rPr>
            </w:pPr>
            <w:r w:rsidRPr="00E525C6">
              <w:rPr>
                <w:rFonts w:eastAsia="Calibri"/>
              </w:rPr>
              <w:t>NaaaML_CandidateUESelection</w:t>
            </w:r>
          </w:p>
        </w:tc>
        <w:tc>
          <w:tcPr>
            <w:tcW w:w="1449" w:type="pct"/>
          </w:tcPr>
          <w:p w14:paraId="1F61FB41" w14:textId="77777777" w:rsidR="002D5975" w:rsidRPr="00E525C6" w:rsidRDefault="002D5975" w:rsidP="002D5975">
            <w:pPr>
              <w:pStyle w:val="TAL"/>
            </w:pPr>
            <w:r w:rsidRPr="00E525C6">
              <w:t>Request</w:t>
            </w:r>
          </w:p>
        </w:tc>
        <w:tc>
          <w:tcPr>
            <w:tcW w:w="1168" w:type="pct"/>
            <w:tcBorders>
              <w:bottom w:val="single" w:sz="4" w:space="0" w:color="auto"/>
            </w:tcBorders>
          </w:tcPr>
          <w:p w14:paraId="0CF0B885" w14:textId="77777777" w:rsidR="002D5975" w:rsidRPr="00E525C6" w:rsidRDefault="002D5975" w:rsidP="002D5975">
            <w:pPr>
              <w:pStyle w:val="TAL"/>
            </w:pPr>
            <w:r w:rsidRPr="00E525C6">
              <w:t>Request/Response</w:t>
            </w:r>
          </w:p>
        </w:tc>
        <w:tc>
          <w:tcPr>
            <w:tcW w:w="703" w:type="pct"/>
          </w:tcPr>
          <w:p w14:paraId="09E379DF" w14:textId="77777777" w:rsidR="002D5975" w:rsidRPr="00E525C6" w:rsidRDefault="002D5975" w:rsidP="002D5975">
            <w:pPr>
              <w:pStyle w:val="TAC"/>
            </w:pPr>
            <w:r w:rsidRPr="00E525C6">
              <w:t>AF</w:t>
            </w:r>
          </w:p>
        </w:tc>
      </w:tr>
      <w:tr w:rsidR="002D5975" w:rsidRPr="00E525C6" w14:paraId="02233DA2" w14:textId="77777777" w:rsidTr="002D5975">
        <w:tc>
          <w:tcPr>
            <w:tcW w:w="1680" w:type="pct"/>
            <w:tcBorders>
              <w:top w:val="nil"/>
              <w:bottom w:val="nil"/>
            </w:tcBorders>
            <w:shd w:val="clear" w:color="auto" w:fill="auto"/>
          </w:tcPr>
          <w:p w14:paraId="4E157627" w14:textId="77777777" w:rsidR="002D5975" w:rsidRPr="00E525C6" w:rsidRDefault="002D5975" w:rsidP="002D5975">
            <w:pPr>
              <w:pStyle w:val="TAL"/>
              <w:rPr>
                <w:rFonts w:eastAsia="Calibri"/>
              </w:rPr>
            </w:pPr>
          </w:p>
        </w:tc>
        <w:tc>
          <w:tcPr>
            <w:tcW w:w="1449" w:type="pct"/>
          </w:tcPr>
          <w:p w14:paraId="286284EB"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66920189" w14:textId="77777777" w:rsidR="002D5975" w:rsidRPr="00E525C6" w:rsidRDefault="002D5975" w:rsidP="002D5975">
            <w:pPr>
              <w:pStyle w:val="TAL"/>
            </w:pPr>
            <w:r w:rsidRPr="00E525C6">
              <w:t>Subscribe/Notify</w:t>
            </w:r>
          </w:p>
        </w:tc>
        <w:tc>
          <w:tcPr>
            <w:tcW w:w="703" w:type="pct"/>
          </w:tcPr>
          <w:p w14:paraId="0A51E0A1" w14:textId="77777777" w:rsidR="002D5975" w:rsidRPr="00E525C6" w:rsidRDefault="002D5975" w:rsidP="002D5975">
            <w:pPr>
              <w:pStyle w:val="TAC"/>
            </w:pPr>
            <w:r w:rsidRPr="00E525C6">
              <w:t>AF</w:t>
            </w:r>
          </w:p>
        </w:tc>
      </w:tr>
      <w:tr w:rsidR="002D5975" w:rsidRPr="00E525C6" w14:paraId="74F7281C" w14:textId="77777777" w:rsidTr="002D5975">
        <w:tc>
          <w:tcPr>
            <w:tcW w:w="1680" w:type="pct"/>
            <w:tcBorders>
              <w:top w:val="nil"/>
              <w:bottom w:val="nil"/>
            </w:tcBorders>
            <w:shd w:val="clear" w:color="auto" w:fill="auto"/>
          </w:tcPr>
          <w:p w14:paraId="1D002BB9" w14:textId="77777777" w:rsidR="002D5975" w:rsidRPr="00E525C6" w:rsidRDefault="002D5975" w:rsidP="002D5975">
            <w:pPr>
              <w:pStyle w:val="TAL"/>
              <w:rPr>
                <w:rFonts w:eastAsia="Calibri"/>
              </w:rPr>
            </w:pPr>
          </w:p>
        </w:tc>
        <w:tc>
          <w:tcPr>
            <w:tcW w:w="1449" w:type="pct"/>
          </w:tcPr>
          <w:p w14:paraId="2A9A10B5"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37FB895" w14:textId="77777777" w:rsidR="002D5975" w:rsidRPr="00E525C6" w:rsidRDefault="002D5975" w:rsidP="002D5975">
            <w:pPr>
              <w:pStyle w:val="TAL"/>
            </w:pPr>
          </w:p>
        </w:tc>
        <w:tc>
          <w:tcPr>
            <w:tcW w:w="703" w:type="pct"/>
          </w:tcPr>
          <w:p w14:paraId="05D91B40" w14:textId="77777777" w:rsidR="002D5975" w:rsidRPr="00E525C6" w:rsidRDefault="002D5975" w:rsidP="002D5975">
            <w:pPr>
              <w:pStyle w:val="TAC"/>
            </w:pPr>
            <w:r w:rsidRPr="00E525C6">
              <w:t>AF</w:t>
            </w:r>
          </w:p>
        </w:tc>
      </w:tr>
      <w:tr w:rsidR="002D5975" w:rsidRPr="00E525C6" w14:paraId="26BA2CA5" w14:textId="77777777" w:rsidTr="002D5975">
        <w:tc>
          <w:tcPr>
            <w:tcW w:w="1680" w:type="pct"/>
            <w:tcBorders>
              <w:top w:val="nil"/>
              <w:bottom w:val="single" w:sz="4" w:space="0" w:color="auto"/>
            </w:tcBorders>
            <w:shd w:val="clear" w:color="auto" w:fill="auto"/>
          </w:tcPr>
          <w:p w14:paraId="48CAAD69" w14:textId="77777777" w:rsidR="002D5975" w:rsidRPr="00E525C6" w:rsidRDefault="002D5975" w:rsidP="002D5975">
            <w:pPr>
              <w:pStyle w:val="TAL"/>
              <w:rPr>
                <w:rFonts w:eastAsia="Calibri"/>
              </w:rPr>
            </w:pPr>
          </w:p>
        </w:tc>
        <w:tc>
          <w:tcPr>
            <w:tcW w:w="1449" w:type="pct"/>
          </w:tcPr>
          <w:p w14:paraId="226B7D12" w14:textId="77777777" w:rsidR="002D5975" w:rsidRPr="00E525C6" w:rsidRDefault="002D5975" w:rsidP="002D5975">
            <w:pPr>
              <w:pStyle w:val="TAL"/>
            </w:pPr>
            <w:r w:rsidRPr="00E525C6">
              <w:t>Notify</w:t>
            </w:r>
          </w:p>
        </w:tc>
        <w:tc>
          <w:tcPr>
            <w:tcW w:w="1168" w:type="pct"/>
            <w:tcBorders>
              <w:top w:val="nil"/>
              <w:bottom w:val="single" w:sz="4" w:space="0" w:color="auto"/>
            </w:tcBorders>
            <w:shd w:val="clear" w:color="auto" w:fill="auto"/>
          </w:tcPr>
          <w:p w14:paraId="10A9F2E9" w14:textId="77777777" w:rsidR="002D5975" w:rsidRPr="00E525C6" w:rsidRDefault="002D5975" w:rsidP="002D5975">
            <w:pPr>
              <w:pStyle w:val="TAL"/>
            </w:pPr>
          </w:p>
        </w:tc>
        <w:tc>
          <w:tcPr>
            <w:tcW w:w="703" w:type="pct"/>
          </w:tcPr>
          <w:p w14:paraId="62D8802D" w14:textId="77777777" w:rsidR="002D5975" w:rsidRPr="00E525C6" w:rsidRDefault="002D5975" w:rsidP="002D5975">
            <w:pPr>
              <w:pStyle w:val="TAC"/>
            </w:pPr>
            <w:r w:rsidRPr="00E525C6">
              <w:t>AF</w:t>
            </w:r>
          </w:p>
        </w:tc>
      </w:tr>
      <w:tr w:rsidR="002D5975" w:rsidRPr="00E525C6" w14:paraId="3714F2E7" w14:textId="77777777" w:rsidTr="002D5975">
        <w:tc>
          <w:tcPr>
            <w:tcW w:w="1680" w:type="pct"/>
            <w:tcBorders>
              <w:bottom w:val="nil"/>
            </w:tcBorders>
            <w:shd w:val="clear" w:color="auto" w:fill="auto"/>
          </w:tcPr>
          <w:p w14:paraId="4F4F77CE" w14:textId="77777777" w:rsidR="002D5975" w:rsidRPr="00E525C6" w:rsidRDefault="002D5975" w:rsidP="002D5975">
            <w:pPr>
              <w:pStyle w:val="TAL"/>
              <w:rPr>
                <w:rFonts w:eastAsia="Calibri"/>
              </w:rPr>
            </w:pPr>
            <w:r w:rsidRPr="00E525C6">
              <w:rPr>
                <w:rFonts w:eastAsia="Calibri"/>
              </w:rPr>
              <w:t>NaaaML_NWDAFAnalyticsCollection</w:t>
            </w:r>
          </w:p>
        </w:tc>
        <w:tc>
          <w:tcPr>
            <w:tcW w:w="1449" w:type="pct"/>
          </w:tcPr>
          <w:p w14:paraId="36B3E6B7"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EA6BBE5" w14:textId="77777777" w:rsidR="002D5975" w:rsidRPr="00E525C6" w:rsidRDefault="002D5975" w:rsidP="002D5975">
            <w:pPr>
              <w:pStyle w:val="TAL"/>
            </w:pPr>
            <w:r w:rsidRPr="00E525C6">
              <w:t>Subscribe/Notify</w:t>
            </w:r>
          </w:p>
        </w:tc>
        <w:tc>
          <w:tcPr>
            <w:tcW w:w="703" w:type="pct"/>
          </w:tcPr>
          <w:p w14:paraId="4D83099F" w14:textId="77777777" w:rsidR="002D5975" w:rsidRPr="00E525C6" w:rsidRDefault="002D5975" w:rsidP="002D5975">
            <w:pPr>
              <w:pStyle w:val="TAC"/>
            </w:pPr>
            <w:r w:rsidRPr="00E525C6">
              <w:t>AF</w:t>
            </w:r>
          </w:p>
        </w:tc>
      </w:tr>
      <w:tr w:rsidR="002D5975" w:rsidRPr="00E525C6" w14:paraId="5E2EB133" w14:textId="77777777" w:rsidTr="002D5975">
        <w:tc>
          <w:tcPr>
            <w:tcW w:w="1680" w:type="pct"/>
            <w:tcBorders>
              <w:top w:val="nil"/>
              <w:bottom w:val="nil"/>
            </w:tcBorders>
            <w:shd w:val="clear" w:color="auto" w:fill="auto"/>
          </w:tcPr>
          <w:p w14:paraId="39B74F1A" w14:textId="77777777" w:rsidR="002D5975" w:rsidRPr="00E525C6" w:rsidRDefault="002D5975" w:rsidP="002D5975">
            <w:pPr>
              <w:pStyle w:val="TAL"/>
              <w:rPr>
                <w:rFonts w:eastAsia="Calibri"/>
              </w:rPr>
            </w:pPr>
          </w:p>
        </w:tc>
        <w:tc>
          <w:tcPr>
            <w:tcW w:w="1449" w:type="pct"/>
          </w:tcPr>
          <w:p w14:paraId="4862615A"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013D896C" w14:textId="77777777" w:rsidR="002D5975" w:rsidRPr="00E525C6" w:rsidRDefault="002D5975" w:rsidP="002D5975">
            <w:pPr>
              <w:pStyle w:val="TAL"/>
            </w:pPr>
          </w:p>
        </w:tc>
        <w:tc>
          <w:tcPr>
            <w:tcW w:w="703" w:type="pct"/>
          </w:tcPr>
          <w:p w14:paraId="30CDB1E7" w14:textId="77777777" w:rsidR="002D5975" w:rsidRPr="00E525C6" w:rsidRDefault="002D5975" w:rsidP="002D5975">
            <w:pPr>
              <w:pStyle w:val="TAC"/>
            </w:pPr>
            <w:r w:rsidRPr="00E525C6">
              <w:t>AF</w:t>
            </w:r>
          </w:p>
        </w:tc>
      </w:tr>
      <w:tr w:rsidR="002D5975" w:rsidRPr="00E525C6" w14:paraId="4FDA8923" w14:textId="77777777" w:rsidTr="002D5975">
        <w:tc>
          <w:tcPr>
            <w:tcW w:w="1680" w:type="pct"/>
            <w:tcBorders>
              <w:top w:val="nil"/>
            </w:tcBorders>
            <w:shd w:val="clear" w:color="auto" w:fill="auto"/>
          </w:tcPr>
          <w:p w14:paraId="4050E567" w14:textId="77777777" w:rsidR="002D5975" w:rsidRPr="00E525C6" w:rsidRDefault="002D5975" w:rsidP="002D5975">
            <w:pPr>
              <w:pStyle w:val="TAL"/>
              <w:rPr>
                <w:rFonts w:eastAsia="Calibri"/>
              </w:rPr>
            </w:pPr>
          </w:p>
        </w:tc>
        <w:tc>
          <w:tcPr>
            <w:tcW w:w="1449" w:type="pct"/>
          </w:tcPr>
          <w:p w14:paraId="7A7D89EA" w14:textId="77777777" w:rsidR="002D5975" w:rsidRPr="00E525C6" w:rsidRDefault="002D5975" w:rsidP="002D5975">
            <w:pPr>
              <w:pStyle w:val="TAL"/>
            </w:pPr>
            <w:r w:rsidRPr="00E525C6">
              <w:t>Notify</w:t>
            </w:r>
          </w:p>
        </w:tc>
        <w:tc>
          <w:tcPr>
            <w:tcW w:w="1168" w:type="pct"/>
            <w:tcBorders>
              <w:top w:val="nil"/>
            </w:tcBorders>
            <w:shd w:val="clear" w:color="auto" w:fill="auto"/>
          </w:tcPr>
          <w:p w14:paraId="3D20CC9F" w14:textId="77777777" w:rsidR="002D5975" w:rsidRPr="00E525C6" w:rsidRDefault="002D5975" w:rsidP="002D5975">
            <w:pPr>
              <w:pStyle w:val="TAL"/>
            </w:pPr>
          </w:p>
        </w:tc>
        <w:tc>
          <w:tcPr>
            <w:tcW w:w="703" w:type="pct"/>
          </w:tcPr>
          <w:p w14:paraId="2E56B7EB" w14:textId="77777777" w:rsidR="002D5975" w:rsidRPr="00E525C6" w:rsidRDefault="002D5975" w:rsidP="002D5975">
            <w:pPr>
              <w:pStyle w:val="TAC"/>
            </w:pPr>
            <w:r w:rsidRPr="00E525C6">
              <w:t>AF</w:t>
            </w:r>
          </w:p>
        </w:tc>
      </w:tr>
    </w:tbl>
    <w:p w14:paraId="0DCBEA98" w14:textId="77777777" w:rsidR="00104591" w:rsidRPr="00E525C6" w:rsidRDefault="00104591" w:rsidP="002D5975"/>
    <w:p w14:paraId="34455058" w14:textId="6E3B636C" w:rsidR="00104591" w:rsidRPr="00E525C6" w:rsidRDefault="00104591" w:rsidP="002D5975">
      <w:pPr>
        <w:pStyle w:val="TH"/>
      </w:pPr>
      <w:r w:rsidRPr="00E525C6">
        <w:lastRenderedPageBreak/>
        <w:t>Table 6.28.3-2: Application AI/ML Assistance Information provided by 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E525C6" w14:paraId="027C6E43" w14:textId="77777777" w:rsidTr="00AA7555">
        <w:tc>
          <w:tcPr>
            <w:tcW w:w="648" w:type="pct"/>
          </w:tcPr>
          <w:p w14:paraId="622802A7" w14:textId="77777777" w:rsidR="00104591" w:rsidRPr="00E525C6" w:rsidRDefault="00104591" w:rsidP="002D5975">
            <w:pPr>
              <w:pStyle w:val="TAH"/>
              <w:rPr>
                <w:rFonts w:eastAsia="Calibri"/>
              </w:rPr>
            </w:pPr>
            <w:r w:rsidRPr="00E525C6">
              <w:rPr>
                <w:rFonts w:eastAsia="Calibri"/>
              </w:rPr>
              <w:t>Application AI/ML 5GC  Assistance   Operation</w:t>
            </w:r>
          </w:p>
          <w:p w14:paraId="33FAB3D5" w14:textId="77777777" w:rsidR="00104591" w:rsidRPr="00E525C6" w:rsidRDefault="00104591" w:rsidP="002D5975">
            <w:pPr>
              <w:pStyle w:val="TAH"/>
            </w:pPr>
            <w:r w:rsidRPr="00E525C6">
              <w:rPr>
                <w:rFonts w:eastAsia="Calibri"/>
              </w:rPr>
              <w:t>(see Note-1)</w:t>
            </w:r>
          </w:p>
        </w:tc>
        <w:tc>
          <w:tcPr>
            <w:tcW w:w="1041" w:type="pct"/>
          </w:tcPr>
          <w:p w14:paraId="33D1D330" w14:textId="77777777" w:rsidR="00104591" w:rsidRPr="00E525C6" w:rsidRDefault="00104591" w:rsidP="002D5975">
            <w:pPr>
              <w:pStyle w:val="TAH"/>
            </w:pPr>
            <w:r w:rsidRPr="00E525C6">
              <w:t>AaaML Service Profile</w:t>
            </w:r>
          </w:p>
          <w:p w14:paraId="139FA5FE" w14:textId="77777777" w:rsidR="00104591" w:rsidRPr="00E525C6" w:rsidRDefault="00104591" w:rsidP="002D5975">
            <w:pPr>
              <w:pStyle w:val="TAH"/>
            </w:pPr>
            <w:r w:rsidRPr="00E525C6">
              <w:t>(see Note-2)</w:t>
            </w:r>
          </w:p>
        </w:tc>
        <w:tc>
          <w:tcPr>
            <w:tcW w:w="890" w:type="pct"/>
          </w:tcPr>
          <w:p w14:paraId="6EAFB4AC" w14:textId="77777777" w:rsidR="00104591" w:rsidRPr="00E525C6" w:rsidRDefault="00104591" w:rsidP="002D5975">
            <w:pPr>
              <w:pStyle w:val="TAH"/>
            </w:pPr>
            <w:r w:rsidRPr="00E525C6">
              <w:t>AaaML Service</w:t>
            </w:r>
          </w:p>
          <w:p w14:paraId="65B31B8D" w14:textId="77777777" w:rsidR="00104591" w:rsidRPr="00E525C6" w:rsidRDefault="00104591" w:rsidP="002D5975">
            <w:pPr>
              <w:pStyle w:val="TAH"/>
            </w:pPr>
            <w:r w:rsidRPr="00E525C6">
              <w:t>Sub-profile</w:t>
            </w:r>
          </w:p>
          <w:p w14:paraId="2334CDCF" w14:textId="77777777" w:rsidR="00104591" w:rsidRPr="00E525C6" w:rsidRDefault="00104591" w:rsidP="002D5975">
            <w:pPr>
              <w:pStyle w:val="TAH"/>
            </w:pPr>
            <w:r w:rsidRPr="00E525C6">
              <w:t>(Optional)</w:t>
            </w:r>
          </w:p>
          <w:p w14:paraId="3BC85305" w14:textId="77777777" w:rsidR="00104591" w:rsidRPr="00E525C6" w:rsidRDefault="00104591" w:rsidP="002D5975">
            <w:pPr>
              <w:pStyle w:val="TAH"/>
            </w:pPr>
            <w:r w:rsidRPr="00E525C6">
              <w:t>(see Note-3)</w:t>
            </w:r>
          </w:p>
        </w:tc>
        <w:tc>
          <w:tcPr>
            <w:tcW w:w="977" w:type="pct"/>
          </w:tcPr>
          <w:p w14:paraId="0F25B1F9" w14:textId="28921002" w:rsidR="00104591" w:rsidRPr="00E525C6" w:rsidRDefault="00104591" w:rsidP="002D5975">
            <w:pPr>
              <w:pStyle w:val="TAH"/>
            </w:pPr>
            <w:r w:rsidRPr="00E525C6">
              <w:t>Corresponding</w:t>
            </w:r>
          </w:p>
          <w:p w14:paraId="3429580D" w14:textId="067CE02A" w:rsidR="00104591" w:rsidRPr="00E525C6" w:rsidRDefault="00104591" w:rsidP="002D5975">
            <w:pPr>
              <w:pStyle w:val="TAH"/>
            </w:pPr>
            <w:r w:rsidRPr="00E525C6">
              <w:t>NEF/AaaML</w:t>
            </w:r>
          </w:p>
          <w:p w14:paraId="3123C636" w14:textId="77777777" w:rsidR="00104591" w:rsidRPr="00E525C6" w:rsidRDefault="00104591" w:rsidP="002D5975">
            <w:pPr>
              <w:pStyle w:val="TAH"/>
            </w:pPr>
            <w:r w:rsidRPr="00E525C6">
              <w:t>NF Services</w:t>
            </w:r>
          </w:p>
          <w:p w14:paraId="4477D724" w14:textId="77777777" w:rsidR="00104591" w:rsidRPr="00E525C6" w:rsidRDefault="00104591" w:rsidP="002D5975">
            <w:pPr>
              <w:pStyle w:val="TAH"/>
            </w:pPr>
            <w:r w:rsidRPr="00E525C6">
              <w:t>(see Note-4)</w:t>
            </w:r>
          </w:p>
        </w:tc>
        <w:tc>
          <w:tcPr>
            <w:tcW w:w="1444" w:type="pct"/>
          </w:tcPr>
          <w:p w14:paraId="44854B88" w14:textId="7FB07103" w:rsidR="00104591" w:rsidRPr="00E525C6" w:rsidRDefault="00104591" w:rsidP="002D5975">
            <w:pPr>
              <w:pStyle w:val="TAH"/>
            </w:pPr>
            <w:r w:rsidRPr="00E525C6">
              <w:t>AaaML Service</w:t>
            </w:r>
          </w:p>
          <w:p w14:paraId="48AF76E0" w14:textId="77777777" w:rsidR="00104591" w:rsidRPr="00E525C6" w:rsidRDefault="00104591" w:rsidP="002D5975">
            <w:pPr>
              <w:pStyle w:val="TAH"/>
            </w:pPr>
            <w:r w:rsidRPr="00E525C6">
              <w:t>Descriptions</w:t>
            </w:r>
          </w:p>
          <w:p w14:paraId="0E703A62" w14:textId="77777777" w:rsidR="00104591" w:rsidRPr="00E525C6" w:rsidRDefault="00104591" w:rsidP="002D5975">
            <w:pPr>
              <w:pStyle w:val="TAH"/>
            </w:pPr>
            <w:r w:rsidRPr="00E525C6">
              <w:t>(see Note-5)</w:t>
            </w:r>
          </w:p>
        </w:tc>
      </w:tr>
      <w:tr w:rsidR="00104591" w:rsidRPr="00E525C6" w14:paraId="7F3A7990" w14:textId="77777777" w:rsidTr="00AA7555">
        <w:tc>
          <w:tcPr>
            <w:tcW w:w="648" w:type="pct"/>
          </w:tcPr>
          <w:p w14:paraId="7A9EBDB4" w14:textId="77777777" w:rsidR="00104591" w:rsidRPr="00E525C6" w:rsidRDefault="00104591" w:rsidP="002D5975">
            <w:pPr>
              <w:pStyle w:val="TAL"/>
            </w:pPr>
            <w:r w:rsidRPr="00E525C6">
              <w:t xml:space="preserve">Network Consent </w:t>
            </w:r>
          </w:p>
        </w:tc>
        <w:tc>
          <w:tcPr>
            <w:tcW w:w="1041" w:type="pct"/>
          </w:tcPr>
          <w:p w14:paraId="36E09988" w14:textId="77777777" w:rsidR="00104591" w:rsidRPr="00E525C6" w:rsidRDefault="00104591" w:rsidP="002D5975">
            <w:pPr>
              <w:pStyle w:val="TAL"/>
            </w:pPr>
            <w:r w:rsidRPr="00E525C6">
              <w:t>AaaML Profile ID: Network Consent</w:t>
            </w:r>
          </w:p>
        </w:tc>
        <w:tc>
          <w:tcPr>
            <w:tcW w:w="890" w:type="pct"/>
          </w:tcPr>
          <w:p w14:paraId="616EB99D" w14:textId="5DE58163" w:rsidR="00104591" w:rsidRPr="00E525C6" w:rsidRDefault="00104591" w:rsidP="002D5975">
            <w:pPr>
              <w:pStyle w:val="TAL"/>
            </w:pPr>
            <w:r w:rsidRPr="00E525C6">
              <w:t>AaaML Sub- Profile ID: (see Editor</w:t>
            </w:r>
            <w:r w:rsidR="00E22429">
              <w:t>'</w:t>
            </w:r>
            <w:r w:rsidRPr="00E525C6">
              <w:t>s Note-1)</w:t>
            </w:r>
          </w:p>
        </w:tc>
        <w:tc>
          <w:tcPr>
            <w:tcW w:w="977" w:type="pct"/>
          </w:tcPr>
          <w:p w14:paraId="6FD3B99D" w14:textId="2EEC846A" w:rsidR="00104591" w:rsidRPr="00E525C6" w:rsidRDefault="00104591" w:rsidP="002D5975">
            <w:pPr>
              <w:pStyle w:val="TAL"/>
            </w:pPr>
            <w:r w:rsidRPr="00E525C6">
              <w:t>TBD</w:t>
            </w:r>
          </w:p>
          <w:p w14:paraId="2884A65C" w14:textId="7952FB9E" w:rsidR="00104591" w:rsidRPr="00E525C6" w:rsidRDefault="00104591" w:rsidP="002D5975">
            <w:pPr>
              <w:pStyle w:val="TAL"/>
            </w:pPr>
            <w:r w:rsidRPr="00E525C6">
              <w:t>(see Editor</w:t>
            </w:r>
            <w:r w:rsidR="00E22429">
              <w:t>'</w:t>
            </w:r>
            <w:r w:rsidRPr="00E525C6">
              <w:t>s Note-2)</w:t>
            </w:r>
          </w:p>
        </w:tc>
        <w:tc>
          <w:tcPr>
            <w:tcW w:w="1444" w:type="pct"/>
          </w:tcPr>
          <w:p w14:paraId="03EEE7AD" w14:textId="77777777" w:rsidR="00104591" w:rsidRPr="00E525C6" w:rsidRDefault="00104591" w:rsidP="002D5975">
            <w:pPr>
              <w:pStyle w:val="TAL"/>
            </w:pPr>
            <w:r w:rsidRPr="00E525C6">
              <w:t>Network Consent for accessing target UE or Group of UEs related information for a specific application.</w:t>
            </w:r>
          </w:p>
        </w:tc>
      </w:tr>
      <w:tr w:rsidR="00104591" w:rsidRPr="00E525C6" w14:paraId="1607A393" w14:textId="77777777" w:rsidTr="00AA7555">
        <w:tc>
          <w:tcPr>
            <w:tcW w:w="648" w:type="pct"/>
          </w:tcPr>
          <w:p w14:paraId="01567F7B" w14:textId="77777777" w:rsidR="00104591" w:rsidRPr="00E525C6" w:rsidRDefault="00104591" w:rsidP="002D5975">
            <w:pPr>
              <w:pStyle w:val="TAL"/>
            </w:pPr>
            <w:r w:rsidRPr="00E525C6">
              <w:t xml:space="preserve">Network Resource Monitoring </w:t>
            </w:r>
          </w:p>
        </w:tc>
        <w:tc>
          <w:tcPr>
            <w:tcW w:w="1041" w:type="pct"/>
          </w:tcPr>
          <w:p w14:paraId="6E653007" w14:textId="77777777" w:rsidR="00104591" w:rsidRPr="00E525C6" w:rsidRDefault="00104591" w:rsidP="002D5975">
            <w:pPr>
              <w:pStyle w:val="TAL"/>
            </w:pPr>
            <w:r w:rsidRPr="00E525C6">
              <w:t>AaaML Profile ID: Network Resource Monitoring</w:t>
            </w:r>
          </w:p>
        </w:tc>
        <w:tc>
          <w:tcPr>
            <w:tcW w:w="890" w:type="pct"/>
          </w:tcPr>
          <w:p w14:paraId="3AF06C0A" w14:textId="34C00480" w:rsidR="00104591" w:rsidRPr="00E525C6" w:rsidRDefault="00104591" w:rsidP="002D5975">
            <w:pPr>
              <w:pStyle w:val="TAL"/>
            </w:pPr>
            <w:r w:rsidRPr="00E525C6">
              <w:t>AaaML Sub- Profile ID: (see Editor</w:t>
            </w:r>
            <w:r w:rsidR="00E22429">
              <w:t>'</w:t>
            </w:r>
            <w:r w:rsidRPr="00E525C6">
              <w:t>s Note-1)</w:t>
            </w:r>
          </w:p>
        </w:tc>
        <w:tc>
          <w:tcPr>
            <w:tcW w:w="977" w:type="pct"/>
          </w:tcPr>
          <w:p w14:paraId="346D8570" w14:textId="42A0A7F4" w:rsidR="00104591" w:rsidRPr="00E525C6" w:rsidRDefault="00104591" w:rsidP="002D5975">
            <w:pPr>
              <w:pStyle w:val="TAL"/>
            </w:pPr>
            <w:r w:rsidRPr="00E525C6">
              <w:t>TBD</w:t>
            </w:r>
          </w:p>
          <w:p w14:paraId="68A4F04D" w14:textId="61E0190D" w:rsidR="00104591" w:rsidRPr="00E525C6" w:rsidRDefault="00104591" w:rsidP="002D5975">
            <w:pPr>
              <w:pStyle w:val="TAL"/>
            </w:pPr>
            <w:r w:rsidRPr="00E525C6">
              <w:t>(see Editor</w:t>
            </w:r>
            <w:r w:rsidR="00E22429">
              <w:t>'</w:t>
            </w:r>
            <w:r w:rsidRPr="00E525C6">
              <w:t>s Note-2)</w:t>
            </w:r>
          </w:p>
        </w:tc>
        <w:tc>
          <w:tcPr>
            <w:tcW w:w="1444" w:type="pct"/>
          </w:tcPr>
          <w:p w14:paraId="1AA3B947" w14:textId="77777777" w:rsidR="00104591" w:rsidRPr="00E525C6" w:rsidRDefault="00104591" w:rsidP="002D5975">
            <w:pPr>
              <w:pStyle w:val="TAL"/>
            </w:pPr>
            <w:r w:rsidRPr="00E525C6">
              <w:t xml:space="preserve">Network resource performance monitoring (e.g. network load, QoS sustainability etc.) to support application AI/ML model and data distribution, transfer and/or training </w:t>
            </w:r>
          </w:p>
        </w:tc>
      </w:tr>
      <w:tr w:rsidR="00104591" w:rsidRPr="00E525C6" w14:paraId="5C630D26" w14:textId="77777777" w:rsidTr="00AA7555">
        <w:tc>
          <w:tcPr>
            <w:tcW w:w="648" w:type="pct"/>
          </w:tcPr>
          <w:p w14:paraId="3E1AFC85" w14:textId="77777777" w:rsidR="00104591" w:rsidRPr="00E525C6" w:rsidRDefault="00104591" w:rsidP="002D5975">
            <w:pPr>
              <w:pStyle w:val="TAL"/>
            </w:pPr>
            <w:r w:rsidRPr="00E525C6">
              <w:t xml:space="preserve">UE-related Network Performance Monitoring </w:t>
            </w:r>
          </w:p>
        </w:tc>
        <w:tc>
          <w:tcPr>
            <w:tcW w:w="1041" w:type="pct"/>
          </w:tcPr>
          <w:p w14:paraId="2C56440C" w14:textId="77777777" w:rsidR="00104591" w:rsidRPr="00E525C6" w:rsidRDefault="00104591" w:rsidP="002D5975">
            <w:pPr>
              <w:pStyle w:val="TAL"/>
            </w:pPr>
            <w:r w:rsidRPr="00E525C6">
              <w:t>AaaML Profile ID: UE-related Network Performance Monitoring</w:t>
            </w:r>
          </w:p>
        </w:tc>
        <w:tc>
          <w:tcPr>
            <w:tcW w:w="890" w:type="pct"/>
          </w:tcPr>
          <w:p w14:paraId="047D5003" w14:textId="1530179B" w:rsidR="00104591" w:rsidRPr="00E525C6" w:rsidRDefault="00104591" w:rsidP="002D5975">
            <w:pPr>
              <w:pStyle w:val="TAL"/>
            </w:pPr>
            <w:r w:rsidRPr="00E525C6">
              <w:t>AaaML Sub- Profile ID: (see Editor</w:t>
            </w:r>
            <w:r w:rsidR="00E22429">
              <w:t>'</w:t>
            </w:r>
            <w:r w:rsidRPr="00E525C6">
              <w:t>s Note-1)</w:t>
            </w:r>
          </w:p>
        </w:tc>
        <w:tc>
          <w:tcPr>
            <w:tcW w:w="977" w:type="pct"/>
          </w:tcPr>
          <w:p w14:paraId="567339C9" w14:textId="2858267D" w:rsidR="00104591" w:rsidRPr="00E525C6" w:rsidRDefault="00104591" w:rsidP="002D5975">
            <w:pPr>
              <w:pStyle w:val="TAL"/>
            </w:pPr>
            <w:r w:rsidRPr="00E525C6">
              <w:t>TBD</w:t>
            </w:r>
          </w:p>
          <w:p w14:paraId="1D7CC4CA" w14:textId="1C3C7500" w:rsidR="00104591" w:rsidRPr="00E525C6" w:rsidRDefault="00104591" w:rsidP="002D5975">
            <w:pPr>
              <w:pStyle w:val="TAL"/>
            </w:pPr>
            <w:r w:rsidRPr="00E525C6">
              <w:t>(see Editor</w:t>
            </w:r>
            <w:r w:rsidR="00E22429">
              <w:t>'</w:t>
            </w:r>
            <w:r w:rsidRPr="00E525C6">
              <w:t>s Note-2)</w:t>
            </w:r>
          </w:p>
        </w:tc>
        <w:tc>
          <w:tcPr>
            <w:tcW w:w="1444" w:type="pct"/>
          </w:tcPr>
          <w:p w14:paraId="56963B05" w14:textId="77777777" w:rsidR="00104591" w:rsidRPr="00E525C6" w:rsidRDefault="00104591" w:rsidP="002D5975">
            <w:pPr>
              <w:pStyle w:val="TAL"/>
            </w:pPr>
            <w:r w:rsidRPr="00E525C6">
              <w:t>UE-related network performance information (e.g. QoS monitoring, UE Mobility prediction etc.) to assist UE selection for Application AI/ML operation</w:t>
            </w:r>
          </w:p>
        </w:tc>
      </w:tr>
      <w:tr w:rsidR="00104591" w:rsidRPr="00E525C6" w14:paraId="51684293" w14:textId="77777777" w:rsidTr="00AA7555">
        <w:tc>
          <w:tcPr>
            <w:tcW w:w="648" w:type="pct"/>
          </w:tcPr>
          <w:p w14:paraId="5EFC5EF1" w14:textId="77777777" w:rsidR="00104591" w:rsidRPr="00E525C6" w:rsidRDefault="00104591" w:rsidP="002D5975">
            <w:pPr>
              <w:pStyle w:val="TAL"/>
            </w:pPr>
            <w:r w:rsidRPr="00E525C6">
              <w:t xml:space="preserve">5G Core Network Exposure to UE </w:t>
            </w:r>
          </w:p>
        </w:tc>
        <w:tc>
          <w:tcPr>
            <w:tcW w:w="1041" w:type="pct"/>
          </w:tcPr>
          <w:p w14:paraId="12D33239" w14:textId="77777777" w:rsidR="00104591" w:rsidRPr="00E525C6" w:rsidRDefault="00104591" w:rsidP="002D5975">
            <w:pPr>
              <w:pStyle w:val="TAL"/>
            </w:pPr>
            <w:r w:rsidRPr="00E525C6">
              <w:t>AaaML Profile ID: Network Exposure to UE</w:t>
            </w:r>
          </w:p>
        </w:tc>
        <w:tc>
          <w:tcPr>
            <w:tcW w:w="890" w:type="pct"/>
          </w:tcPr>
          <w:p w14:paraId="4B3A730C" w14:textId="6C20E73A" w:rsidR="00104591" w:rsidRPr="00E525C6" w:rsidRDefault="00104591" w:rsidP="002D5975">
            <w:pPr>
              <w:pStyle w:val="TAL"/>
            </w:pPr>
            <w:r w:rsidRPr="00E525C6">
              <w:t>AaaML Sub- Profile ID: (see Editor</w:t>
            </w:r>
            <w:r w:rsidR="00E22429">
              <w:t>'</w:t>
            </w:r>
            <w:r w:rsidRPr="00E525C6">
              <w:t>s Note-1)</w:t>
            </w:r>
          </w:p>
        </w:tc>
        <w:tc>
          <w:tcPr>
            <w:tcW w:w="977" w:type="pct"/>
          </w:tcPr>
          <w:p w14:paraId="1C5C71FF" w14:textId="58C963FF" w:rsidR="00104591" w:rsidRPr="00E525C6" w:rsidRDefault="00104591" w:rsidP="002D5975">
            <w:pPr>
              <w:pStyle w:val="TAL"/>
            </w:pPr>
            <w:r w:rsidRPr="00E525C6">
              <w:t>TBD</w:t>
            </w:r>
          </w:p>
          <w:p w14:paraId="218E06ED" w14:textId="3417B5BF" w:rsidR="00104591" w:rsidRPr="00E525C6" w:rsidRDefault="00104591" w:rsidP="002D5975">
            <w:pPr>
              <w:pStyle w:val="TAL"/>
            </w:pPr>
            <w:r w:rsidRPr="00E525C6">
              <w:t>(see Editor</w:t>
            </w:r>
            <w:r w:rsidR="00E22429">
              <w:t>'</w:t>
            </w:r>
            <w:r w:rsidRPr="00E525C6">
              <w:t>s Note-2)</w:t>
            </w:r>
          </w:p>
        </w:tc>
        <w:tc>
          <w:tcPr>
            <w:tcW w:w="1444" w:type="pct"/>
          </w:tcPr>
          <w:p w14:paraId="60AC69EB" w14:textId="11638B61" w:rsidR="00104591" w:rsidRPr="00E525C6" w:rsidRDefault="00104591" w:rsidP="002D5975">
            <w:pPr>
              <w:pStyle w:val="TAL"/>
            </w:pPr>
            <w:r w:rsidRPr="00E525C6">
              <w:t>5GC exposes network information to the UE which is used to facilitate UE</w:t>
            </w:r>
            <w:r w:rsidR="00E22429">
              <w:t>'</w:t>
            </w:r>
            <w:r w:rsidRPr="00E525C6">
              <w:t>s Application AI/ML operation (e.g. Model Training, Splitting and inference feedback etc.).</w:t>
            </w:r>
          </w:p>
        </w:tc>
      </w:tr>
      <w:tr w:rsidR="00104591" w:rsidRPr="00E525C6" w14:paraId="5251BE4C" w14:textId="77777777" w:rsidTr="00AA7555">
        <w:tc>
          <w:tcPr>
            <w:tcW w:w="648" w:type="pct"/>
          </w:tcPr>
          <w:p w14:paraId="27CED1F4" w14:textId="77777777" w:rsidR="00104591" w:rsidRPr="00E525C6" w:rsidRDefault="00104591" w:rsidP="002D5975">
            <w:pPr>
              <w:pStyle w:val="TAL"/>
            </w:pPr>
            <w:r w:rsidRPr="00E525C6">
              <w:t xml:space="preserve">5G Core Network Exposure to AI/ML AF  </w:t>
            </w:r>
          </w:p>
        </w:tc>
        <w:tc>
          <w:tcPr>
            <w:tcW w:w="1041" w:type="pct"/>
          </w:tcPr>
          <w:p w14:paraId="44593B3B" w14:textId="77777777" w:rsidR="00104591" w:rsidRPr="00E525C6" w:rsidRDefault="00104591" w:rsidP="002D5975">
            <w:pPr>
              <w:pStyle w:val="TAL"/>
            </w:pPr>
            <w:r w:rsidRPr="00E525C6">
              <w:t>AaaML Profile ID: Network Exposure to AI/ML AF</w:t>
            </w:r>
          </w:p>
        </w:tc>
        <w:tc>
          <w:tcPr>
            <w:tcW w:w="890" w:type="pct"/>
          </w:tcPr>
          <w:p w14:paraId="2E422C1D" w14:textId="5782DB3F" w:rsidR="00104591" w:rsidRPr="00E525C6" w:rsidRDefault="00104591" w:rsidP="002D5975">
            <w:pPr>
              <w:pStyle w:val="TAL"/>
            </w:pPr>
            <w:r w:rsidRPr="00E525C6">
              <w:t>AaaML Sub- Profile ID: (see Editor</w:t>
            </w:r>
            <w:r w:rsidR="00E22429">
              <w:t>'</w:t>
            </w:r>
            <w:r w:rsidRPr="00E525C6">
              <w:t>s Note-1)</w:t>
            </w:r>
          </w:p>
        </w:tc>
        <w:tc>
          <w:tcPr>
            <w:tcW w:w="977" w:type="pct"/>
          </w:tcPr>
          <w:p w14:paraId="3BA31AAB" w14:textId="410E1EA1" w:rsidR="00104591" w:rsidRPr="00E525C6" w:rsidRDefault="00104591" w:rsidP="002D5975">
            <w:pPr>
              <w:pStyle w:val="TAL"/>
            </w:pPr>
            <w:r w:rsidRPr="00E525C6">
              <w:t>TBD</w:t>
            </w:r>
          </w:p>
          <w:p w14:paraId="7B42EC8E" w14:textId="7BACB812" w:rsidR="00104591" w:rsidRPr="00E525C6" w:rsidRDefault="00104591" w:rsidP="002D5975">
            <w:pPr>
              <w:pStyle w:val="TAL"/>
            </w:pPr>
            <w:r w:rsidRPr="00E525C6">
              <w:t>(see Editor</w:t>
            </w:r>
            <w:r w:rsidR="00E22429">
              <w:t>'</w:t>
            </w:r>
            <w:r w:rsidRPr="00E525C6">
              <w:t>s Note-2)</w:t>
            </w:r>
          </w:p>
        </w:tc>
        <w:tc>
          <w:tcPr>
            <w:tcW w:w="1444" w:type="pct"/>
          </w:tcPr>
          <w:p w14:paraId="517A0D01" w14:textId="77777777" w:rsidR="00104591" w:rsidRPr="00E525C6" w:rsidRDefault="00104591" w:rsidP="002D5975">
            <w:pPr>
              <w:pStyle w:val="TAL"/>
            </w:pPr>
            <w:r w:rsidRPr="00E525C6">
              <w:t>5GC exposes network information to the UE which is used to facilitate Application AI/ML operation (e.g. Model download, Splitting and inference feedback etc.).</w:t>
            </w:r>
          </w:p>
        </w:tc>
      </w:tr>
      <w:tr w:rsidR="00104591" w:rsidRPr="00E525C6" w14:paraId="4F752861" w14:textId="77777777" w:rsidTr="00AA7555">
        <w:tc>
          <w:tcPr>
            <w:tcW w:w="648" w:type="pct"/>
          </w:tcPr>
          <w:p w14:paraId="24FE48C5" w14:textId="55B9DD08" w:rsidR="00104591" w:rsidRPr="00E525C6" w:rsidRDefault="00104591" w:rsidP="002D5975">
            <w:pPr>
              <w:pStyle w:val="TAL"/>
            </w:pPr>
            <w:r w:rsidRPr="00E525C6">
              <w:t>Candidate UE(s)</w:t>
            </w:r>
          </w:p>
          <w:p w14:paraId="4A3A7B44" w14:textId="77777777" w:rsidR="00104591" w:rsidRPr="00E525C6" w:rsidRDefault="00104591" w:rsidP="002D5975">
            <w:pPr>
              <w:pStyle w:val="TAL"/>
            </w:pPr>
            <w:r w:rsidRPr="00E525C6">
              <w:t>Selection</w:t>
            </w:r>
          </w:p>
        </w:tc>
        <w:tc>
          <w:tcPr>
            <w:tcW w:w="1041" w:type="pct"/>
          </w:tcPr>
          <w:p w14:paraId="4097C767" w14:textId="77777777" w:rsidR="00104591" w:rsidRPr="00E525C6" w:rsidRDefault="00104591" w:rsidP="002D5975">
            <w:pPr>
              <w:pStyle w:val="TAL"/>
            </w:pPr>
            <w:r w:rsidRPr="00E525C6">
              <w:t xml:space="preserve">AaaML Profile ID: Candidate UE(s) </w:t>
            </w:r>
          </w:p>
        </w:tc>
        <w:tc>
          <w:tcPr>
            <w:tcW w:w="890" w:type="pct"/>
          </w:tcPr>
          <w:p w14:paraId="19C9A33F" w14:textId="28A9A4C6" w:rsidR="00104591" w:rsidRPr="00E525C6" w:rsidRDefault="00104591" w:rsidP="002D5975">
            <w:pPr>
              <w:pStyle w:val="TAL"/>
            </w:pPr>
            <w:r w:rsidRPr="00E525C6">
              <w:t>AaaML Sub- Profile ID: (see Editor</w:t>
            </w:r>
            <w:r w:rsidR="00E22429">
              <w:t>'</w:t>
            </w:r>
            <w:r w:rsidRPr="00E525C6">
              <w:t>s Note-1)</w:t>
            </w:r>
          </w:p>
        </w:tc>
        <w:tc>
          <w:tcPr>
            <w:tcW w:w="977" w:type="pct"/>
          </w:tcPr>
          <w:p w14:paraId="67885FC8" w14:textId="56614DE0" w:rsidR="00104591" w:rsidRPr="00E525C6" w:rsidRDefault="00104591" w:rsidP="002D5975">
            <w:pPr>
              <w:pStyle w:val="TAL"/>
            </w:pPr>
            <w:r w:rsidRPr="00E525C6">
              <w:t>TBD</w:t>
            </w:r>
          </w:p>
          <w:p w14:paraId="75CF68D3" w14:textId="4C2B3F95" w:rsidR="00104591" w:rsidRPr="00E525C6" w:rsidRDefault="00104591" w:rsidP="002D5975">
            <w:pPr>
              <w:pStyle w:val="TAL"/>
            </w:pPr>
            <w:r w:rsidRPr="00E525C6">
              <w:t>(see Editor</w:t>
            </w:r>
            <w:r w:rsidR="00E22429">
              <w:t>'</w:t>
            </w:r>
            <w:r w:rsidRPr="00E525C6">
              <w:t>s Note-2)</w:t>
            </w:r>
          </w:p>
        </w:tc>
        <w:tc>
          <w:tcPr>
            <w:tcW w:w="1444" w:type="pct"/>
          </w:tcPr>
          <w:p w14:paraId="30F55972" w14:textId="77777777" w:rsidR="00104591" w:rsidRPr="00E525C6" w:rsidRDefault="00104591" w:rsidP="002D5975">
            <w:pPr>
              <w:pStyle w:val="TAL"/>
            </w:pPr>
            <w:r w:rsidRPr="00E525C6">
              <w:t xml:space="preserve">5GC assistance to select candidate UE(s) to support Model Splitting, Training (either for FL or non-FL), inference feedback etc. </w:t>
            </w:r>
          </w:p>
        </w:tc>
      </w:tr>
      <w:tr w:rsidR="00104591" w:rsidRPr="00E525C6" w14:paraId="05578E59" w14:textId="77777777" w:rsidTr="00AA7555">
        <w:tc>
          <w:tcPr>
            <w:tcW w:w="648" w:type="pct"/>
          </w:tcPr>
          <w:p w14:paraId="5C9AF365" w14:textId="77777777" w:rsidR="00104591" w:rsidRPr="00E525C6" w:rsidRDefault="00104591" w:rsidP="002D5975">
            <w:pPr>
              <w:pStyle w:val="TAL"/>
            </w:pPr>
            <w:r w:rsidRPr="00E525C6">
              <w:t xml:space="preserve">Application AI/ML Traffic Transport </w:t>
            </w:r>
          </w:p>
        </w:tc>
        <w:tc>
          <w:tcPr>
            <w:tcW w:w="1041" w:type="pct"/>
          </w:tcPr>
          <w:p w14:paraId="3F784195" w14:textId="77777777" w:rsidR="00104591" w:rsidRPr="00E525C6" w:rsidRDefault="00104591" w:rsidP="002D5975">
            <w:pPr>
              <w:pStyle w:val="TAL"/>
            </w:pPr>
            <w:r w:rsidRPr="00E525C6">
              <w:t>AaaML Profile ID: Application AI/ML Traffic Transport</w:t>
            </w:r>
          </w:p>
        </w:tc>
        <w:tc>
          <w:tcPr>
            <w:tcW w:w="890" w:type="pct"/>
          </w:tcPr>
          <w:p w14:paraId="0378CD72" w14:textId="6A0543F3" w:rsidR="00104591" w:rsidRPr="00E525C6" w:rsidRDefault="00104591" w:rsidP="002D5975">
            <w:pPr>
              <w:pStyle w:val="TAL"/>
            </w:pPr>
            <w:r w:rsidRPr="00E525C6">
              <w:t>AaaML Sub- Profile ID: (see Editor</w:t>
            </w:r>
            <w:r w:rsidR="00E22429">
              <w:t>'</w:t>
            </w:r>
            <w:r w:rsidRPr="00E525C6">
              <w:t>s Note-1)</w:t>
            </w:r>
          </w:p>
        </w:tc>
        <w:tc>
          <w:tcPr>
            <w:tcW w:w="977" w:type="pct"/>
          </w:tcPr>
          <w:p w14:paraId="4C6E397F" w14:textId="6DF57FA3" w:rsidR="00104591" w:rsidRPr="00E525C6" w:rsidRDefault="00104591" w:rsidP="002D5975">
            <w:pPr>
              <w:pStyle w:val="TAL"/>
            </w:pPr>
            <w:r w:rsidRPr="00E525C6">
              <w:t>TBD</w:t>
            </w:r>
          </w:p>
          <w:p w14:paraId="3BA0A7FC" w14:textId="6A17BA86" w:rsidR="00104591" w:rsidRPr="00E525C6" w:rsidRDefault="00104591" w:rsidP="002D5975">
            <w:pPr>
              <w:pStyle w:val="TAL"/>
            </w:pPr>
            <w:r w:rsidRPr="00E525C6">
              <w:t>(see Editor</w:t>
            </w:r>
            <w:r w:rsidR="00E22429">
              <w:t>'</w:t>
            </w:r>
            <w:r w:rsidRPr="00E525C6">
              <w:t>s Note-2)</w:t>
            </w:r>
          </w:p>
        </w:tc>
        <w:tc>
          <w:tcPr>
            <w:tcW w:w="1444" w:type="pct"/>
          </w:tcPr>
          <w:p w14:paraId="1D594923" w14:textId="77777777" w:rsidR="00104591" w:rsidRPr="00E525C6" w:rsidRDefault="00104591" w:rsidP="002D5975">
            <w:pPr>
              <w:pStyle w:val="TAL"/>
            </w:pPr>
            <w:r w:rsidRPr="00E525C6">
              <w:t>The 5GC data transfer/traffic routing mechanisms to support the transmission of the Application AI/ML traffic(s) between AI/ML endpoints (i.e. UE and AF)</w:t>
            </w:r>
          </w:p>
        </w:tc>
      </w:tr>
      <w:tr w:rsidR="00104591" w:rsidRPr="00E525C6" w14:paraId="5350CCAA" w14:textId="77777777" w:rsidTr="00AA7555">
        <w:tc>
          <w:tcPr>
            <w:tcW w:w="5000" w:type="pct"/>
            <w:gridSpan w:val="5"/>
          </w:tcPr>
          <w:p w14:paraId="0AFC9C84" w14:textId="45DF7C3C" w:rsidR="00104591" w:rsidRPr="00E525C6" w:rsidRDefault="00104591" w:rsidP="002D5975">
            <w:pPr>
              <w:pStyle w:val="TAN"/>
            </w:pPr>
            <w:r w:rsidRPr="00E525C6">
              <w:t>NOTE</w:t>
            </w:r>
            <w:r w:rsidR="002D5975" w:rsidRPr="00E525C6">
              <w:t> </w:t>
            </w:r>
            <w:r w:rsidRPr="00E525C6">
              <w:t>1:</w:t>
            </w:r>
            <w:r w:rsidR="002D5975" w:rsidRPr="00E525C6">
              <w:tab/>
            </w:r>
            <w:r w:rsidRPr="00E525C6">
              <w:t xml:space="preserve">This column is to describe the </w:t>
            </w:r>
            <w:r w:rsidR="00CB5EDA">
              <w:t xml:space="preserve">one or more </w:t>
            </w:r>
            <w:r w:rsidRPr="00E525C6">
              <w:t xml:space="preserve">5G core services </w:t>
            </w:r>
            <w:r w:rsidR="00CB5EDA">
              <w:t>(i.e. composite services)</w:t>
            </w:r>
            <w:r w:rsidR="00CB5EDA" w:rsidRPr="00E525C6">
              <w:t xml:space="preserve"> </w:t>
            </w:r>
            <w:r w:rsidRPr="00E525C6">
              <w:t>that assist the application layer AI/ML operation.</w:t>
            </w:r>
          </w:p>
          <w:p w14:paraId="180D1F90" w14:textId="4C65E2DD" w:rsidR="00104591" w:rsidRPr="00E525C6" w:rsidRDefault="00104591" w:rsidP="002D5975">
            <w:pPr>
              <w:pStyle w:val="TAN"/>
            </w:pPr>
            <w:r w:rsidRPr="00E525C6">
              <w:t>NOTE</w:t>
            </w:r>
            <w:r w:rsidR="002D5975" w:rsidRPr="00E525C6">
              <w:t> </w:t>
            </w:r>
            <w:r w:rsidRPr="00E525C6">
              <w:t>2:</w:t>
            </w:r>
            <w:r w:rsidR="002D5975" w:rsidRPr="00E525C6">
              <w:tab/>
            </w:r>
            <w:r w:rsidRPr="00E525C6">
              <w:t>This column is to describe the AaaML Service Profile ID that maps to the main AaaML Service.</w:t>
            </w:r>
          </w:p>
          <w:p w14:paraId="4A80A636" w14:textId="11C11DB7" w:rsidR="00104591" w:rsidRPr="00E525C6" w:rsidRDefault="002D5975" w:rsidP="002D5975">
            <w:pPr>
              <w:pStyle w:val="TAN"/>
            </w:pPr>
            <w:r w:rsidRPr="00E525C6">
              <w:tab/>
            </w:r>
            <w:r w:rsidR="00104591" w:rsidRPr="00E525C6">
              <w:t xml:space="preserve">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w:t>
            </w:r>
            <w:r w:rsidR="00CB5EDA">
              <w:t xml:space="preserve">aggregation </w:t>
            </w:r>
            <w:r w:rsidR="00104591" w:rsidRPr="00E525C6">
              <w:t>performance monitoring, etc.).</w:t>
            </w:r>
          </w:p>
          <w:p w14:paraId="447549B9" w14:textId="38012475" w:rsidR="00104591" w:rsidRPr="00E525C6" w:rsidRDefault="00104591" w:rsidP="002D5975">
            <w:pPr>
              <w:pStyle w:val="TAN"/>
            </w:pPr>
            <w:r w:rsidRPr="00E525C6">
              <w:t>NOTE</w:t>
            </w:r>
            <w:r w:rsidR="002D5975" w:rsidRPr="00E525C6">
              <w:t> </w:t>
            </w:r>
            <w:r w:rsidRPr="00E525C6">
              <w:t>3:</w:t>
            </w:r>
            <w:r w:rsidR="002D5975" w:rsidRPr="00E525C6">
              <w:tab/>
            </w:r>
            <w:r w:rsidRPr="00E525C6">
              <w:t>This column is to depict the optional AaaML Sub-profile ID that 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5312CB51" w:rsidR="00104591" w:rsidRPr="00E525C6" w:rsidRDefault="00104591" w:rsidP="002D5975">
            <w:pPr>
              <w:pStyle w:val="TAN"/>
              <w:rPr>
                <w:rFonts w:eastAsiaTheme="minorEastAsia"/>
              </w:rPr>
            </w:pPr>
            <w:r w:rsidRPr="00E525C6">
              <w:t>NOTE</w:t>
            </w:r>
            <w:r w:rsidR="002D5975" w:rsidRPr="00E525C6">
              <w:t> </w:t>
            </w:r>
            <w:r w:rsidRPr="00E525C6">
              <w:t>4:</w:t>
            </w:r>
            <w:r w:rsidR="002D5975" w:rsidRPr="00E525C6">
              <w:tab/>
            </w:r>
            <w:r w:rsidRPr="00E525C6">
              <w:t xml:space="preserve">This column is to capture the </w:t>
            </w:r>
            <w:r w:rsidRPr="00E525C6">
              <w:rPr>
                <w:rFonts w:eastAsiaTheme="minorEastAsia"/>
              </w:rPr>
              <w:t>AaaML service mappings which describe the corresponding AaaML Service Profile and the corresponding existing/new 5G Core service for a specific AaaML Service.</w:t>
            </w:r>
          </w:p>
          <w:p w14:paraId="4AB66BC2" w14:textId="1D547904" w:rsidR="00104591" w:rsidRPr="00E525C6" w:rsidRDefault="00104591" w:rsidP="002D5975">
            <w:pPr>
              <w:pStyle w:val="TAN"/>
            </w:pPr>
            <w:r w:rsidRPr="00E525C6">
              <w:t>NOTE</w:t>
            </w:r>
            <w:r w:rsidR="002D5975" w:rsidRPr="00E525C6">
              <w:t> </w:t>
            </w:r>
            <w:r w:rsidRPr="00E525C6">
              <w:t>5:</w:t>
            </w:r>
            <w:r w:rsidR="002D5975" w:rsidRPr="00E525C6">
              <w:tab/>
            </w:r>
            <w:r w:rsidRPr="00E525C6">
              <w:t>This column is to provide the high-level descriptions of the given AaaML service.</w:t>
            </w:r>
          </w:p>
        </w:tc>
      </w:tr>
    </w:tbl>
    <w:p w14:paraId="5DC871C5" w14:textId="77777777" w:rsidR="00104591" w:rsidRPr="00E525C6" w:rsidRDefault="00104591" w:rsidP="00104591">
      <w:pPr>
        <w:rPr>
          <w:lang w:val="en-US"/>
        </w:rPr>
      </w:pPr>
    </w:p>
    <w:p w14:paraId="628F3412" w14:textId="74F5EB17" w:rsidR="002D5975" w:rsidRPr="00E525C6" w:rsidRDefault="00E22429" w:rsidP="002D5975">
      <w:pPr>
        <w:pStyle w:val="EditorsNote"/>
      </w:pPr>
      <w:r>
        <w:t>Editor's note:</w:t>
      </w:r>
      <w:r w:rsidR="002D5975" w:rsidRPr="00E525C6">
        <w:tab/>
        <w:t>It is FFS for the list of Sub-AaaML Services to be defined for the given AaaML Service when this study is reaching conclusion. For example, the clause n.m,x TS 23.xxx describes the Group QoS Monitoring, is the Sub-AaaML Service of the Network Resource Monitoring of AaaML Service.</w:t>
      </w:r>
    </w:p>
    <w:p w14:paraId="177EF2D6" w14:textId="19E9C948" w:rsidR="002D5975" w:rsidRPr="00E525C6" w:rsidRDefault="00E22429" w:rsidP="002D5975">
      <w:pPr>
        <w:pStyle w:val="EditorsNote"/>
      </w:pPr>
      <w:r>
        <w:lastRenderedPageBreak/>
        <w:t>Editor's note:</w:t>
      </w:r>
      <w:r w:rsidR="002D5975" w:rsidRPr="00E525C6">
        <w:tab/>
        <w:t>It is FFS to finalize the corresponding NF services to support the given AaaML Service when this study is reaching conclusion. For example, the clause n.m TS 23.xxx describes the Network Resource Monitoring of AaaML Service.</w:t>
      </w:r>
    </w:p>
    <w:p w14:paraId="57CD55F2" w14:textId="5AC754A6" w:rsidR="002D5975" w:rsidRPr="00E525C6" w:rsidRDefault="00E22429" w:rsidP="002D5975">
      <w:pPr>
        <w:pStyle w:val="EditorsNote"/>
      </w:pPr>
      <w:r>
        <w:t>Editor's note:</w:t>
      </w:r>
      <w:r w:rsidR="002D5975" w:rsidRPr="00E525C6">
        <w:tab/>
        <w:t>It is FFS for more AaaML services to be defined or if just one service can be defined with use of AaaML Profile IDs.</w:t>
      </w:r>
    </w:p>
    <w:p w14:paraId="2DBC1F0D" w14:textId="776216D9" w:rsidR="00104591" w:rsidRPr="00E525C6" w:rsidRDefault="00104591" w:rsidP="00104591">
      <w:pPr>
        <w:pStyle w:val="Heading3"/>
      </w:pPr>
      <w:bookmarkStart w:id="396" w:name="_Toc120613069"/>
      <w:r w:rsidRPr="00E525C6">
        <w:t>6.28.3</w:t>
      </w:r>
      <w:r w:rsidRPr="00E525C6">
        <w:tab/>
        <w:t>Procedures for AaaML Services</w:t>
      </w:r>
      <w:bookmarkEnd w:id="396"/>
    </w:p>
    <w:p w14:paraId="250009B8" w14:textId="7E2E7451" w:rsidR="00104591" w:rsidRPr="00E525C6" w:rsidRDefault="00104591" w:rsidP="00104591">
      <w:pPr>
        <w:pStyle w:val="Heading4"/>
      </w:pPr>
      <w:bookmarkStart w:id="397" w:name="_Toc120613070"/>
      <w:r w:rsidRPr="00E525C6">
        <w:t>6.28.3.1</w:t>
      </w:r>
      <w:r w:rsidRPr="00E525C6">
        <w:tab/>
        <w:t>AaaML Service Profile support for AaaML Service Procedures</w:t>
      </w:r>
      <w:bookmarkEnd w:id="397"/>
    </w:p>
    <w:p w14:paraId="0D81A313" w14:textId="7BE62B5D" w:rsidR="00104591" w:rsidRPr="00E525C6" w:rsidRDefault="002D5975" w:rsidP="002D5975">
      <w:r w:rsidRPr="00E525C6">
        <w:t>This clause explains how to retrieve the AaaML Service Profile to support the AaaML service procedures.</w:t>
      </w:r>
    </w:p>
    <w:p w14:paraId="2DC59999" w14:textId="5A551E18" w:rsidR="00104591" w:rsidRPr="00E525C6" w:rsidRDefault="00CB5EDA" w:rsidP="002D5975">
      <w:pPr>
        <w:pStyle w:val="TH"/>
      </w:pPr>
      <w:r>
        <w:object w:dxaOrig="16801" w:dyaOrig="9421" w14:anchorId="19ADF848">
          <v:shape id="_x0000_i1075" type="#_x0000_t75" style="width:481.55pt;height:268.4pt" o:ole="">
            <v:imagedata r:id="rId111" o:title=""/>
          </v:shape>
          <o:OLEObject Type="Embed" ProgID="Visio.Drawing.15" ShapeID="_x0000_i1075" DrawAspect="Content" ObjectID="_1731232117" r:id="rId112"/>
        </w:object>
      </w:r>
    </w:p>
    <w:p w14:paraId="10A2547B" w14:textId="28A38EEF" w:rsidR="00104591" w:rsidRPr="00E525C6" w:rsidRDefault="00104591" w:rsidP="002D5975">
      <w:pPr>
        <w:pStyle w:val="TF"/>
      </w:pPr>
      <w:r w:rsidRPr="00E525C6">
        <w:t>Figure 6.28.3.1-1: AaaML Service Profile support for AaaML Service Operation</w:t>
      </w:r>
    </w:p>
    <w:p w14:paraId="3A2162F6" w14:textId="77777777" w:rsidR="00B84A21" w:rsidRPr="00E525C6" w:rsidRDefault="00B84A21" w:rsidP="00B84A21">
      <w:pPr>
        <w:pStyle w:val="B1"/>
      </w:pPr>
      <w:r w:rsidRPr="00E525C6">
        <w:t>1-2.</w:t>
      </w:r>
      <w:r w:rsidRPr="00E525C6">
        <w:tab/>
        <w:t>If the AF has not discovered its serving NEF or AaaML NF, it queries NRF to retrieve its serving NEF or AaaML NF that supports its target AaaML Service Profile.</w:t>
      </w:r>
    </w:p>
    <w:p w14:paraId="4403B9C1" w14:textId="77777777" w:rsidR="00B84A21" w:rsidRPr="00E525C6" w:rsidRDefault="00B84A21" w:rsidP="00B84A21">
      <w:pPr>
        <w:pStyle w:val="B1"/>
      </w:pPr>
      <w:r w:rsidRPr="00E525C6">
        <w:t>3.</w:t>
      </w:r>
      <w:r w:rsidRPr="00E525C6">
        <w:tab/>
        <w:t>A PDU Session between the UE and the AF may have been established.</w:t>
      </w:r>
    </w:p>
    <w:p w14:paraId="407A322F" w14:textId="77777777" w:rsidR="00B84A21" w:rsidRPr="00E525C6" w:rsidRDefault="00B84A21" w:rsidP="00B84A21">
      <w:pPr>
        <w:pStyle w:val="B1"/>
      </w:pPr>
      <w:r w:rsidRPr="00E525C6">
        <w:t>4.</w:t>
      </w:r>
      <w:r w:rsidRPr="00E525C6">
        <w:tab/>
        <w:t>AF subscribe or requests the AaaML service by sending NEF service request or AaaML service request with the required parameters and AF Transaction ID, more specifically, AF includes the Application Identifier, UE ID or Group ID, AaaML Profile ID and optionally AaaML Sub-Profile ID.</w:t>
      </w:r>
    </w:p>
    <w:p w14:paraId="0714DB9A" w14:textId="77777777" w:rsidR="00B84A21" w:rsidRPr="00E525C6" w:rsidRDefault="00B84A21" w:rsidP="00B84A21">
      <w:pPr>
        <w:pStyle w:val="B1"/>
      </w:pPr>
      <w:r w:rsidRPr="00E525C6">
        <w:t>5.</w:t>
      </w:r>
      <w:r w:rsidRPr="00E525C6">
        <w:tab/>
        <w:t>NEF verifies the authorization of the AF Request.</w:t>
      </w:r>
    </w:p>
    <w:p w14:paraId="2B217C1C" w14:textId="2AF8773E" w:rsidR="00B84A21" w:rsidRPr="00E525C6" w:rsidRDefault="00B84A21" w:rsidP="00B84A21">
      <w:pPr>
        <w:pStyle w:val="B1"/>
      </w:pPr>
      <w:r w:rsidRPr="00E525C6">
        <w:t>6</w:t>
      </w:r>
      <w:r w:rsidR="00CB5EDA">
        <w:t>-7</w:t>
      </w:r>
      <w:r w:rsidRPr="00E525C6">
        <w:t>.</w:t>
      </w:r>
      <w:r w:rsidRPr="00E525C6">
        <w:tab/>
        <w:t>NEF or AaaML NF sends request to UDR to retrieve the AaaML service profile by providing the Application Identifier, UE ID or Group ID, AaaML Profile ID and optionally AaaML Sub-Profile ID</w:t>
      </w:r>
      <w:r w:rsidR="00CB5EDA" w:rsidRPr="00CB5EDA">
        <w:t xml:space="preserve"> </w:t>
      </w:r>
      <w:r w:rsidR="00CB5EDA">
        <w:t>in case of the composite set of 5GC services is requested for the given AaaML service</w:t>
      </w:r>
      <w:r w:rsidRPr="00E525C6">
        <w:t>.</w:t>
      </w:r>
    </w:p>
    <w:p w14:paraId="0FE5F366" w14:textId="77777777" w:rsidR="00B84A21" w:rsidRPr="00E525C6" w:rsidRDefault="00B84A21" w:rsidP="00B84A21">
      <w:pPr>
        <w:pStyle w:val="NO"/>
      </w:pPr>
      <w:r w:rsidRPr="00E525C6">
        <w:t>NOTE:</w:t>
      </w:r>
      <w:r w:rsidRPr="00E525C6">
        <w:tab/>
        <w:t>Whether the AaaML service profile is stored locally to the AaaML NF or in the UDR is to be determined.</w:t>
      </w:r>
    </w:p>
    <w:p w14:paraId="2410E493" w14:textId="14D50176" w:rsidR="00B84A21" w:rsidRPr="00E525C6" w:rsidRDefault="00CB5EDA" w:rsidP="00B84A21">
      <w:pPr>
        <w:pStyle w:val="B1"/>
      </w:pPr>
      <w:r>
        <w:t>8</w:t>
      </w:r>
      <w:r w:rsidR="00B84A21" w:rsidRPr="00E525C6">
        <w:t>.</w:t>
      </w:r>
      <w:r w:rsidR="00B84A21" w:rsidRPr="00E525C6">
        <w:tab/>
        <w:t>By referring to the service parameters and based on the information of the AaaML service profile</w:t>
      </w:r>
      <w:r w:rsidRPr="00C41752">
        <w:t xml:space="preserve"> </w:t>
      </w:r>
      <w:r>
        <w:t>and the AaaML Sub-Profile, if requested</w:t>
      </w:r>
      <w:r w:rsidR="00B84A21" w:rsidRPr="00E525C6">
        <w:t>, NEF or AaaML NF proceeds with the AaaML service procedures</w:t>
      </w:r>
      <w:r w:rsidRPr="00CB5EDA">
        <w:t xml:space="preserve"> </w:t>
      </w:r>
      <w:r>
        <w:t>which may involve a composite set of 5GC service procedures corresponding to a set of 5GC events, analytics and/or notifications</w:t>
      </w:r>
      <w:r w:rsidR="00B84A21" w:rsidRPr="00E525C6">
        <w:t>.</w:t>
      </w:r>
    </w:p>
    <w:p w14:paraId="07A27583" w14:textId="4AA5D6A5" w:rsidR="00B84A21" w:rsidRPr="00E525C6" w:rsidRDefault="00CB5EDA" w:rsidP="00B84A21">
      <w:pPr>
        <w:pStyle w:val="B1"/>
      </w:pPr>
      <w:r>
        <w:lastRenderedPageBreak/>
        <w:t>9</w:t>
      </w:r>
      <w:r w:rsidR="00B84A21" w:rsidRPr="00E525C6">
        <w:t>.</w:t>
      </w:r>
      <w:r w:rsidR="00B84A21" w:rsidRPr="00E525C6">
        <w:tab/>
        <w:t>Based on the outcome of the AaaML service procedures, NEF or AaaML NF replies to AF with the service response or notification</w:t>
      </w:r>
      <w:r w:rsidRPr="00C41752">
        <w:t xml:space="preserve"> </w:t>
      </w:r>
      <w:r>
        <w:t>which may be based on the collective outcomes of a composite set of 5GC service procedures</w:t>
      </w:r>
      <w:r w:rsidRPr="00E525C6">
        <w:t>.</w:t>
      </w:r>
      <w:r w:rsidR="00B84A21" w:rsidRPr="00E525C6">
        <w:t>.</w:t>
      </w:r>
    </w:p>
    <w:p w14:paraId="30E6EB05" w14:textId="4B73B7EB" w:rsidR="00104591" w:rsidRPr="00E525C6" w:rsidRDefault="00104591" w:rsidP="00104591">
      <w:pPr>
        <w:pStyle w:val="Heading3"/>
        <w:rPr>
          <w:lang w:val="en-US"/>
        </w:rPr>
      </w:pPr>
      <w:bookmarkStart w:id="398" w:name="_Toc120613071"/>
      <w:r w:rsidRPr="00E525C6">
        <w:rPr>
          <w:lang w:val="en-US"/>
        </w:rPr>
        <w:t>6.28.3</w:t>
      </w:r>
      <w:r w:rsidRPr="00E525C6">
        <w:rPr>
          <w:lang w:val="en-US"/>
        </w:rPr>
        <w:tab/>
        <w:t>Impacts on services, entities and interfaces</w:t>
      </w:r>
      <w:bookmarkEnd w:id="398"/>
    </w:p>
    <w:p w14:paraId="59E5C2BF" w14:textId="77777777" w:rsidR="00B84A21" w:rsidRPr="00E525C6" w:rsidRDefault="00B84A21" w:rsidP="00B84A21">
      <w:r w:rsidRPr="00E525C6">
        <w:t>NRF:</w:t>
      </w:r>
    </w:p>
    <w:p w14:paraId="183CA165" w14:textId="51094454" w:rsidR="00B84A21" w:rsidRPr="00E525C6" w:rsidRDefault="00B84A21" w:rsidP="00B84A21">
      <w:pPr>
        <w:pStyle w:val="B1"/>
      </w:pPr>
      <w:r w:rsidRPr="00E525C6">
        <w:t>-</w:t>
      </w:r>
      <w:r w:rsidRPr="00E525C6">
        <w:tab/>
        <w:t>Recognize the new service parameter, AaaML Profile ID, to support the NEF and AaaML discovery.</w:t>
      </w:r>
    </w:p>
    <w:p w14:paraId="02230B00" w14:textId="27217EDC" w:rsidR="00B84A21" w:rsidRPr="00E525C6" w:rsidRDefault="00B84A21" w:rsidP="00B84A21">
      <w:r w:rsidRPr="00E525C6">
        <w:t>AF, NEF, AaaML:</w:t>
      </w:r>
    </w:p>
    <w:p w14:paraId="12E54484" w14:textId="5C6463D8" w:rsidR="00B84A21" w:rsidRPr="00E525C6" w:rsidRDefault="00B84A21" w:rsidP="00B84A21">
      <w:pPr>
        <w:pStyle w:val="B1"/>
      </w:pPr>
      <w:r w:rsidRPr="00E525C6">
        <w:t>-</w:t>
      </w:r>
      <w:r w:rsidRPr="00E525C6">
        <w:tab/>
        <w:t xml:space="preserve">Recognizes new service parameters, AaaML Profile ID, </w:t>
      </w:r>
      <w:r w:rsidR="00CB5EDA">
        <w:t>AaaML Sub-Profile ID</w:t>
      </w:r>
      <w:r w:rsidR="00CB5EDA" w:rsidRPr="00E525C6">
        <w:t xml:space="preserve"> </w:t>
      </w:r>
      <w:r w:rsidRPr="00E525C6">
        <w:t>to support the AaaML service procedure</w:t>
      </w:r>
      <w:r w:rsidR="00CB5EDA" w:rsidRPr="00C41752">
        <w:t xml:space="preserve"> </w:t>
      </w:r>
      <w:r w:rsidR="00CB5EDA">
        <w:t>which may be composed of a set of 5GC service procedures (i.e. 5GC events, analytics and/or notifications)</w:t>
      </w:r>
      <w:r w:rsidRPr="00E525C6">
        <w:t>.</w:t>
      </w:r>
    </w:p>
    <w:p w14:paraId="6527320A" w14:textId="14891425" w:rsidR="00A029E6" w:rsidRPr="00E525C6" w:rsidRDefault="00A029E6" w:rsidP="00A029E6">
      <w:pPr>
        <w:pStyle w:val="Heading2"/>
      </w:pPr>
      <w:bookmarkStart w:id="399" w:name="_Toc120613072"/>
      <w:r w:rsidRPr="00E525C6">
        <w:t>6.29</w:t>
      </w:r>
      <w:r w:rsidRPr="00E525C6">
        <w:tab/>
        <w:t xml:space="preserve">Solution #29: </w:t>
      </w:r>
      <w:r w:rsidR="00E15760" w:rsidRPr="00E525C6">
        <w:t>5GC assistance to UE on performing AI/ML task</w:t>
      </w:r>
      <w:bookmarkEnd w:id="399"/>
    </w:p>
    <w:p w14:paraId="2BB7886B" w14:textId="00CA9922" w:rsidR="00A029E6" w:rsidRPr="00E525C6" w:rsidRDefault="00A029E6" w:rsidP="00A029E6">
      <w:pPr>
        <w:pStyle w:val="Heading3"/>
      </w:pPr>
      <w:bookmarkStart w:id="400" w:name="_Toc120613073"/>
      <w:r w:rsidRPr="00E525C6">
        <w:t>6.29.1</w:t>
      </w:r>
      <w:r w:rsidRPr="00E525C6">
        <w:tab/>
        <w:t>Description</w:t>
      </w:r>
      <w:bookmarkEnd w:id="400"/>
    </w:p>
    <w:p w14:paraId="57F8B32E" w14:textId="77777777" w:rsidR="00E15760" w:rsidRPr="00E525C6" w:rsidRDefault="00E15760" w:rsidP="00E15760">
      <w:pPr>
        <w:snapToGrid w:val="0"/>
        <w:rPr>
          <w:rFonts w:eastAsia="Malgun Gothic"/>
          <w:lang w:eastAsia="ko-KR"/>
        </w:rPr>
      </w:pPr>
      <w:r w:rsidRPr="00E525C6">
        <w:rPr>
          <w:rFonts w:eastAsia="SimSun" w:hint="eastAsia"/>
        </w:rPr>
        <w:t>T</w:t>
      </w:r>
      <w:r w:rsidRPr="00E525C6">
        <w:rPr>
          <w:rFonts w:eastAsia="SimSun"/>
        </w:rPr>
        <w:t xml:space="preserve">his solution is proposed to address Key Issue #2: </w:t>
      </w:r>
      <w:r w:rsidRPr="00E525C6">
        <w:rPr>
          <w:rFonts w:eastAsia="SimSun"/>
          <w:lang w:eastAsia="ko-KR"/>
        </w:rPr>
        <w:t>5GC information exposure to UE and Key Issue #4: Enhancing External Parameter Provisioning.</w:t>
      </w:r>
    </w:p>
    <w:p w14:paraId="7AFED954" w14:textId="2C2F856A" w:rsidR="00E15760" w:rsidRPr="00E525C6" w:rsidRDefault="00B84A21" w:rsidP="00E15760">
      <w:pPr>
        <w:snapToGrid w:val="0"/>
        <w:rPr>
          <w:rFonts w:eastAsia="SimSun"/>
        </w:rPr>
      </w:pPr>
      <w:r w:rsidRPr="00E525C6">
        <w:t xml:space="preserve">In some scenarios, AI/ML based services need stable network quality to ensure service sustainability, for example, as described in </w:t>
      </w:r>
      <w:r w:rsidR="009E50D4" w:rsidRPr="00E525C6">
        <w:t>TS</w:t>
      </w:r>
      <w:r w:rsidR="009E50D4">
        <w:t> </w:t>
      </w:r>
      <w:r w:rsidR="009E50D4" w:rsidRPr="00E525C6">
        <w:t>22.261</w:t>
      </w:r>
      <w:r w:rsidR="009E50D4">
        <w:t> </w:t>
      </w:r>
      <w:r w:rsidR="009E50D4" w:rsidRPr="00E525C6">
        <w:t>[</w:t>
      </w:r>
      <w:r w:rsidRPr="00E525C6">
        <w:t>2], UE may upload or download AI/ML models or learning data from application servers (i.e. online model distribution is needed). If UE can get information about when the network can provide sufficient network resource, it can make better decisions on AI/ML operations (e.g. whether begin to perform an AI/ML service). It is helpful to expose some information to UE.</w:t>
      </w:r>
    </w:p>
    <w:p w14:paraId="4A06FD16" w14:textId="77777777" w:rsidR="00B84A21" w:rsidRPr="00E525C6" w:rsidRDefault="00B84A21" w:rsidP="00B84A21">
      <w:r w:rsidRPr="00E525C6">
        <w:t>However, network information exposure directly to UE may cause security issues and some network information is not useful for UE to make decisions on AI/ML operations since how to allocate the network resource is determined by network rather than UE. Thus, it is important to study what information is valuable to be exposed to UE.</w:t>
      </w:r>
    </w:p>
    <w:p w14:paraId="1FFFB1F5" w14:textId="77777777" w:rsidR="00B84A21" w:rsidRPr="00E525C6" w:rsidRDefault="00B84A21" w:rsidP="00B84A21">
      <w:r w:rsidRPr="00E525C6">
        <w:t>On the other hand, network tends to provide service for each UE according to the QoS requirement. However, when many AI/ML applications are running over 5G mobile network, these applications may generate large data traffic and give heavy load to network.</w:t>
      </w:r>
    </w:p>
    <w:p w14:paraId="1D6CB4A1" w14:textId="77777777" w:rsidR="00E15760" w:rsidRPr="00E525C6" w:rsidRDefault="00E15760" w:rsidP="00E15760">
      <w:pPr>
        <w:snapToGrid w:val="0"/>
        <w:rPr>
          <w:rFonts w:eastAsia="SimSun"/>
        </w:rPr>
      </w:pPr>
      <w:r w:rsidRPr="00E525C6">
        <w:rPr>
          <w:rFonts w:eastAsia="SimSun"/>
        </w:rPr>
        <w:t xml:space="preserve">To reduce the impact on other services in the network </w:t>
      </w:r>
      <w:r w:rsidRPr="00E525C6">
        <w:rPr>
          <w:rFonts w:eastAsia="SimSun" w:hint="eastAsia"/>
        </w:rPr>
        <w:t>and</w:t>
      </w:r>
      <w:r w:rsidRPr="00E525C6">
        <w:rPr>
          <w:rFonts w:eastAsia="SimSun"/>
        </w:rPr>
        <w:t xml:space="preserve"> guarantee the quality of AI/ML based service, </w:t>
      </w:r>
      <w:r w:rsidRPr="00E525C6">
        <w:rPr>
          <w:rFonts w:eastAsia="SimSun" w:hint="eastAsia"/>
        </w:rPr>
        <w:t>this</w:t>
      </w:r>
      <w:r w:rsidRPr="00E525C6">
        <w:rPr>
          <w:rFonts w:eastAsia="SimSun"/>
        </w:rPr>
        <w:t xml:space="preserve"> solution proposes that the 5GC exposes a </w:t>
      </w:r>
      <w:r w:rsidRPr="00E525C6">
        <w:rPr>
          <w:rFonts w:eastAsia="SimSun"/>
          <w:b/>
          <w:i/>
        </w:rPr>
        <w:t>recommended service transmission time duration</w:t>
      </w:r>
      <w:r w:rsidRPr="00E525C6">
        <w:rPr>
          <w:rFonts w:eastAsia="SimSun"/>
        </w:rPr>
        <w:t xml:space="preserve"> </w:t>
      </w:r>
      <w:r w:rsidRPr="00E525C6">
        <w:rPr>
          <w:rFonts w:eastAsia="SimSun" w:hint="eastAsia"/>
        </w:rPr>
        <w:t>for</w:t>
      </w:r>
      <w:r w:rsidRPr="00E525C6">
        <w:rPr>
          <w:rFonts w:eastAsia="SimSun"/>
        </w:rPr>
        <w:t xml:space="preserve"> UE to suggest when to perform AI</w:t>
      </w:r>
      <w:r w:rsidRPr="00E525C6">
        <w:rPr>
          <w:rFonts w:eastAsia="SimSun" w:hint="eastAsia"/>
        </w:rPr>
        <w:t>/M</w:t>
      </w:r>
      <w:r w:rsidRPr="00E525C6">
        <w:rPr>
          <w:rFonts w:eastAsia="SimSun"/>
        </w:rPr>
        <w:t xml:space="preserve">L tasks, which means the network </w:t>
      </w:r>
      <w:r w:rsidRPr="00E525C6">
        <w:rPr>
          <w:rFonts w:eastAsia="SimSun" w:hint="eastAsia"/>
        </w:rPr>
        <w:t>is</w:t>
      </w:r>
      <w:r w:rsidRPr="00E525C6">
        <w:rPr>
          <w:rFonts w:eastAsia="SimSun"/>
        </w:rPr>
        <w:t xml:space="preserve"> more likely to provide sufficient network resources in this time duration. 5GC will consider AI</w:t>
      </w:r>
      <w:r w:rsidRPr="00E525C6">
        <w:rPr>
          <w:rFonts w:eastAsia="SimSun" w:hint="eastAsia"/>
        </w:rPr>
        <w:t>/</w:t>
      </w:r>
      <w:r w:rsidRPr="00E525C6">
        <w:rPr>
          <w:rFonts w:eastAsia="SimSun"/>
        </w:rPr>
        <w:t xml:space="preserve">ML task related information and network resource to select a relatively idle time duration of both network and UE as </w:t>
      </w:r>
      <w:r w:rsidRPr="00E525C6">
        <w:rPr>
          <w:rFonts w:eastAsia="SimSun"/>
          <w:b/>
          <w:i/>
        </w:rPr>
        <w:t>recommended service transmission time duration</w:t>
      </w:r>
      <w:r w:rsidRPr="00E525C6">
        <w:rPr>
          <w:rFonts w:eastAsia="SimSun"/>
        </w:rPr>
        <w:t>, so that UE can perform these AI</w:t>
      </w:r>
      <w:r w:rsidRPr="00E525C6">
        <w:rPr>
          <w:rFonts w:eastAsia="SimSun" w:hint="eastAsia"/>
        </w:rPr>
        <w:t>/</w:t>
      </w:r>
      <w:r w:rsidRPr="00E525C6">
        <w:rPr>
          <w:rFonts w:eastAsia="SimSun"/>
        </w:rPr>
        <w:t>ML tasks in this time duration.</w:t>
      </w:r>
    </w:p>
    <w:p w14:paraId="6E5A3F01" w14:textId="77777777" w:rsidR="00E15760" w:rsidRPr="00E525C6" w:rsidRDefault="00E15760" w:rsidP="00E15760">
      <w:pPr>
        <w:snapToGrid w:val="0"/>
        <w:rPr>
          <w:rFonts w:eastAsia="SimSun"/>
        </w:rPr>
      </w:pPr>
      <w:r w:rsidRPr="00E525C6">
        <w:rPr>
          <w:rFonts w:eastAsia="SimSun"/>
        </w:rPr>
        <w:t xml:space="preserve">In this solution, the </w:t>
      </w:r>
      <w:r w:rsidRPr="00E525C6">
        <w:rPr>
          <w:rFonts w:eastAsia="SimSun" w:hint="eastAsia"/>
        </w:rPr>
        <w:t>two</w:t>
      </w:r>
      <w:r w:rsidRPr="00E525C6">
        <w:rPr>
          <w:rFonts w:eastAsia="SimSun"/>
        </w:rPr>
        <w:t xml:space="preserve"> main functionalities are proposed to take into consideration:</w:t>
      </w:r>
    </w:p>
    <w:p w14:paraId="17300440" w14:textId="0D753D69"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UE and AI</w:t>
      </w:r>
      <w:r w:rsidR="00E15760" w:rsidRPr="00E525C6">
        <w:rPr>
          <w:rFonts w:eastAsia="SimSun" w:hint="eastAsia"/>
        </w:rPr>
        <w:t>/</w:t>
      </w:r>
      <w:r w:rsidR="00E15760" w:rsidRPr="00E525C6">
        <w:rPr>
          <w:rFonts w:eastAsia="SimSun"/>
        </w:rPr>
        <w:t>ML application servers negotiate AI</w:t>
      </w:r>
      <w:r w:rsidR="00E15760" w:rsidRPr="00E525C6">
        <w:rPr>
          <w:rFonts w:eastAsia="SimSun" w:hint="eastAsia"/>
        </w:rPr>
        <w:t>/</w:t>
      </w:r>
      <w:r w:rsidR="00E15760" w:rsidRPr="00E525C6">
        <w:rPr>
          <w:rFonts w:eastAsia="SimSun"/>
        </w:rPr>
        <w:t>ML task in application layer and provision following AI/ML task related information to 5GC (UDM):</w:t>
      </w:r>
    </w:p>
    <w:p w14:paraId="281FBA88" w14:textId="65C19A9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M</w:t>
      </w:r>
      <w:r w:rsidR="00E15760" w:rsidRPr="00E525C6">
        <w:rPr>
          <w:rFonts w:eastAsia="SimSun"/>
        </w:rPr>
        <w:t>L application identifier: identifies the AI/ML application.</w:t>
      </w:r>
    </w:p>
    <w:p w14:paraId="6443BE7C" w14:textId="4F539A12"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identifier: identifies AI</w:t>
      </w:r>
      <w:r w:rsidR="00E15760" w:rsidRPr="00E525C6">
        <w:rPr>
          <w:rFonts w:eastAsia="SimSun" w:hint="eastAsia"/>
        </w:rPr>
        <w:t>/</w:t>
      </w:r>
      <w:r w:rsidR="00E15760" w:rsidRPr="00E525C6">
        <w:rPr>
          <w:rFonts w:eastAsia="SimSun"/>
        </w:rPr>
        <w:t>ML task to be performed by UE. It is AI/ML related traffic which needs to be transferred over 5GS and used to distinguish different tasks for the same application.</w:t>
      </w:r>
    </w:p>
    <w:p w14:paraId="15EF750A" w14:textId="554A85DF"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duration: defines the estimated time duration how long the task will take.</w:t>
      </w:r>
    </w:p>
    <w:p w14:paraId="1E69B9E1" w14:textId="26FE93FB"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valid time: defines the time period during which the task is valid.</w:t>
      </w:r>
    </w:p>
    <w:p w14:paraId="590CBDE2" w14:textId="0F7FC11B"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 xml:space="preserve">In addition to above information, 5GC (SMF) considers network performance by requesting analytics from NWDAF to determines </w:t>
      </w:r>
      <w:r w:rsidR="00E15760" w:rsidRPr="00E525C6">
        <w:rPr>
          <w:rFonts w:eastAsia="SimSun"/>
          <w:b/>
          <w:i/>
        </w:rPr>
        <w:t>recommended service transmission time duration</w:t>
      </w:r>
      <w:r w:rsidR="00E15760" w:rsidRPr="00E525C6">
        <w:rPr>
          <w:rFonts w:eastAsia="SimSun"/>
        </w:rPr>
        <w:t xml:space="preserve">. SMF exposes </w:t>
      </w:r>
      <w:r w:rsidR="00E15760" w:rsidRPr="00E525C6">
        <w:rPr>
          <w:rFonts w:eastAsia="SimSun"/>
          <w:b/>
          <w:i/>
        </w:rPr>
        <w:t>recommended service transmission time duration</w:t>
      </w:r>
      <w:r w:rsidR="00E15760" w:rsidRPr="00E525C6">
        <w:rPr>
          <w:rFonts w:eastAsia="SimSun"/>
        </w:rPr>
        <w:t xml:space="preserve"> to UE. The analytics ID can be requested from NWDAF includes:</w:t>
      </w:r>
    </w:p>
    <w:p w14:paraId="58DD7C70" w14:textId="49677461" w:rsidR="00E15760" w:rsidRPr="00E525C6" w:rsidRDefault="00AA7555" w:rsidP="00461D61">
      <w:pPr>
        <w:pStyle w:val="B2"/>
        <w:rPr>
          <w:rFonts w:eastAsia="SimSun"/>
        </w:rPr>
      </w:pPr>
      <w:r w:rsidRPr="00E525C6">
        <w:rPr>
          <w:rFonts w:eastAsia="SimSun"/>
        </w:rPr>
        <w:lastRenderedPageBreak/>
        <w:t>-</w:t>
      </w:r>
      <w:r w:rsidRPr="00E525C6">
        <w:rPr>
          <w:rFonts w:eastAsia="SimSun"/>
        </w:rPr>
        <w:tab/>
      </w:r>
      <w:r w:rsidR="00E15760" w:rsidRPr="00E525C6">
        <w:rPr>
          <w:rFonts w:eastAsia="SimSun"/>
        </w:rPr>
        <w:t>Network Performance</w:t>
      </w:r>
      <w:r w:rsidR="00B84A21" w:rsidRPr="00E525C6">
        <w:t>.</w:t>
      </w:r>
    </w:p>
    <w:p w14:paraId="43FBBFC3" w14:textId="5DF1DD3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NF load information</w:t>
      </w:r>
      <w:r w:rsidR="00B84A21" w:rsidRPr="00E525C6">
        <w:t>.</w:t>
      </w:r>
    </w:p>
    <w:p w14:paraId="2BF864F9" w14:textId="78BB1992" w:rsidR="00E15760" w:rsidRPr="00E525C6" w:rsidRDefault="00AA7555" w:rsidP="00C9661A">
      <w:pPr>
        <w:pStyle w:val="B2"/>
        <w:rPr>
          <w:rFonts w:eastAsia="SimSun"/>
        </w:rPr>
      </w:pPr>
      <w:r w:rsidRPr="00C9661A">
        <w:rPr>
          <w:rFonts w:eastAsia="SimSun"/>
        </w:rPr>
        <w:t>-</w:t>
      </w:r>
      <w:r w:rsidRPr="00C9661A">
        <w:rPr>
          <w:rFonts w:eastAsia="SimSun"/>
        </w:rPr>
        <w:tab/>
      </w:r>
      <w:r w:rsidR="00E15760" w:rsidRPr="00C9661A">
        <w:rPr>
          <w:rFonts w:eastAsia="SimSun"/>
        </w:rPr>
        <w:t>Service Experience</w:t>
      </w:r>
      <w:r w:rsidR="00B84A21" w:rsidRPr="00C9661A">
        <w:t>.</w:t>
      </w:r>
    </w:p>
    <w:p w14:paraId="734662B8" w14:textId="7B8C786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UE communication</w:t>
      </w:r>
      <w:r w:rsidR="00B84A21" w:rsidRPr="00E525C6">
        <w:t>.</w:t>
      </w:r>
    </w:p>
    <w:p w14:paraId="14E79AEF" w14:textId="57A6DC79" w:rsidR="00E15760" w:rsidRPr="00E525C6" w:rsidRDefault="00E15760" w:rsidP="00B84A21">
      <w:pPr>
        <w:pStyle w:val="Heading3"/>
        <w:rPr>
          <w:rFonts w:eastAsia="SimSun"/>
        </w:rPr>
      </w:pPr>
      <w:bookmarkStart w:id="401" w:name="_Toc97052458"/>
      <w:bookmarkStart w:id="402" w:name="_Toc97057840"/>
      <w:bookmarkStart w:id="403" w:name="_Toc97052786"/>
      <w:bookmarkStart w:id="404" w:name="_Toc97057913"/>
      <w:bookmarkStart w:id="405" w:name="_Toc120613074"/>
      <w:r w:rsidRPr="00E525C6">
        <w:rPr>
          <w:rFonts w:eastAsia="SimSun"/>
        </w:rPr>
        <w:t>6.29.2</w:t>
      </w:r>
      <w:r w:rsidRPr="00E525C6">
        <w:rPr>
          <w:rFonts w:eastAsia="SimSun"/>
        </w:rPr>
        <w:tab/>
        <w:t>Procedures</w:t>
      </w:r>
      <w:bookmarkEnd w:id="401"/>
      <w:bookmarkEnd w:id="402"/>
      <w:bookmarkEnd w:id="403"/>
      <w:bookmarkEnd w:id="404"/>
      <w:bookmarkEnd w:id="405"/>
    </w:p>
    <w:p w14:paraId="142F8849" w14:textId="0D3811C3" w:rsidR="00E15760" w:rsidRPr="00E525C6" w:rsidRDefault="00E15760" w:rsidP="00B84A21">
      <w:pPr>
        <w:pStyle w:val="Heading4"/>
        <w:rPr>
          <w:rFonts w:eastAsia="DengXian"/>
        </w:rPr>
      </w:pPr>
      <w:bookmarkStart w:id="406" w:name="_Toc120613075"/>
      <w:r w:rsidRPr="00E525C6">
        <w:rPr>
          <w:rFonts w:eastAsia="SimSun"/>
        </w:rPr>
        <w:t>6.29.2.1</w:t>
      </w:r>
      <w:r w:rsidR="00B84A21" w:rsidRPr="00E525C6">
        <w:tab/>
      </w:r>
      <w:r w:rsidRPr="00E525C6">
        <w:rPr>
          <w:rFonts w:eastAsia="SimSun"/>
        </w:rPr>
        <w:t>Procedure for AF provisioning information to 5GC</w:t>
      </w:r>
      <w:bookmarkEnd w:id="406"/>
    </w:p>
    <w:p w14:paraId="7E8C1A9A" w14:textId="18FBD7AC" w:rsidR="00E15760" w:rsidRPr="00E525C6" w:rsidRDefault="00E15760" w:rsidP="00E15760">
      <w:pPr>
        <w:snapToGrid w:val="0"/>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.2-1 illustrates the procedure for AF provisioning information to 5GC.</w:t>
      </w:r>
    </w:p>
    <w:p w14:paraId="5FE58E17" w14:textId="77777777" w:rsidR="00E15760" w:rsidRPr="00E525C6" w:rsidRDefault="00E15760" w:rsidP="00B84A21">
      <w:pPr>
        <w:pStyle w:val="TH"/>
      </w:pPr>
      <w:r w:rsidRPr="00E525C6">
        <w:object w:dxaOrig="6280" w:dyaOrig="4720" w14:anchorId="47428B63">
          <v:shape id="_x0000_i1076" type="#_x0000_t75" style="width:294.35pt;height:222.9pt" o:ole="">
            <v:imagedata r:id="rId113" o:title="" cropbottom="14621f" cropright="15288f"/>
          </v:shape>
          <o:OLEObject Type="Embed" ProgID="Visio.Drawing.15" ShapeID="_x0000_i1076" DrawAspect="Content" ObjectID="_1731232118" r:id="rId114"/>
        </w:object>
      </w:r>
    </w:p>
    <w:p w14:paraId="0488E3D9" w14:textId="108D9FE7" w:rsidR="00E15760" w:rsidRPr="00E525C6" w:rsidRDefault="00E15760" w:rsidP="00B84A21">
      <w:pPr>
        <w:pStyle w:val="TF"/>
      </w:pPr>
      <w:r w:rsidRPr="00E525C6">
        <w:t>Figure 6.</w:t>
      </w:r>
      <w:r w:rsidR="007B056F" w:rsidRPr="00E525C6">
        <w:t>29</w:t>
      </w:r>
      <w:r w:rsidRPr="00E525C6">
        <w:t>.2-1: Procedures for AF provisioning information to 5GC</w:t>
      </w:r>
    </w:p>
    <w:p w14:paraId="66567DF6" w14:textId="77777777" w:rsidR="00B84A21" w:rsidRPr="00E525C6" w:rsidRDefault="00B84A21" w:rsidP="00B84A21">
      <w:pPr>
        <w:pStyle w:val="B1"/>
      </w:pPr>
      <w:r w:rsidRPr="00E525C6">
        <w:t>1.</w:t>
      </w:r>
      <w:r w:rsidRPr="00E525C6">
        <w:tab/>
        <w:t>UE and AI/ML application servers negotiate the AI/ML task to be performed and the task related parameters in 6.29.1. AF provides AI/ML task related parameters (UE ID or UE group ID, AI/ML application identifier, AI/ML task identifier, AI/ML task duration, AI/ML task valid time) to be created or updated in a Nnef_ParameterProvision_Create or Nnef_ParameterProvision_Update Request to the NEF.</w:t>
      </w:r>
    </w:p>
    <w:p w14:paraId="763BBAE0" w14:textId="77777777" w:rsidR="00B84A21" w:rsidRPr="00E525C6" w:rsidRDefault="00B84A21" w:rsidP="00B84A21">
      <w:pPr>
        <w:pStyle w:val="B1"/>
      </w:pPr>
      <w:r w:rsidRPr="00E525C6">
        <w:t>2.</w:t>
      </w:r>
      <w:r w:rsidRPr="00E525C6">
        <w:tab/>
        <w:t>If the AF is authorised by the NEF to provision the parameters, the NEF requests to create, update and store provisioned parameters as part of the subscriber data via Nudm_ParameterProvision_Create, Nudm_ParameterProvision_Update or Nudm_ParameterProvision_Delete Request message.</w:t>
      </w:r>
    </w:p>
    <w:p w14:paraId="1FF053FA" w14:textId="77777777" w:rsidR="00B84A21" w:rsidRPr="00E525C6" w:rsidRDefault="00B84A21" w:rsidP="00B84A21">
      <w:pPr>
        <w:pStyle w:val="B1"/>
      </w:pPr>
      <w:r w:rsidRPr="00E525C6">
        <w:t>If the AF is not authorised to provision the parameters, then the NEF continues in step 4 indicating the reason to failure in Nnef_ParameterProvision_Create/Update Response message.</w:t>
      </w:r>
    </w:p>
    <w:p w14:paraId="5E2C2F45" w14:textId="77777777" w:rsidR="00B84A21" w:rsidRPr="00E525C6" w:rsidRDefault="00B84A21" w:rsidP="00B84A21">
      <w:pPr>
        <w:pStyle w:val="B1"/>
      </w:pPr>
      <w:r w:rsidRPr="00E525C6">
        <w:t>3.</w:t>
      </w:r>
      <w:r w:rsidRPr="00E525C6">
        <w:tab/>
        <w:t>UDM responds the request with Nudm_ParameterProvision_Create/Update Response. If the procedure failed, the cause value indicates the reason.</w:t>
      </w:r>
    </w:p>
    <w:p w14:paraId="5999ECFC" w14:textId="77777777" w:rsidR="00B84A21" w:rsidRPr="00E525C6" w:rsidRDefault="00B84A21" w:rsidP="00B84A21">
      <w:pPr>
        <w:pStyle w:val="B1"/>
      </w:pPr>
      <w:r w:rsidRPr="00E525C6">
        <w:t>4.</w:t>
      </w:r>
      <w:r w:rsidRPr="00E525C6">
        <w:tab/>
        <w:t>NEF responds the request with Nnef_ParameterProvision_Create/Update Response. If the procedure failed, the cause value indicates the reason.</w:t>
      </w:r>
    </w:p>
    <w:p w14:paraId="73976FB4" w14:textId="2DB1F3CE" w:rsidR="00E15760" w:rsidRPr="00E525C6" w:rsidRDefault="00E15760" w:rsidP="00B84A21">
      <w:pPr>
        <w:pStyle w:val="Heading4"/>
        <w:rPr>
          <w:rFonts w:eastAsia="DengXian"/>
        </w:rPr>
      </w:pPr>
      <w:bookmarkStart w:id="407" w:name="_Toc120613076"/>
      <w:r w:rsidRPr="00E525C6">
        <w:rPr>
          <w:rFonts w:eastAsia="SimSun"/>
        </w:rPr>
        <w:t>6.29.2.2</w:t>
      </w:r>
      <w:r w:rsidR="00B84A21" w:rsidRPr="00E525C6">
        <w:tab/>
      </w:r>
      <w:r w:rsidRPr="00E525C6">
        <w:rPr>
          <w:rFonts w:eastAsia="SimSun"/>
        </w:rPr>
        <w:t>Procedure for 5GC exposing information to UE</w:t>
      </w:r>
      <w:bookmarkEnd w:id="407"/>
    </w:p>
    <w:p w14:paraId="13A545A1" w14:textId="75991201" w:rsidR="00E15760" w:rsidRPr="00E525C6" w:rsidRDefault="00E15760" w:rsidP="00B84A21">
      <w:pPr>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 xml:space="preserve">.2-2 illustrates the procedure for 5GC determining </w:t>
      </w:r>
      <w:r w:rsidRPr="00E525C6">
        <w:rPr>
          <w:rFonts w:eastAsia="SimSun"/>
          <w:b/>
          <w:i/>
        </w:rPr>
        <w:t>recommended service transmission time duration</w:t>
      </w:r>
      <w:r w:rsidRPr="00E525C6">
        <w:rPr>
          <w:rFonts w:eastAsia="SimSun"/>
        </w:rPr>
        <w:t xml:space="preserve"> and exposing it to UE.</w:t>
      </w:r>
    </w:p>
    <w:p w14:paraId="466CE111" w14:textId="77777777" w:rsidR="00E15760" w:rsidRPr="00E525C6" w:rsidRDefault="00E15760" w:rsidP="00B84A21">
      <w:pPr>
        <w:pStyle w:val="TH"/>
      </w:pPr>
      <w:r w:rsidRPr="00E525C6">
        <w:object w:dxaOrig="10730" w:dyaOrig="7481" w14:anchorId="5EEA2776">
          <v:shape id="_x0000_i1077" type="#_x0000_t75" style="width:378.45pt;height:263.8pt" o:ole="">
            <v:imagedata r:id="rId115" o:title="" cropbottom="14559f" cropright="15565f"/>
          </v:shape>
          <o:OLEObject Type="Embed" ProgID="Visio.Drawing.15" ShapeID="_x0000_i1077" DrawAspect="Content" ObjectID="_1731232119" r:id="rId116"/>
        </w:object>
      </w:r>
    </w:p>
    <w:p w14:paraId="5A033020" w14:textId="75274E04" w:rsidR="00E15760" w:rsidRPr="00E525C6" w:rsidRDefault="00E15760" w:rsidP="00B84A21">
      <w:pPr>
        <w:pStyle w:val="TF"/>
      </w:pPr>
      <w:r w:rsidRPr="00E525C6">
        <w:t>Figure 6.</w:t>
      </w:r>
      <w:r w:rsidR="007B056F" w:rsidRPr="00E525C6">
        <w:t>29</w:t>
      </w:r>
      <w:r w:rsidRPr="00E525C6">
        <w:t>.2-2: Procedures for 5GC exposing information to UE</w:t>
      </w:r>
    </w:p>
    <w:p w14:paraId="0AA2D511" w14:textId="77777777" w:rsidR="00B84A21" w:rsidRPr="00E525C6" w:rsidRDefault="00B84A21" w:rsidP="00B84A21">
      <w:pPr>
        <w:pStyle w:val="B1"/>
      </w:pPr>
      <w:r w:rsidRPr="00E525C6">
        <w:t>1.</w:t>
      </w:r>
      <w:r w:rsidRPr="00E525C6">
        <w:tab/>
        <w:t>The PDU session between UE and AI/ML application server has been established and SMF subscribes to be notified when the subscriber data for the UE is changed from UDM. If UE has ability to perform AI/ML service, it will indicate to request AI/ML service notification.</w:t>
      </w:r>
    </w:p>
    <w:p w14:paraId="07BDD80A" w14:textId="77777777" w:rsidR="00B84A21" w:rsidRPr="00E525C6" w:rsidRDefault="00B84A21" w:rsidP="00B84A21">
      <w:pPr>
        <w:pStyle w:val="B1"/>
      </w:pPr>
      <w:r w:rsidRPr="00E525C6">
        <w:t>2.</w:t>
      </w:r>
      <w:r w:rsidRPr="00E525C6">
        <w:tab/>
        <w:t>When the subscriber data is changed by the procedure as 6.29.2.1, the UDM notify SMF in a Nudm_SDM_Notification including AI/ML task related parameters (UE ID or UE group ID, AI/ML application identifier, AI/ML task identifier, AI/ML task duration, AI/ML task valid time).</w:t>
      </w:r>
    </w:p>
    <w:p w14:paraId="2B9435F7" w14:textId="77777777" w:rsidR="00B84A21" w:rsidRPr="00E525C6" w:rsidRDefault="00B84A21" w:rsidP="00B84A21">
      <w:pPr>
        <w:pStyle w:val="B1"/>
      </w:pPr>
      <w:r w:rsidRPr="00E525C6">
        <w:t>3.</w:t>
      </w:r>
      <w:r w:rsidRPr="00E525C6">
        <w:tab/>
        <w:t>The SMF considers AI/ML task related parameters and requests analytics (Network Performance, NF load information, Service Experience, UE communication) from NWDAF by setting time when analytics information is needed within the AI/ML task valid time.</w:t>
      </w:r>
    </w:p>
    <w:p w14:paraId="0D50BDF6" w14:textId="4D036D19" w:rsidR="00B84A21" w:rsidRPr="00E525C6" w:rsidRDefault="00B84A21" w:rsidP="00B84A21">
      <w:pPr>
        <w:pStyle w:val="B1"/>
      </w:pPr>
      <w:r w:rsidRPr="00E525C6">
        <w:t>4.</w:t>
      </w:r>
      <w:r w:rsidRPr="00E525C6">
        <w:tab/>
        <w:t xml:space="preserve">The NWDAF collects input data and derives analytics output as </w:t>
      </w:r>
      <w:r w:rsidR="009E50D4" w:rsidRPr="00E525C6">
        <w:t>TS</w:t>
      </w:r>
      <w:r w:rsidR="009E50D4">
        <w:t> </w:t>
      </w:r>
      <w:r w:rsidR="009E50D4" w:rsidRPr="00E525C6">
        <w:t>23.288</w:t>
      </w:r>
      <w:r w:rsidR="009E50D4">
        <w:t> </w:t>
      </w:r>
      <w:r w:rsidR="009E50D4" w:rsidRPr="00E525C6">
        <w:t>[</w:t>
      </w:r>
      <w:r w:rsidRPr="00E525C6">
        <w:t>6].</w:t>
      </w:r>
    </w:p>
    <w:p w14:paraId="6A1469CB" w14:textId="77777777" w:rsidR="00B84A21" w:rsidRPr="00E525C6" w:rsidRDefault="00B84A21" w:rsidP="00B84A21">
      <w:pPr>
        <w:pStyle w:val="B1"/>
      </w:pPr>
      <w:r w:rsidRPr="00E525C6">
        <w:t>5.</w:t>
      </w:r>
      <w:r w:rsidRPr="00E525C6">
        <w:tab/>
        <w:t>The NWDAF sends the output to the SMF.</w:t>
      </w:r>
    </w:p>
    <w:p w14:paraId="0E8BFA8B" w14:textId="77777777" w:rsidR="00B84A21" w:rsidRPr="00E525C6" w:rsidRDefault="00B84A21" w:rsidP="00B84A21">
      <w:pPr>
        <w:pStyle w:val="B1"/>
      </w:pPr>
      <w:r w:rsidRPr="00E525C6">
        <w:t>6.</w:t>
      </w:r>
      <w:r w:rsidRPr="00E525C6">
        <w:tab/>
        <w:t>The SMF considers the output of analytics, AI/ML task duration, AI/ML task valid time and operator configuration to determine recommended service transmission time duration.</w:t>
      </w:r>
    </w:p>
    <w:p w14:paraId="1B8AC8B5" w14:textId="77777777" w:rsidR="00B84A21" w:rsidRPr="00E525C6" w:rsidRDefault="00B84A21" w:rsidP="00B84A21">
      <w:pPr>
        <w:pStyle w:val="B1"/>
      </w:pPr>
      <w:r w:rsidRPr="00E525C6">
        <w:t>7.</w:t>
      </w:r>
      <w:r w:rsidRPr="00E525C6">
        <w:tab/>
        <w:t>The SMF sends the AI/ML service notification including AI/ML application identifier, AI/ML task identifier and recommended service transmission time duration to UE by NAS layer.</w:t>
      </w:r>
    </w:p>
    <w:p w14:paraId="33556BE1" w14:textId="77777777" w:rsidR="00B84A21" w:rsidRDefault="00B84A21" w:rsidP="00B84A21">
      <w:pPr>
        <w:pStyle w:val="B1"/>
      </w:pPr>
      <w:r w:rsidRPr="00E525C6">
        <w:t>8.</w:t>
      </w:r>
      <w:r w:rsidRPr="00E525C6">
        <w:tab/>
        <w:t>UE may perform AI/ML task during the recommended service transmission time duration by using existing PDU session or establishing a new PDU session.</w:t>
      </w:r>
    </w:p>
    <w:p w14:paraId="0ED80B6F" w14:textId="77777777" w:rsidR="00B400E8" w:rsidRPr="00E525C6" w:rsidRDefault="00B400E8" w:rsidP="00B400E8">
      <w:pPr>
        <w:pStyle w:val="Heading4"/>
        <w:rPr>
          <w:rFonts w:eastAsia="DengXian"/>
          <w:lang w:eastAsia="zh-CN"/>
        </w:rPr>
      </w:pPr>
      <w:bookmarkStart w:id="408" w:name="_Toc120613077"/>
      <w:r w:rsidRPr="00E525C6">
        <w:t>6.29.2.</w:t>
      </w:r>
      <w:r>
        <w:rPr>
          <w:rFonts w:hint="eastAsia"/>
          <w:lang w:eastAsia="zh-CN"/>
        </w:rPr>
        <w:t>3</w:t>
      </w:r>
      <w:r w:rsidRPr="00E525C6">
        <w:tab/>
        <w:t>Procedure for 5GC exposing information to UE</w:t>
      </w:r>
      <w:r>
        <w:rPr>
          <w:rFonts w:hint="eastAsia"/>
          <w:lang w:eastAsia="zh-CN"/>
        </w:rPr>
        <w:t xml:space="preserve"> via UE policy</w:t>
      </w:r>
      <w:bookmarkEnd w:id="408"/>
    </w:p>
    <w:p w14:paraId="113B69B5" w14:textId="77777777" w:rsidR="00B400E8" w:rsidRPr="00E525C6" w:rsidRDefault="00B400E8" w:rsidP="00B400E8">
      <w:r>
        <w:rPr>
          <w:rFonts w:hint="eastAsia"/>
          <w:lang w:eastAsia="zh-CN"/>
        </w:rPr>
        <w:t>T</w:t>
      </w:r>
      <w:r w:rsidRPr="00E525C6">
        <w:t xml:space="preserve">he procedure for </w:t>
      </w:r>
      <w:r w:rsidRPr="008F1161">
        <w:t>5GC e</w:t>
      </w:r>
      <w:r>
        <w:t>xposing information to UE</w:t>
      </w:r>
      <w:r>
        <w:rPr>
          <w:rFonts w:hint="eastAsia"/>
          <w:lang w:eastAsia="zh-CN"/>
        </w:rPr>
        <w:t xml:space="preserve"> for Application AI/ML operation </w:t>
      </w:r>
      <w:r w:rsidRPr="008F1161">
        <w:t xml:space="preserve">via UE policy </w:t>
      </w:r>
      <w:r>
        <w:rPr>
          <w:rFonts w:hint="eastAsia"/>
          <w:lang w:eastAsia="zh-CN"/>
        </w:rPr>
        <w:t xml:space="preserve">is depicted in </w:t>
      </w:r>
      <w:r w:rsidRPr="00E525C6">
        <w:t>F</w:t>
      </w:r>
      <w:r w:rsidRPr="00E525C6">
        <w:rPr>
          <w:rFonts w:hint="eastAsia"/>
        </w:rPr>
        <w:t>igure</w:t>
      </w:r>
      <w:r w:rsidRPr="00E525C6">
        <w:t xml:space="preserve"> 6.29.2-</w:t>
      </w:r>
      <w:r>
        <w:rPr>
          <w:rFonts w:hint="eastAsia"/>
          <w:lang w:eastAsia="zh-CN"/>
        </w:rPr>
        <w:t>3.</w:t>
      </w:r>
    </w:p>
    <w:p w14:paraId="1FB5E254" w14:textId="77777777" w:rsidR="00B400E8" w:rsidRDefault="00B400E8" w:rsidP="00B400E8">
      <w:pPr>
        <w:pStyle w:val="TH"/>
      </w:pPr>
      <w:r w:rsidRPr="00F151F4">
        <w:object w:dxaOrig="10054" w:dyaOrig="9235" w14:anchorId="118DFAB7">
          <v:shape id="_x0000_i1078" type="#_x0000_t75" style="width:347.9pt;height:282.25pt" o:ole="">
            <v:imagedata r:id="rId117" o:title="" cropbottom="8047f"/>
          </v:shape>
          <o:OLEObject Type="Embed" ProgID="Visio.Drawing.11" ShapeID="_x0000_i1078" DrawAspect="Content" ObjectID="_1731232120" r:id="rId118"/>
        </w:object>
      </w:r>
    </w:p>
    <w:p w14:paraId="1FB8742E" w14:textId="77777777" w:rsidR="00B400E8" w:rsidRPr="00E525C6" w:rsidRDefault="00B400E8" w:rsidP="00B400E8">
      <w:pPr>
        <w:pStyle w:val="TF"/>
        <w:rPr>
          <w:lang w:eastAsia="zh-CN"/>
        </w:rPr>
      </w:pPr>
      <w:r w:rsidRPr="00E525C6">
        <w:t>Figure 6.29.2-</w:t>
      </w:r>
      <w:r>
        <w:rPr>
          <w:rFonts w:hint="eastAsia"/>
          <w:lang w:eastAsia="zh-CN"/>
        </w:rPr>
        <w:t>3</w:t>
      </w:r>
      <w:r w:rsidRPr="00E525C6">
        <w:t>: Procedures for 5GC exposing information to UE</w:t>
      </w:r>
      <w:r>
        <w:rPr>
          <w:rFonts w:hint="eastAsia"/>
          <w:lang w:eastAsia="zh-CN"/>
        </w:rPr>
        <w:t xml:space="preserve"> via UE policy</w:t>
      </w:r>
    </w:p>
    <w:p w14:paraId="0BB8CEDA" w14:textId="77777777" w:rsidR="00364F31" w:rsidRDefault="00364F31" w:rsidP="00364F31">
      <w:pPr>
        <w:pStyle w:val="B1"/>
        <w:rPr>
          <w:lang w:eastAsia="zh-CN"/>
        </w:rPr>
      </w:pPr>
      <w:r>
        <w:rPr>
          <w:lang w:eastAsia="zh-CN"/>
        </w:rPr>
        <w:t>1.</w:t>
      </w:r>
      <w:r>
        <w:rPr>
          <w:lang w:eastAsia="zh-CN"/>
        </w:rPr>
        <w:tab/>
        <w:t>The PCF sends an Analytics request/subscribe (Analytics ID = Service Experience, Target of Analytics Reporting = UE ID or UE Group ID or any UE, Analytics Filter Information (Application ID, S-NSSAI, DNN, Area of Interest, RAT type(s)), Analytics Reporting Information) to NWDAF by invoking a Nnwdaf_AnalyticsInfo_Request or a Nnwdaf_AnalyticsSubscription_Subscribe.</w:t>
      </w:r>
    </w:p>
    <w:p w14:paraId="3793A560" w14:textId="77777777" w:rsidR="00364F31" w:rsidRDefault="00364F31" w:rsidP="00364F31">
      <w:pPr>
        <w:pStyle w:val="B1"/>
        <w:rPr>
          <w:lang w:eastAsia="zh-CN"/>
        </w:rPr>
      </w:pPr>
      <w:r>
        <w:rPr>
          <w:lang w:eastAsia="zh-CN"/>
        </w:rPr>
        <w:tab/>
        <w:t>The PCF may decide to send the analytics request/subscribe message based on local configuration (e.g. specific S-NSSAI and/or DNN for Application AI/ML operation traffic), AF request (e.g. AF request for Application AI/ML operation traffic monitoring which contains the Application ID and may also contain other information (e.g. UE ID or a list of UE IDs)) or triggers from other 5GC NFs (e.g. notifications from the UDM/UDR on Application AI/ML operation traffic related data change).</w:t>
      </w:r>
    </w:p>
    <w:p w14:paraId="1DA34B5D" w14:textId="39C17136" w:rsidR="00B400E8" w:rsidRPr="00183E3B" w:rsidRDefault="00B400E8" w:rsidP="00B400E8">
      <w:pPr>
        <w:pStyle w:val="NO"/>
        <w:rPr>
          <w:lang w:eastAsia="zh-CN"/>
        </w:rPr>
      </w:pPr>
      <w:r>
        <w:rPr>
          <w:rFonts w:hint="eastAsia"/>
          <w:lang w:eastAsia="zh-CN"/>
        </w:rPr>
        <w:t>NOTE</w:t>
      </w:r>
      <w:r>
        <w:t> </w:t>
      </w:r>
      <w:r>
        <w:rPr>
          <w:rFonts w:hint="eastAsia"/>
          <w:lang w:eastAsia="zh-CN"/>
        </w:rPr>
        <w:t>1:</w:t>
      </w:r>
      <w:r>
        <w:rPr>
          <w:rFonts w:hint="eastAsia"/>
          <w:lang w:eastAsia="zh-CN"/>
        </w:rPr>
        <w:tab/>
        <w:t xml:space="preserve">Other network </w:t>
      </w:r>
      <w:r w:rsidRPr="00E525C6">
        <w:t xml:space="preserve">analytics </w:t>
      </w:r>
      <w:r>
        <w:rPr>
          <w:rFonts w:hint="eastAsia"/>
          <w:lang w:eastAsia="zh-CN"/>
        </w:rPr>
        <w:t xml:space="preserve">(e.g. </w:t>
      </w:r>
      <w:r w:rsidRPr="00E525C6">
        <w:rPr>
          <w:rFonts w:hint="eastAsia"/>
        </w:rPr>
        <w:t xml:space="preserve">UE </w:t>
      </w:r>
      <w:r>
        <w:rPr>
          <w:rFonts w:hint="eastAsia"/>
          <w:lang w:eastAsia="zh-CN"/>
        </w:rPr>
        <w:t>C</w:t>
      </w:r>
      <w:r w:rsidRPr="00E525C6">
        <w:rPr>
          <w:rFonts w:hint="eastAsia"/>
        </w:rPr>
        <w:t>ommunication</w:t>
      </w:r>
      <w:r>
        <w:rPr>
          <w:rFonts w:hint="eastAsia"/>
          <w:lang w:eastAsia="zh-CN"/>
        </w:rPr>
        <w:t xml:space="preserve">, </w:t>
      </w:r>
      <w:r w:rsidRPr="00E525C6">
        <w:t>Network Performance</w:t>
      </w:r>
      <w:r>
        <w:rPr>
          <w:rFonts w:hint="eastAsia"/>
          <w:lang w:eastAsia="zh-CN"/>
        </w:rPr>
        <w:t xml:space="preserve">) </w:t>
      </w:r>
      <w:r w:rsidRPr="00E525C6">
        <w:t xml:space="preserve">can </w:t>
      </w:r>
      <w:r>
        <w:rPr>
          <w:rFonts w:hint="eastAsia"/>
          <w:lang w:eastAsia="zh-CN"/>
        </w:rPr>
        <w:t xml:space="preserve">also </w:t>
      </w:r>
      <w:r w:rsidRPr="00E525C6">
        <w:t xml:space="preserve">be requested from </w:t>
      </w:r>
      <w:r>
        <w:rPr>
          <w:rFonts w:hint="eastAsia"/>
          <w:lang w:eastAsia="zh-CN"/>
        </w:rPr>
        <w:t xml:space="preserve">the </w:t>
      </w:r>
      <w:r w:rsidRPr="00E525C6">
        <w:t>NWDAF</w:t>
      </w:r>
      <w:r>
        <w:rPr>
          <w:rFonts w:hint="eastAsia"/>
          <w:lang w:eastAsia="zh-CN"/>
        </w:rPr>
        <w:t>, with the same enhancements to the input data and output analytics as described in the following steps.</w:t>
      </w:r>
    </w:p>
    <w:p w14:paraId="6C82F827" w14:textId="789355FC" w:rsidR="00364F31" w:rsidRDefault="00364F31" w:rsidP="00364F31">
      <w:pPr>
        <w:pStyle w:val="B1"/>
        <w:rPr>
          <w:lang w:eastAsia="zh-CN"/>
        </w:rPr>
      </w:pPr>
      <w:r>
        <w:rPr>
          <w:lang w:eastAsia="zh-CN"/>
        </w:rPr>
        <w:t>2.</w:t>
      </w:r>
      <w:r>
        <w:rPr>
          <w:lang w:eastAsia="zh-CN"/>
        </w:rPr>
        <w:tab/>
        <w:t xml:space="preserve">NWDAF collects network data or service data from the UE, 5GC NF(s) (including the AF) and the OAM as specified in </w:t>
      </w:r>
      <w:r w:rsidR="009E50D4">
        <w:rPr>
          <w:lang w:eastAsia="zh-CN"/>
        </w:rPr>
        <w:t>TS 23.288 [</w:t>
      </w:r>
      <w:r>
        <w:rPr>
          <w:lang w:eastAsia="zh-CN"/>
        </w:rPr>
        <w:t>6].</w:t>
      </w:r>
    </w:p>
    <w:p w14:paraId="6DF705D0" w14:textId="72F233FA" w:rsidR="00364F31" w:rsidRDefault="00364F31" w:rsidP="00364F31">
      <w:pPr>
        <w:pStyle w:val="B1"/>
        <w:rPr>
          <w:lang w:eastAsia="zh-CN"/>
        </w:rPr>
      </w:pPr>
      <w:r>
        <w:rPr>
          <w:lang w:eastAsia="zh-CN"/>
        </w:rPr>
        <w:tab/>
        <w:t xml:space="preserve">In addition to the existing input data as defined in </w:t>
      </w:r>
      <w:r w:rsidR="009E50D4">
        <w:rPr>
          <w:lang w:eastAsia="zh-CN"/>
        </w:rPr>
        <w:t>TS 23.288 [</w:t>
      </w:r>
      <w:r>
        <w:rPr>
          <w:lang w:eastAsia="zh-CN"/>
        </w:rPr>
        <w:t>6] for Service Experience analytics, the input data also includes AI information of the UE, which describes the Application AI/ML operation in the UE per application (e.g. whether AI/ML operation is enabled or not for the application, the Application AI/ML operation type) and can be collected from UE applications via the AF.</w:t>
      </w:r>
    </w:p>
    <w:p w14:paraId="77E2CC77" w14:textId="77777777" w:rsidR="00364F31" w:rsidRDefault="00364F31" w:rsidP="00364F31">
      <w:pPr>
        <w:pStyle w:val="B1"/>
        <w:rPr>
          <w:lang w:eastAsia="zh-CN"/>
        </w:rPr>
      </w:pPr>
      <w:r>
        <w:rPr>
          <w:lang w:eastAsia="zh-CN"/>
        </w:rPr>
        <w:t>3.</w:t>
      </w:r>
      <w:r>
        <w:rPr>
          <w:lang w:eastAsia="zh-CN"/>
        </w:rPr>
        <w:tab/>
        <w:t>Using these input data, the NWDAF derives the service experience analytics for the application.</w:t>
      </w:r>
    </w:p>
    <w:p w14:paraId="52C8A261" w14:textId="77777777" w:rsidR="00364F31" w:rsidRDefault="00364F31" w:rsidP="00364F31">
      <w:pPr>
        <w:pStyle w:val="B1"/>
        <w:rPr>
          <w:lang w:eastAsia="zh-CN"/>
        </w:rPr>
      </w:pPr>
      <w:r>
        <w:rPr>
          <w:lang w:eastAsia="zh-CN"/>
        </w:rPr>
        <w:t>4.</w:t>
      </w:r>
      <w:r>
        <w:rPr>
          <w:lang w:eastAsia="zh-CN"/>
        </w:rPr>
        <w:tab/>
        <w:t>The NWDAF provides the analytics information of the observed Service Experience to the PCF by means of either Nnwdaf_AnalyticsInfo_Request response or Nnwdaf_AnalyticsSubscription_Notify, depending on the service used in step 1.</w:t>
      </w:r>
    </w:p>
    <w:p w14:paraId="26A0C59B" w14:textId="59F64B10" w:rsidR="00364F31" w:rsidRDefault="00364F31" w:rsidP="00364F31">
      <w:pPr>
        <w:pStyle w:val="B1"/>
        <w:rPr>
          <w:lang w:eastAsia="zh-CN"/>
        </w:rPr>
      </w:pPr>
      <w:r>
        <w:rPr>
          <w:lang w:eastAsia="zh-CN"/>
        </w:rPr>
        <w:tab/>
        <w:t xml:space="preserve">In addition to the existing output analytics as defined in </w:t>
      </w:r>
      <w:r w:rsidR="009E50D4">
        <w:rPr>
          <w:lang w:eastAsia="zh-CN"/>
        </w:rPr>
        <w:t>TS 23.288 [</w:t>
      </w:r>
      <w:r>
        <w:rPr>
          <w:lang w:eastAsia="zh-CN"/>
        </w:rPr>
        <w:t>6] for Service Experience analytics, the output analytics also includes AI information of the UE, which describes the Application AI/ML operation in the UE per application. The output analytics (i.e. statistics and/or predictions information) are about the Service Experience of the UE per application when the Application AI/ML operations apply.</w:t>
      </w:r>
    </w:p>
    <w:p w14:paraId="2711ACF7" w14:textId="77777777" w:rsidR="00364F31" w:rsidRDefault="00364F31" w:rsidP="00364F31">
      <w:pPr>
        <w:pStyle w:val="B1"/>
        <w:rPr>
          <w:lang w:eastAsia="zh-CN"/>
        </w:rPr>
      </w:pPr>
      <w:r>
        <w:rPr>
          <w:lang w:eastAsia="zh-CN"/>
        </w:rPr>
        <w:t>5.</w:t>
      </w:r>
      <w:r>
        <w:rPr>
          <w:lang w:eastAsia="zh-CN"/>
        </w:rPr>
        <w:tab/>
        <w:t>The PCF decides on UE policy with regards to the Application AI/ML operations, based on AF request and/or the output analytics if available, which may include:</w:t>
      </w:r>
    </w:p>
    <w:p w14:paraId="7F48B0EA" w14:textId="77777777" w:rsidR="00B400E8" w:rsidRDefault="00B400E8" w:rsidP="00B400E8">
      <w:pPr>
        <w:pStyle w:val="B2"/>
        <w:rPr>
          <w:lang w:eastAsia="zh-CN"/>
        </w:rPr>
      </w:pPr>
      <w:r>
        <w:rPr>
          <w:rFonts w:hint="eastAsia"/>
          <w:lang w:eastAsia="zh-CN"/>
        </w:rPr>
        <w:lastRenderedPageBreak/>
        <w:t>-</w:t>
      </w:r>
      <w:r>
        <w:rPr>
          <w:rFonts w:hint="eastAsia"/>
          <w:lang w:eastAsia="zh-CN"/>
        </w:rPr>
        <w:tab/>
        <w:t xml:space="preserve">recommended </w:t>
      </w:r>
      <w:r w:rsidRPr="007938D1">
        <w:rPr>
          <w:lang w:eastAsia="zh-CN"/>
        </w:rPr>
        <w:t>Time Window</w:t>
      </w:r>
      <w:r>
        <w:rPr>
          <w:rFonts w:hint="eastAsia"/>
          <w:lang w:eastAsia="zh-CN"/>
        </w:rPr>
        <w:t xml:space="preserve"> and/or </w:t>
      </w:r>
      <w:r w:rsidRPr="007938D1">
        <w:rPr>
          <w:lang w:eastAsia="zh-CN"/>
        </w:rPr>
        <w:t>Location Criteria</w:t>
      </w:r>
      <w:r>
        <w:rPr>
          <w:rFonts w:hint="eastAsia"/>
          <w:lang w:eastAsia="zh-CN"/>
        </w:rPr>
        <w:t xml:space="preserve"> for the UE to apply the Application AI/ML operation and transmit the Application AI/ML traffic</w:t>
      </w:r>
      <w:r w:rsidRPr="00984C5C">
        <w:rPr>
          <w:rFonts w:hint="eastAsia"/>
          <w:lang w:eastAsia="zh-CN"/>
        </w:rPr>
        <w:t xml:space="preserve"> </w:t>
      </w:r>
      <w:r>
        <w:rPr>
          <w:rFonts w:hint="eastAsia"/>
          <w:lang w:eastAsia="zh-CN"/>
        </w:rPr>
        <w:t>per Application. This can be indicated via the URSP rules.</w:t>
      </w:r>
    </w:p>
    <w:p w14:paraId="22B800EA"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operation(s) is/are recommended for the application(s) in the UE.</w:t>
      </w:r>
    </w:p>
    <w:p w14:paraId="0807C6E3"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 type(s) is/are recommended for the application(s) in the UE.</w:t>
      </w:r>
    </w:p>
    <w:p w14:paraId="2D659695" w14:textId="77777777" w:rsidR="00B400E8" w:rsidRPr="00183E3B" w:rsidRDefault="00B400E8" w:rsidP="00B400E8">
      <w:pPr>
        <w:pStyle w:val="NO"/>
        <w:rPr>
          <w:lang w:eastAsia="zh-CN"/>
        </w:rPr>
      </w:pPr>
      <w:r>
        <w:rPr>
          <w:rFonts w:hint="eastAsia"/>
          <w:lang w:eastAsia="zh-CN"/>
        </w:rPr>
        <w:t>NOTE</w:t>
      </w:r>
      <w:r>
        <w:t> </w:t>
      </w:r>
      <w:r>
        <w:rPr>
          <w:rFonts w:hint="eastAsia"/>
          <w:lang w:eastAsia="zh-CN"/>
        </w:rPr>
        <w:t>2:</w:t>
      </w:r>
      <w:r>
        <w:rPr>
          <w:rFonts w:hint="eastAsia"/>
          <w:lang w:eastAsia="zh-CN"/>
        </w:rPr>
        <w:tab/>
        <w:t>Based on the conclusion of the study, if the network is not aware of the Application AI/ML operation type(s), the Application AI/ML operation type(s) will not be provided in step 2 and step 5.</w:t>
      </w:r>
    </w:p>
    <w:p w14:paraId="2D4E9ABC" w14:textId="77777777" w:rsidR="00B400E8" w:rsidRDefault="00B400E8" w:rsidP="00B400E8">
      <w:pPr>
        <w:pStyle w:val="NO"/>
        <w:rPr>
          <w:lang w:eastAsia="zh-CN"/>
        </w:rPr>
      </w:pPr>
      <w:r>
        <w:rPr>
          <w:rFonts w:hint="eastAsia"/>
          <w:lang w:eastAsia="zh-CN"/>
        </w:rPr>
        <w:t>NOTE</w:t>
      </w:r>
      <w:r>
        <w:t> </w:t>
      </w:r>
      <w:r>
        <w:rPr>
          <w:rFonts w:hint="eastAsia"/>
          <w:lang w:eastAsia="zh-CN"/>
        </w:rPr>
        <w:t>3:</w:t>
      </w:r>
      <w:r>
        <w:rPr>
          <w:rFonts w:hint="eastAsia"/>
          <w:lang w:eastAsia="zh-CN"/>
        </w:rPr>
        <w:tab/>
        <w:t>Whether the above UE policy is indicated in the URSP or in a new type of UE policy is to be decided during the normative phase.</w:t>
      </w:r>
    </w:p>
    <w:p w14:paraId="3B92F883" w14:textId="2DE7B79B" w:rsidR="00B400E8" w:rsidRPr="00EC60E0" w:rsidRDefault="00E22429" w:rsidP="00B400E8">
      <w:pPr>
        <w:pStyle w:val="EditorsNote"/>
        <w:rPr>
          <w:lang w:eastAsia="zh-CN"/>
        </w:rPr>
      </w:pPr>
      <w:r>
        <w:t>Editor's note:</w:t>
      </w:r>
      <w:r w:rsidR="00B400E8">
        <w:rPr>
          <w:rFonts w:hint="eastAsia"/>
          <w:lang w:eastAsia="zh-CN"/>
        </w:rPr>
        <w:tab/>
        <w:t>How the parameters are passed to UE application layer is FFS. The exact parameters are to be decided during conclusion.</w:t>
      </w:r>
    </w:p>
    <w:p w14:paraId="5F6637C5" w14:textId="77777777" w:rsidR="00364F31" w:rsidRDefault="00364F31" w:rsidP="00364F31">
      <w:pPr>
        <w:pStyle w:val="B1"/>
      </w:pPr>
      <w:r>
        <w:t>6.</w:t>
      </w:r>
      <w:r>
        <w:tab/>
        <w:t>The PCF delivers the UE policy to the UE via the AMF.</w:t>
      </w:r>
    </w:p>
    <w:p w14:paraId="2B9F2C22" w14:textId="77777777" w:rsidR="00364F31" w:rsidRDefault="00364F31" w:rsidP="00364F31">
      <w:pPr>
        <w:pStyle w:val="B1"/>
      </w:pPr>
      <w:r>
        <w:t>7.</w:t>
      </w:r>
      <w:r>
        <w:tab/>
        <w:t>The UE applies the UE policy received in step 5, i.e. performing Application AI/ML operation(s) for the application(s) accordingly.</w:t>
      </w:r>
    </w:p>
    <w:p w14:paraId="1F2EC524" w14:textId="0574D9FD" w:rsidR="00B84A21" w:rsidRPr="00E525C6" w:rsidRDefault="00B84A21" w:rsidP="00B84A21">
      <w:pPr>
        <w:pStyle w:val="Heading3"/>
        <w:rPr>
          <w:rFonts w:eastAsia="DengXian"/>
        </w:rPr>
      </w:pPr>
      <w:bookmarkStart w:id="409" w:name="_Toc120613078"/>
      <w:r w:rsidRPr="00E525C6">
        <w:rPr>
          <w:rFonts w:eastAsia="SimSun"/>
        </w:rPr>
        <w:t>6.29.</w:t>
      </w:r>
      <w:r w:rsidRPr="00E525C6">
        <w:t>3</w:t>
      </w:r>
      <w:r w:rsidRPr="00E525C6">
        <w:tab/>
        <w:t>Impacts on Existing Nodes and Functionality</w:t>
      </w:r>
      <w:bookmarkEnd w:id="409"/>
    </w:p>
    <w:p w14:paraId="77992552" w14:textId="2CB15B7A" w:rsidR="00E15760" w:rsidRPr="00E525C6" w:rsidRDefault="00E15760" w:rsidP="00B84A21">
      <w:r w:rsidRPr="00E525C6">
        <w:rPr>
          <w:rFonts w:eastAsia="SimSun" w:hint="eastAsia"/>
        </w:rPr>
        <w:t>A</w:t>
      </w:r>
      <w:r w:rsidRPr="00E525C6">
        <w:rPr>
          <w:rFonts w:eastAsia="SimSun"/>
        </w:rPr>
        <w:t>F:</w:t>
      </w:r>
    </w:p>
    <w:p w14:paraId="347DAB1A" w14:textId="77777777" w:rsidR="00B84A21" w:rsidRPr="00E525C6" w:rsidRDefault="00B84A21" w:rsidP="00B84A21">
      <w:pPr>
        <w:pStyle w:val="B1"/>
      </w:pPr>
      <w:r w:rsidRPr="00E525C6">
        <w:t>-</w:t>
      </w:r>
      <w:r w:rsidRPr="00E525C6">
        <w:tab/>
        <w:t>Support on provisioning AI/ML based service information to 5GC.</w:t>
      </w:r>
    </w:p>
    <w:p w14:paraId="7BF93026" w14:textId="77777777" w:rsidR="00B84A21" w:rsidRPr="00E525C6" w:rsidRDefault="00B84A21" w:rsidP="00B84A21">
      <w:r w:rsidRPr="00E525C6">
        <w:t>UDM:</w:t>
      </w:r>
    </w:p>
    <w:p w14:paraId="5765CC5F" w14:textId="77777777" w:rsidR="00B84A21" w:rsidRPr="00E525C6" w:rsidRDefault="00B84A21" w:rsidP="00B84A21">
      <w:pPr>
        <w:pStyle w:val="B1"/>
      </w:pPr>
      <w:r w:rsidRPr="00E525C6">
        <w:t>-</w:t>
      </w:r>
      <w:r w:rsidRPr="00E525C6">
        <w:tab/>
        <w:t>Support on modifying AI/ML related subscriber data by AF.</w:t>
      </w:r>
    </w:p>
    <w:p w14:paraId="73BB987E" w14:textId="77777777" w:rsidR="00B84A21" w:rsidRPr="00E525C6" w:rsidRDefault="00B84A21" w:rsidP="00B84A21">
      <w:pPr>
        <w:pStyle w:val="B1"/>
      </w:pPr>
      <w:r w:rsidRPr="00E525C6">
        <w:t>-</w:t>
      </w:r>
      <w:r w:rsidRPr="00E525C6">
        <w:tab/>
        <w:t>Support on notifying AI/ML related subscriber data to SMF.</w:t>
      </w:r>
    </w:p>
    <w:p w14:paraId="48E60175" w14:textId="77777777" w:rsidR="00B84A21" w:rsidRPr="00E525C6" w:rsidRDefault="00B84A21" w:rsidP="00B84A21">
      <w:r w:rsidRPr="00E525C6">
        <w:t>SMF:</w:t>
      </w:r>
    </w:p>
    <w:p w14:paraId="1719A3DD" w14:textId="77777777" w:rsidR="00B84A21" w:rsidRPr="00E525C6" w:rsidRDefault="00B84A21" w:rsidP="00B84A21">
      <w:pPr>
        <w:pStyle w:val="B1"/>
      </w:pPr>
      <w:r w:rsidRPr="00E525C6">
        <w:t>-</w:t>
      </w:r>
      <w:r w:rsidRPr="00E525C6">
        <w:tab/>
        <w:t>Support on determining recommended service transmission time duration by getting notification form UDM and requesting analytics from NWDAF.</w:t>
      </w:r>
    </w:p>
    <w:p w14:paraId="77359C86" w14:textId="77777777" w:rsidR="00B84A21" w:rsidRPr="00E525C6" w:rsidRDefault="00B84A21" w:rsidP="00B84A21">
      <w:pPr>
        <w:pStyle w:val="B1"/>
      </w:pPr>
      <w:r w:rsidRPr="00E525C6">
        <w:t>-</w:t>
      </w:r>
      <w:r w:rsidRPr="00E525C6">
        <w:tab/>
        <w:t>Support on sending AI/ML service notification to UE.</w:t>
      </w:r>
    </w:p>
    <w:p w14:paraId="6EDC01F4" w14:textId="77777777" w:rsidR="00B84A21" w:rsidRPr="00E525C6" w:rsidRDefault="00B84A21" w:rsidP="00B84A21">
      <w:r w:rsidRPr="00E525C6">
        <w:t>UE:</w:t>
      </w:r>
    </w:p>
    <w:p w14:paraId="097C1DAC" w14:textId="77777777" w:rsidR="00B84A21" w:rsidRDefault="00B84A21" w:rsidP="00B84A21">
      <w:pPr>
        <w:pStyle w:val="B1"/>
      </w:pPr>
      <w:r w:rsidRPr="00E525C6">
        <w:t>-</w:t>
      </w:r>
      <w:r w:rsidRPr="00E525C6">
        <w:tab/>
        <w:t>Support on receiving AI/ML service notification from 5GC via NAS.</w:t>
      </w:r>
    </w:p>
    <w:p w14:paraId="45A25903" w14:textId="77777777" w:rsidR="00B400E8" w:rsidRDefault="00B400E8" w:rsidP="00B400E8">
      <w:pPr>
        <w:pStyle w:val="B1"/>
        <w:rPr>
          <w:lang w:eastAsia="zh-CN"/>
        </w:rPr>
      </w:pPr>
      <w:r w:rsidRPr="00E525C6">
        <w:t>-</w:t>
      </w:r>
      <w:r w:rsidRPr="00E525C6">
        <w:tab/>
        <w:t xml:space="preserve">Support </w:t>
      </w:r>
      <w:r>
        <w:rPr>
          <w:rFonts w:hint="eastAsia"/>
        </w:rPr>
        <w:t>performing Application AI/ML operations based on the relevant UE policy</w:t>
      </w:r>
      <w:r w:rsidRPr="00E525C6">
        <w:t>.</w:t>
      </w:r>
    </w:p>
    <w:p w14:paraId="003D9472" w14:textId="77777777" w:rsidR="00B400E8" w:rsidRDefault="00B400E8" w:rsidP="00B400E8">
      <w:pPr>
        <w:rPr>
          <w:noProof/>
          <w:lang w:eastAsia="zh-CN"/>
        </w:rPr>
      </w:pPr>
      <w:r>
        <w:rPr>
          <w:rFonts w:hint="eastAsia"/>
          <w:noProof/>
          <w:lang w:eastAsia="zh-CN"/>
        </w:rPr>
        <w:t>PCF:</w:t>
      </w:r>
    </w:p>
    <w:p w14:paraId="55749069" w14:textId="77777777" w:rsidR="00B400E8" w:rsidRDefault="00B400E8" w:rsidP="00B400E8">
      <w:pPr>
        <w:pStyle w:val="B1"/>
        <w:rPr>
          <w:lang w:eastAsia="zh-CN"/>
        </w:rPr>
      </w:pPr>
      <w:r w:rsidRPr="00E525C6">
        <w:t>-</w:t>
      </w:r>
      <w:r w:rsidRPr="00E525C6">
        <w:tab/>
        <w:t>Support</w:t>
      </w:r>
      <w:r w:rsidRPr="00736DB9">
        <w:t xml:space="preserve"> </w:t>
      </w:r>
      <w:r>
        <w:rPr>
          <w:rFonts w:hint="eastAsia"/>
          <w:lang w:eastAsia="zh-CN"/>
        </w:rPr>
        <w:t xml:space="preserve">providing </w:t>
      </w:r>
      <w:r w:rsidRPr="00736DB9">
        <w:t xml:space="preserve">UE policy </w:t>
      </w:r>
      <w:r>
        <w:rPr>
          <w:rFonts w:hint="eastAsia"/>
          <w:lang w:eastAsia="zh-CN"/>
        </w:rPr>
        <w:t>on</w:t>
      </w:r>
      <w:r w:rsidRPr="00736DB9">
        <w:t xml:space="preserve"> the Application AI/ML operations</w:t>
      </w:r>
      <w:r>
        <w:rPr>
          <w:rFonts w:hint="eastAsia"/>
          <w:lang w:eastAsia="zh-CN"/>
        </w:rPr>
        <w:t xml:space="preserve"> based on network analytics from the NWDAF.</w:t>
      </w:r>
    </w:p>
    <w:p w14:paraId="73D4F26C" w14:textId="77777777" w:rsidR="00B400E8" w:rsidRDefault="00B400E8" w:rsidP="00B400E8">
      <w:pPr>
        <w:rPr>
          <w:noProof/>
          <w:lang w:eastAsia="zh-CN"/>
        </w:rPr>
      </w:pPr>
      <w:r>
        <w:rPr>
          <w:rFonts w:hint="eastAsia"/>
          <w:noProof/>
          <w:lang w:eastAsia="zh-CN"/>
        </w:rPr>
        <w:t>NWDAF:</w:t>
      </w:r>
    </w:p>
    <w:p w14:paraId="4B64FF23" w14:textId="77777777" w:rsidR="00B400E8" w:rsidRPr="00736DB9" w:rsidRDefault="00B400E8" w:rsidP="00B400E8">
      <w:pPr>
        <w:pStyle w:val="B1"/>
        <w:rPr>
          <w:lang w:eastAsia="zh-CN"/>
        </w:rPr>
      </w:pPr>
      <w:r>
        <w:rPr>
          <w:rFonts w:hint="eastAsia"/>
        </w:rPr>
        <w:t>-</w:t>
      </w:r>
      <w:r>
        <w:rPr>
          <w:rFonts w:hint="eastAsia"/>
          <w:lang w:eastAsia="zh-CN"/>
        </w:rPr>
        <w:tab/>
        <w:t>Support collecting additional input data, i.e. i</w:t>
      </w:r>
      <w:r w:rsidRPr="007A15BD">
        <w:rPr>
          <w:lang w:eastAsia="zh-CN"/>
        </w:rPr>
        <w:t xml:space="preserve">nformation </w:t>
      </w:r>
      <w:r>
        <w:rPr>
          <w:rFonts w:hint="eastAsia"/>
          <w:lang w:eastAsia="zh-CN"/>
        </w:rPr>
        <w:t>about</w:t>
      </w:r>
      <w:r w:rsidRPr="007A15BD">
        <w:rPr>
          <w:lang w:eastAsia="zh-CN"/>
        </w:rPr>
        <w:t xml:space="preserve"> </w:t>
      </w:r>
      <w:r>
        <w:rPr>
          <w:rFonts w:hint="eastAsia"/>
          <w:lang w:eastAsia="zh-CN"/>
        </w:rPr>
        <w:t xml:space="preserve">the Application AI/ML operations in the UE per application (e.g. </w:t>
      </w:r>
      <w:r w:rsidRPr="00D82E6B">
        <w:rPr>
          <w:lang w:eastAsia="zh-CN"/>
        </w:rPr>
        <w:t>whether AI/ML operation is enabled or not for the application</w:t>
      </w:r>
      <w:r>
        <w:rPr>
          <w:rFonts w:hint="eastAsia"/>
          <w:lang w:eastAsia="zh-CN"/>
        </w:rPr>
        <w:t>, the Application AI/ML operation type), and including the information in the output analytics.</w:t>
      </w:r>
    </w:p>
    <w:p w14:paraId="18E5DED5" w14:textId="77777777" w:rsidR="00B400E8" w:rsidRPr="00E525C6" w:rsidRDefault="00B400E8" w:rsidP="00B84A21">
      <w:pPr>
        <w:pStyle w:val="B1"/>
      </w:pPr>
    </w:p>
    <w:p w14:paraId="7E11798B" w14:textId="2D5752DC" w:rsidR="00D26FBD" w:rsidRPr="00E525C6" w:rsidRDefault="00D26FBD" w:rsidP="00D26FBD">
      <w:pPr>
        <w:pStyle w:val="Heading2"/>
      </w:pPr>
      <w:bookmarkStart w:id="410" w:name="_Toc120613079"/>
      <w:r w:rsidRPr="00E525C6">
        <w:lastRenderedPageBreak/>
        <w:t>6.30</w:t>
      </w:r>
      <w:r w:rsidRPr="00E525C6">
        <w:tab/>
        <w:t>Solution #30: AI/ML Translator (AI/ML-T) for 5GC Information Exposure to UE</w:t>
      </w:r>
      <w:bookmarkEnd w:id="410"/>
    </w:p>
    <w:p w14:paraId="7F70C666" w14:textId="148478A1" w:rsidR="00D26FBD" w:rsidRPr="00E525C6" w:rsidRDefault="00D26FBD" w:rsidP="00D26FBD">
      <w:pPr>
        <w:pStyle w:val="Heading3"/>
      </w:pPr>
      <w:bookmarkStart w:id="411" w:name="_Toc120613080"/>
      <w:r w:rsidRPr="00E525C6">
        <w:t>6.</w:t>
      </w:r>
      <w:r w:rsidR="009544BF" w:rsidRPr="00E525C6">
        <w:t>30</w:t>
      </w:r>
      <w:r w:rsidRPr="00E525C6">
        <w:t>.1</w:t>
      </w:r>
      <w:r w:rsidRPr="00E525C6">
        <w:tab/>
        <w:t>Description</w:t>
      </w:r>
      <w:bookmarkEnd w:id="411"/>
    </w:p>
    <w:p w14:paraId="34847025" w14:textId="1FC8D9A2" w:rsidR="009544BF" w:rsidRPr="00E525C6" w:rsidRDefault="009544BF" w:rsidP="009544BF">
      <w:r w:rsidRPr="00E525C6">
        <w:t>Key Issue #2: 5GC information exposure to UE is to study whether and how to enhance the 5GC to expose information to the UE to facilitate its Application AI/ML operation (e.g</w:t>
      </w:r>
      <w:r w:rsidR="00E22429">
        <w:t>.</w:t>
      </w:r>
      <w:r w:rsidR="00567B43" w:rsidRPr="00E525C6">
        <w:t xml:space="preserve"> </w:t>
      </w:r>
      <w:r w:rsidRPr="00E525C6">
        <w:t>Model Training, Splitting and inference feedback, etc.). This document covers the following bullets.</w:t>
      </w:r>
    </w:p>
    <w:p w14:paraId="2CACAAAE" w14:textId="77777777" w:rsidR="00B84A21" w:rsidRPr="00E525C6" w:rsidRDefault="00B84A21" w:rsidP="00B84A21">
      <w:pPr>
        <w:pStyle w:val="B1"/>
        <w:rPr>
          <w:lang w:eastAsia="ko-KR"/>
        </w:rPr>
      </w:pPr>
      <w:r w:rsidRPr="00E525C6">
        <w:rPr>
          <w:lang w:eastAsia="ko-KR"/>
        </w:rPr>
        <w:t>-</w:t>
      </w:r>
      <w:r w:rsidRPr="00E525C6">
        <w:rPr>
          <w:lang w:eastAsia="ko-KR"/>
        </w:rPr>
        <w:tab/>
        <w:t>Whether and for which purpose there is a need for 5GC to expose information or data analytics to the UE, and what are the information or data analytics that can be provided by 5GC to the UE to assist the Application AI/ML operation at the UE side.</w:t>
      </w:r>
    </w:p>
    <w:p w14:paraId="52CE3B42" w14:textId="77777777" w:rsidR="00B84A21" w:rsidRPr="00E525C6" w:rsidRDefault="00B84A21" w:rsidP="00B84A21">
      <w:pPr>
        <w:pStyle w:val="B1"/>
        <w:rPr>
          <w:lang w:eastAsia="ko-KR"/>
        </w:rPr>
      </w:pPr>
      <w:r w:rsidRPr="00E525C6">
        <w:rPr>
          <w:lang w:eastAsia="ko-KR"/>
        </w:rPr>
        <w:t>-</w:t>
      </w:r>
      <w:r w:rsidRPr="00E525C6">
        <w:rPr>
          <w:lang w:eastAsia="ko-KR"/>
        </w:rPr>
        <w:tab/>
        <w:t>How the 5GC exposes such information or data analytics to the UE.</w:t>
      </w:r>
    </w:p>
    <w:p w14:paraId="2D320FE7" w14:textId="05312029" w:rsidR="00B84A21" w:rsidRPr="00E525C6" w:rsidRDefault="00B84A21" w:rsidP="00B84A21">
      <w:r w:rsidRPr="00E525C6">
        <w:t xml:space="preserve">To solve the above problems, an AI/ML translator (AIML-T) is proposed. The AIML-T is responsible for translating (mapping) the Application layer AI/ML related </w:t>
      </w:r>
      <w:r w:rsidR="007E7168">
        <w:t xml:space="preserve">assistance </w:t>
      </w:r>
      <w:r w:rsidRPr="00E525C6">
        <w:t xml:space="preserve">requests received from UE(s) to the </w:t>
      </w:r>
      <w:r w:rsidR="007E7168">
        <w:t xml:space="preserve">analytics </w:t>
      </w:r>
      <w:r w:rsidRPr="00E525C6">
        <w:t xml:space="preserve">requests for 5GC (i.e. from </w:t>
      </w:r>
      <w:r w:rsidR="007E7168">
        <w:t>assistance</w:t>
      </w:r>
      <w:r w:rsidRPr="00E525C6">
        <w:t xml:space="preserve"> request to </w:t>
      </w:r>
      <w:r w:rsidR="007E7168">
        <w:t>analytics</w:t>
      </w:r>
      <w:r w:rsidR="007E7168" w:rsidRPr="00E525C6">
        <w:t xml:space="preserve"> </w:t>
      </w:r>
      <w:r w:rsidRPr="00E525C6">
        <w:t>request</w:t>
      </w:r>
      <w:r w:rsidR="007E7168">
        <w:t xml:space="preserve"> to 5GC</w:t>
      </w:r>
      <w:r w:rsidRPr="00E525C6">
        <w:t>), and converting the information or analytics produced at 5GC to AI/ML assistance information for UE(s) (i.e. from 5GC information/analytics to AI/ML assistance information).</w:t>
      </w:r>
    </w:p>
    <w:p w14:paraId="48F1A3C9" w14:textId="6F0F0E57" w:rsidR="00B84A21" w:rsidRPr="00E525C6" w:rsidRDefault="00B84A21" w:rsidP="00B84A21">
      <w:r w:rsidRPr="00E525C6">
        <w:t xml:space="preserve">The AI/ML translator could be integrated into </w:t>
      </w:r>
      <w:r w:rsidR="007E7168">
        <w:t>IEAF</w:t>
      </w:r>
      <w:r w:rsidR="007E7168" w:rsidRPr="00E525C6">
        <w:t xml:space="preserve"> </w:t>
      </w:r>
      <w:r w:rsidRPr="00E525C6">
        <w:t xml:space="preserve">or AF. The </w:t>
      </w:r>
      <w:r w:rsidR="007E7168">
        <w:t>IEAF</w:t>
      </w:r>
      <w:r w:rsidR="007E7168" w:rsidRPr="00E525C6">
        <w:t xml:space="preserve"> </w:t>
      </w:r>
      <w:r w:rsidRPr="00E525C6">
        <w:t xml:space="preserve">or AF is responsible for receiving the requirements from UE(s), and for exposure the required assistance information to the UE(s) to assist its local Application layer AI/ML operations. If the </w:t>
      </w:r>
      <w:r w:rsidR="007E7168">
        <w:t>IEAF</w:t>
      </w:r>
      <w:r w:rsidR="007E7168" w:rsidRPr="00E525C6">
        <w:t xml:space="preserve"> </w:t>
      </w:r>
      <w:r w:rsidRPr="00E525C6">
        <w:t>or AF is in trusted domain, it interacts with the NFs in 5GC directly. If the AF is in untrust</w:t>
      </w:r>
      <w:r w:rsidR="007E7168">
        <w:t>ed</w:t>
      </w:r>
      <w:r w:rsidRPr="00E525C6">
        <w:t xml:space="preserve"> domain, it interacts with the NFs in 5GC via NEF. Alternatively, the AIML-T can be placed in NEF.</w:t>
      </w:r>
    </w:p>
    <w:p w14:paraId="384A4C5F" w14:textId="3933FD8A" w:rsidR="007E7168" w:rsidRDefault="007E7168" w:rsidP="009E50D4">
      <w:pPr>
        <w:pStyle w:val="TH"/>
      </w:pPr>
      <w:r>
        <w:object w:dxaOrig="8291" w:dyaOrig="2341" w14:anchorId="1560AF5B">
          <v:shape id="_x0000_i1079" type="#_x0000_t75" style="width:414.7pt;height:117.5pt" o:ole="">
            <v:imagedata r:id="rId119" o:title=""/>
          </v:shape>
          <o:OLEObject Type="Embed" ProgID="Visio.Drawing.15" ShapeID="_x0000_i1079" DrawAspect="Content" ObjectID="_1731232121" r:id="rId120"/>
        </w:object>
      </w:r>
    </w:p>
    <w:p w14:paraId="278D2C1F" w14:textId="23DE5E4F" w:rsidR="009544BF" w:rsidRPr="00E525C6" w:rsidRDefault="009544BF" w:rsidP="00B84A21">
      <w:pPr>
        <w:pStyle w:val="TF"/>
      </w:pPr>
      <w:r w:rsidRPr="00E525C6">
        <w:t>Figure 6.30.1-1: AIML-T integrated into DCAF or AF or NEF</w:t>
      </w:r>
    </w:p>
    <w:p w14:paraId="14D93B41" w14:textId="5385E942" w:rsidR="00B84A21" w:rsidRPr="00E525C6" w:rsidRDefault="00B84A21" w:rsidP="00B84A21">
      <w:pPr>
        <w:rPr>
          <w:lang w:eastAsia="zh-CN"/>
        </w:rPr>
      </w:pPr>
      <w:r w:rsidRPr="00E525C6">
        <w:rPr>
          <w:lang w:eastAsia="zh-CN"/>
        </w:rPr>
        <w:t xml:space="preserve">Figure 6.30.1-1 shows the AIML-T integrated into </w:t>
      </w:r>
      <w:r w:rsidR="007E7168">
        <w:rPr>
          <w:lang w:eastAsia="zh-CN"/>
        </w:rPr>
        <w:t>IEAF</w:t>
      </w:r>
      <w:r w:rsidR="007E7168" w:rsidRPr="00E525C6">
        <w:rPr>
          <w:lang w:eastAsia="zh-CN"/>
        </w:rPr>
        <w:t xml:space="preserve"> </w:t>
      </w:r>
      <w:r w:rsidRPr="00E525C6">
        <w:rPr>
          <w:lang w:eastAsia="zh-CN"/>
        </w:rPr>
        <w:t xml:space="preserve">or AF or NEF. The </w:t>
      </w:r>
      <w:r w:rsidR="007E7168">
        <w:rPr>
          <w:lang w:eastAsia="zh-CN"/>
        </w:rPr>
        <w:t>assistance</w:t>
      </w:r>
      <w:r w:rsidRPr="00E525C6">
        <w:rPr>
          <w:lang w:eastAsia="zh-CN"/>
        </w:rPr>
        <w:t xml:space="preserve"> requests from UE(s) could be obtained and processed by the integrated AI/ML-T at the </w:t>
      </w:r>
      <w:r w:rsidR="007E7168">
        <w:rPr>
          <w:lang w:eastAsia="zh-CN"/>
        </w:rPr>
        <w:t>IEAF</w:t>
      </w:r>
      <w:r w:rsidR="007E7168" w:rsidRPr="00E525C6">
        <w:rPr>
          <w:lang w:eastAsia="zh-CN"/>
        </w:rPr>
        <w:t xml:space="preserve"> </w:t>
      </w:r>
      <w:r w:rsidRPr="00E525C6">
        <w:rPr>
          <w:lang w:eastAsia="zh-CN"/>
        </w:rPr>
        <w:t>or AF or NEF.</w:t>
      </w:r>
    </w:p>
    <w:p w14:paraId="73D00E01" w14:textId="1A8D8127" w:rsidR="00B84A21" w:rsidRDefault="00B84A21" w:rsidP="00B84A21">
      <w:pPr>
        <w:rPr>
          <w:lang w:eastAsia="zh-CN"/>
        </w:rPr>
      </w:pPr>
      <w:r w:rsidRPr="00E525C6">
        <w:rPr>
          <w:lang w:eastAsia="zh-CN"/>
        </w:rPr>
        <w:t xml:space="preserve">After the </w:t>
      </w:r>
      <w:r w:rsidR="007E7168">
        <w:rPr>
          <w:lang w:eastAsia="zh-CN"/>
        </w:rPr>
        <w:t>assistance</w:t>
      </w:r>
      <w:r w:rsidRPr="00E525C6">
        <w:rPr>
          <w:lang w:eastAsia="zh-CN"/>
        </w:rPr>
        <w:t xml:space="preserve"> request is translated (mapped) to 5GC request at the AIML-T, the </w:t>
      </w:r>
      <w:r w:rsidR="007E7168">
        <w:rPr>
          <w:lang w:eastAsia="zh-CN"/>
        </w:rPr>
        <w:t>IEAF</w:t>
      </w:r>
      <w:r w:rsidR="007E7168" w:rsidRPr="00E525C6">
        <w:rPr>
          <w:lang w:eastAsia="zh-CN"/>
        </w:rPr>
        <w:t xml:space="preserve"> </w:t>
      </w:r>
      <w:r w:rsidRPr="00E525C6">
        <w:rPr>
          <w:lang w:eastAsia="zh-CN"/>
        </w:rPr>
        <w:t xml:space="preserve">or AF (or via NEF) sends request or subscribes to the other NFs (e.g. NWDAF, etc.) in 5GC for analytics and/or information. The integrated AIML-T at the </w:t>
      </w:r>
      <w:r w:rsidR="007E7168">
        <w:rPr>
          <w:lang w:eastAsia="zh-CN"/>
        </w:rPr>
        <w:t>IEAF</w:t>
      </w:r>
      <w:r w:rsidR="007E7168" w:rsidRPr="00E525C6">
        <w:rPr>
          <w:lang w:eastAsia="zh-CN"/>
        </w:rPr>
        <w:t xml:space="preserve"> </w:t>
      </w:r>
      <w:r w:rsidRPr="00E525C6">
        <w:rPr>
          <w:lang w:eastAsia="zh-CN"/>
        </w:rPr>
        <w:t xml:space="preserve">or AF (or NEF) processes the received analytics and information, converts them into AI/ML assistance information required by UE(s). After the converting is completed, the </w:t>
      </w:r>
      <w:r w:rsidR="007E7168">
        <w:rPr>
          <w:lang w:eastAsia="zh-CN"/>
        </w:rPr>
        <w:t>IEAF</w:t>
      </w:r>
      <w:r w:rsidR="007E7168" w:rsidRPr="00E525C6">
        <w:rPr>
          <w:lang w:eastAsia="zh-CN"/>
        </w:rPr>
        <w:t xml:space="preserve"> </w:t>
      </w:r>
      <w:r w:rsidRPr="00E525C6">
        <w:rPr>
          <w:lang w:eastAsia="zh-CN"/>
        </w:rPr>
        <w:t>or AF responses or notifies to the UE(s) with its required assistance information. Based on the AI/ML assistance information, the UE(s) make decision and performs corresponding AI/ML operations.</w:t>
      </w:r>
    </w:p>
    <w:p w14:paraId="7C454A42" w14:textId="4297A502" w:rsidR="007E7168" w:rsidRPr="00E525C6" w:rsidRDefault="007E7168" w:rsidP="00B84A21">
      <w:pPr>
        <w:rPr>
          <w:lang w:eastAsia="zh-CN"/>
        </w:rPr>
      </w:pPr>
      <w:r w:rsidRPr="00BE696B">
        <w:rPr>
          <w:lang w:eastAsia="zh-CN"/>
        </w:rPr>
        <w:t xml:space="preserve">NOTE: </w:t>
      </w:r>
      <w:r w:rsidR="00E22429">
        <w:rPr>
          <w:lang w:eastAsia="zh-CN"/>
        </w:rPr>
        <w:tab/>
      </w:r>
      <w:r w:rsidRPr="00BE696B">
        <w:rPr>
          <w:lang w:eastAsia="zh-CN"/>
        </w:rPr>
        <w:t>If AIML-T is integrated into AF or NEF, how AF exposes the 5GC information to the UE is outside the scope of 3GPP. If AIML-T is integrated with IEAF, then this solution can be merged into Solution#2.</w:t>
      </w:r>
    </w:p>
    <w:p w14:paraId="486055F2" w14:textId="6A1CA8EE" w:rsidR="009544BF" w:rsidRPr="00E525C6" w:rsidRDefault="009544BF" w:rsidP="009544BF">
      <w:pPr>
        <w:pStyle w:val="Heading3"/>
      </w:pPr>
      <w:bookmarkStart w:id="412" w:name="_Toc97546139"/>
      <w:bookmarkStart w:id="413" w:name="_Toc120613081"/>
      <w:r w:rsidRPr="00E525C6">
        <w:lastRenderedPageBreak/>
        <w:t>6.30.2</w:t>
      </w:r>
      <w:r w:rsidRPr="00E525C6">
        <w:tab/>
        <w:t>Procedures</w:t>
      </w:r>
      <w:bookmarkEnd w:id="412"/>
      <w:bookmarkEnd w:id="413"/>
    </w:p>
    <w:p w14:paraId="452BF397" w14:textId="5BB0E05D" w:rsidR="007E7168" w:rsidRDefault="009E50D4" w:rsidP="009E50D4">
      <w:pPr>
        <w:pStyle w:val="TH"/>
      </w:pPr>
      <w:r w:rsidRPr="00E525C6">
        <w:object w:dxaOrig="11141" w:dyaOrig="5591" w14:anchorId="422CD3C1">
          <v:shape id="_x0000_i1080" type="#_x0000_t75" style="width:480.4pt;height:237.9pt" o:ole="">
            <v:imagedata r:id="rId121" o:title=""/>
          </v:shape>
          <o:OLEObject Type="Embed" ProgID="Visio.Drawing.15" ShapeID="_x0000_i1080" DrawAspect="Content" ObjectID="_1731232122" r:id="rId122"/>
        </w:object>
      </w:r>
    </w:p>
    <w:p w14:paraId="529AAFF2" w14:textId="0F9E91A4" w:rsidR="009544BF" w:rsidRPr="00E525C6" w:rsidRDefault="009544BF" w:rsidP="00B84A21">
      <w:pPr>
        <w:pStyle w:val="TF"/>
      </w:pPr>
      <w:r w:rsidRPr="00E525C6">
        <w:t>Figure 6.30.2-1: 5GC information preparation and exposure to assist AI/ML operations at UE side, with AIML-T integrated at DCAF/AF or NEF</w:t>
      </w:r>
    </w:p>
    <w:p w14:paraId="6876B0F1" w14:textId="1E1C6F01" w:rsidR="009544BF" w:rsidRPr="00E525C6" w:rsidRDefault="00B84A21" w:rsidP="00B84A21">
      <w:pPr>
        <w:rPr>
          <w:lang w:eastAsia="ja-JP"/>
        </w:rPr>
      </w:pPr>
      <w:r w:rsidRPr="00E525C6">
        <w:rPr>
          <w:lang w:eastAsia="ja-JP"/>
        </w:rPr>
        <w:t xml:space="preserve">Figure 6.30.2-1 illustrates the procedure of interactions among UE(s), </w:t>
      </w:r>
      <w:r w:rsidR="007E7168">
        <w:rPr>
          <w:lang w:eastAsia="ja-JP"/>
        </w:rPr>
        <w:t>IEAF</w:t>
      </w:r>
      <w:r w:rsidRPr="00E525C6">
        <w:rPr>
          <w:lang w:eastAsia="ja-JP"/>
        </w:rPr>
        <w:t>/AF (or via NEF), and the other NFs (e.g. NWDAF(s)) in 5GC for assistance information preparation and exposure.</w:t>
      </w:r>
    </w:p>
    <w:p w14:paraId="232F6311" w14:textId="4B793896" w:rsidR="00B84A21" w:rsidRPr="00E525C6" w:rsidRDefault="00B84A21" w:rsidP="00B84A21">
      <w:pPr>
        <w:pStyle w:val="B1"/>
        <w:rPr>
          <w:lang w:eastAsia="ja-JP"/>
        </w:rPr>
      </w:pPr>
      <w:r w:rsidRPr="00E525C6">
        <w:rPr>
          <w:lang w:eastAsia="ja-JP"/>
        </w:rPr>
        <w:t>1.</w:t>
      </w:r>
      <w:r w:rsidRPr="00E525C6">
        <w:rPr>
          <w:lang w:eastAsia="ja-JP"/>
        </w:rPr>
        <w:tab/>
        <w:t xml:space="preserve">UE(s) requests or subscribes to </w:t>
      </w:r>
      <w:r w:rsidR="007E7168">
        <w:rPr>
          <w:lang w:eastAsia="ja-JP"/>
        </w:rPr>
        <w:t xml:space="preserve">IEAF </w:t>
      </w:r>
      <w:r w:rsidRPr="00E525C6">
        <w:rPr>
          <w:lang w:eastAsia="ja-JP"/>
        </w:rPr>
        <w:t xml:space="preserve">or AF for AI/ML assistance information to assist local AI/ML decisions/operations at UE side. </w:t>
      </w:r>
      <w:r w:rsidR="007E7168">
        <w:rPr>
          <w:lang w:eastAsia="ja-JP"/>
        </w:rPr>
        <w:t>UE(s) may request the following assistance information:</w:t>
      </w:r>
    </w:p>
    <w:p w14:paraId="54B3D7E4" w14:textId="50801A33" w:rsidR="007E7168" w:rsidRDefault="007E7168" w:rsidP="007E7168">
      <w:pPr>
        <w:pStyle w:val="B2"/>
        <w:rPr>
          <w:lang w:eastAsia="ja-JP"/>
        </w:rPr>
      </w:pPr>
      <w:r w:rsidRPr="00E525C6">
        <w:rPr>
          <w:lang w:eastAsia="ja-JP"/>
        </w:rPr>
        <w:t>-</w:t>
      </w:r>
      <w:r w:rsidRPr="00E525C6">
        <w:rPr>
          <w:lang w:eastAsia="ja-JP"/>
        </w:rPr>
        <w:tab/>
      </w:r>
      <w:r>
        <w:rPr>
          <w:lang w:eastAsia="ja-JP"/>
        </w:rPr>
        <w:t>Information of UE service experience</w:t>
      </w:r>
    </w:p>
    <w:p w14:paraId="126E16FB" w14:textId="77777777" w:rsidR="007E7168" w:rsidRDefault="007E7168" w:rsidP="007E7168">
      <w:pPr>
        <w:pStyle w:val="B2"/>
        <w:rPr>
          <w:lang w:eastAsia="ja-JP"/>
        </w:rPr>
      </w:pPr>
      <w:r w:rsidRPr="00E525C6">
        <w:rPr>
          <w:lang w:eastAsia="ja-JP"/>
        </w:rPr>
        <w:t>-</w:t>
      </w:r>
      <w:r w:rsidRPr="00E525C6">
        <w:rPr>
          <w:lang w:eastAsia="ja-JP"/>
        </w:rPr>
        <w:tab/>
      </w:r>
      <w:r>
        <w:rPr>
          <w:lang w:eastAsia="ja-JP"/>
        </w:rPr>
        <w:t xml:space="preserve">Information of </w:t>
      </w:r>
      <w:r w:rsidRPr="00E525C6">
        <w:rPr>
          <w:lang w:eastAsia="ja-JP"/>
        </w:rPr>
        <w:t>UL/DL latency, data rate</w:t>
      </w:r>
      <w:r>
        <w:rPr>
          <w:lang w:eastAsia="ja-JP"/>
        </w:rPr>
        <w:t>, and packet loss rate</w:t>
      </w:r>
    </w:p>
    <w:p w14:paraId="6069C4E8" w14:textId="6F74892A" w:rsidR="007E7168" w:rsidRPr="00E525C6" w:rsidRDefault="007E7168" w:rsidP="00902210">
      <w:pPr>
        <w:pStyle w:val="B2"/>
        <w:rPr>
          <w:lang w:eastAsia="ja-JP"/>
        </w:rPr>
      </w:pPr>
      <w:r w:rsidRPr="326CCAE9">
        <w:rPr>
          <w:lang w:eastAsia="ja-JP"/>
        </w:rPr>
        <w:t>UE</w:t>
      </w:r>
      <w:r>
        <w:rPr>
          <w:lang w:eastAsia="ja-JP"/>
        </w:rPr>
        <w:t>(s)</w:t>
      </w:r>
      <w:r w:rsidRPr="326CCAE9">
        <w:rPr>
          <w:lang w:eastAsia="ja-JP"/>
        </w:rPr>
        <w:t xml:space="preserve"> may specify</w:t>
      </w:r>
      <w:r>
        <w:rPr>
          <w:lang w:eastAsia="ja-JP"/>
        </w:rPr>
        <w:t>:</w:t>
      </w:r>
    </w:p>
    <w:p w14:paraId="41FE42C2" w14:textId="1C8DCD05" w:rsidR="00B84A21" w:rsidRPr="00E525C6" w:rsidRDefault="00B84A21" w:rsidP="00B84A21">
      <w:pPr>
        <w:pStyle w:val="B2"/>
        <w:rPr>
          <w:lang w:eastAsia="ja-JP"/>
        </w:rPr>
      </w:pPr>
      <w:r w:rsidRPr="00E525C6">
        <w:rPr>
          <w:lang w:eastAsia="ja-JP"/>
        </w:rPr>
        <w:t>-</w:t>
      </w:r>
      <w:r w:rsidRPr="00E525C6">
        <w:rPr>
          <w:lang w:eastAsia="ja-JP"/>
        </w:rPr>
        <w:tab/>
        <w:t xml:space="preserve">Type of assistance information in need, </w:t>
      </w:r>
      <w:r w:rsidR="007E7168">
        <w:rPr>
          <w:lang w:eastAsia="ja-JP"/>
        </w:rPr>
        <w:t>i.e</w:t>
      </w:r>
      <w:r w:rsidR="00E22429">
        <w:rPr>
          <w:lang w:eastAsia="ja-JP"/>
        </w:rPr>
        <w:t>.</w:t>
      </w:r>
      <w:r w:rsidRPr="00E525C6">
        <w:rPr>
          <w:lang w:eastAsia="ja-JP"/>
        </w:rPr>
        <w:t xml:space="preserve"> statistics, </w:t>
      </w:r>
      <w:r w:rsidR="007E7168">
        <w:rPr>
          <w:lang w:eastAsia="ja-JP"/>
        </w:rPr>
        <w:t xml:space="preserve">and/or </w:t>
      </w:r>
      <w:r w:rsidRPr="00E525C6">
        <w:rPr>
          <w:lang w:eastAsia="ja-JP"/>
        </w:rPr>
        <w:t>predictions</w:t>
      </w:r>
      <w:r w:rsidR="007E7168">
        <w:rPr>
          <w:lang w:eastAsia="ja-JP"/>
        </w:rPr>
        <w:t>.</w:t>
      </w:r>
    </w:p>
    <w:p w14:paraId="3E80B2F5" w14:textId="77777777" w:rsidR="00B84A21" w:rsidRPr="00E525C6" w:rsidRDefault="00B84A21" w:rsidP="00B84A21">
      <w:pPr>
        <w:pStyle w:val="B2"/>
        <w:rPr>
          <w:lang w:eastAsia="ja-JP"/>
        </w:rPr>
      </w:pPr>
      <w:r w:rsidRPr="00E525C6">
        <w:rPr>
          <w:lang w:eastAsia="ja-JP"/>
        </w:rPr>
        <w:t>-</w:t>
      </w:r>
      <w:r w:rsidRPr="00E525C6">
        <w:rPr>
          <w:lang w:eastAsia="ja-JP"/>
        </w:rPr>
        <w:tab/>
        <w:t>Time window (for one-time) or time interval (for periodically) requirement to AF to provide the assistance information</w:t>
      </w:r>
    </w:p>
    <w:p w14:paraId="5ECD9A48" w14:textId="08FAA589" w:rsidR="00B84A21" w:rsidRPr="00E525C6" w:rsidRDefault="00B84A21" w:rsidP="00B84A21">
      <w:pPr>
        <w:pStyle w:val="NO"/>
        <w:rPr>
          <w:lang w:eastAsia="ja-JP"/>
        </w:rPr>
      </w:pPr>
      <w:r w:rsidRPr="00E525C6">
        <w:rPr>
          <w:lang w:eastAsia="ja-JP"/>
        </w:rPr>
        <w:t>NOTE</w:t>
      </w:r>
      <w:r w:rsidR="007E7168">
        <w:rPr>
          <w:lang w:eastAsia="ja-JP"/>
        </w:rPr>
        <w:t xml:space="preserve"> 1</w:t>
      </w:r>
      <w:r w:rsidRPr="00E525C6">
        <w:rPr>
          <w:lang w:eastAsia="ja-JP"/>
        </w:rPr>
        <w:t>:</w:t>
      </w:r>
      <w:r w:rsidRPr="00E525C6">
        <w:rPr>
          <w:lang w:eastAsia="ja-JP"/>
        </w:rPr>
        <w:tab/>
      </w:r>
      <w:r w:rsidR="007E7168">
        <w:rPr>
          <w:lang w:eastAsia="ja-JP"/>
        </w:rPr>
        <w:t>The parameter details of the information will be decided in normative phase.</w:t>
      </w:r>
    </w:p>
    <w:p w14:paraId="23881E5B" w14:textId="1C03BE81" w:rsidR="00B84A21" w:rsidRPr="00E525C6" w:rsidRDefault="00B84A21" w:rsidP="00B84A21">
      <w:pPr>
        <w:pStyle w:val="B1"/>
        <w:rPr>
          <w:lang w:eastAsia="ja-JP"/>
        </w:rPr>
      </w:pPr>
      <w:r w:rsidRPr="00E525C6">
        <w:rPr>
          <w:lang w:eastAsia="ja-JP"/>
        </w:rPr>
        <w:t>2.</w:t>
      </w:r>
      <w:r w:rsidRPr="00E525C6">
        <w:rPr>
          <w:lang w:eastAsia="ja-JP"/>
        </w:rPr>
        <w:tab/>
        <w:t xml:space="preserve">[If AIML-T is integrated at </w:t>
      </w:r>
      <w:r w:rsidR="007E7168">
        <w:rPr>
          <w:lang w:eastAsia="ja-JP"/>
        </w:rPr>
        <w:t>IEAF</w:t>
      </w:r>
      <w:r w:rsidR="007E7168" w:rsidRPr="00E525C6">
        <w:rPr>
          <w:lang w:eastAsia="ja-JP"/>
        </w:rPr>
        <w:t xml:space="preserve"> </w:t>
      </w:r>
      <w:r w:rsidRPr="00E525C6">
        <w:rPr>
          <w:lang w:eastAsia="ja-JP"/>
        </w:rPr>
        <w:t xml:space="preserve">or AF] After receiving the request (for request information or subscription request) from the UE(s), the </w:t>
      </w:r>
      <w:r w:rsidR="00607A58">
        <w:rPr>
          <w:lang w:eastAsia="ja-JP"/>
        </w:rPr>
        <w:t>IEAF</w:t>
      </w:r>
      <w:r w:rsidRPr="00E525C6">
        <w:rPr>
          <w:lang w:eastAsia="ja-JP"/>
        </w:rPr>
        <w:t xml:space="preserve">/AF translates (maps) the </w:t>
      </w:r>
      <w:r w:rsidR="00607A58">
        <w:rPr>
          <w:lang w:eastAsia="ja-JP"/>
        </w:rPr>
        <w:t>assistance</w:t>
      </w:r>
      <w:r w:rsidRPr="00E525C6">
        <w:rPr>
          <w:lang w:eastAsia="ja-JP"/>
        </w:rPr>
        <w:t xml:space="preserve"> request to request for 5GC (e.g. requests to analytics (statistics, predictions) for one or multiple Analytics IDs) according to the requirements/parameters in the request from UE(s).</w:t>
      </w:r>
    </w:p>
    <w:p w14:paraId="27616D0F" w14:textId="4F472179" w:rsidR="00B84A21" w:rsidRPr="00E525C6" w:rsidRDefault="00B84A21" w:rsidP="00B84A21">
      <w:pPr>
        <w:pStyle w:val="B1"/>
        <w:rPr>
          <w:lang w:eastAsia="ja-JP"/>
        </w:rPr>
      </w:pPr>
      <w:r w:rsidRPr="00E525C6">
        <w:rPr>
          <w:lang w:eastAsia="ja-JP"/>
        </w:rPr>
        <w:tab/>
        <w:t xml:space="preserve">For example: If receive assist AI/ML splitting operation request, this request may be translated to request to analytics and Analytics IDs </w:t>
      </w:r>
      <w:r w:rsidR="00E22429">
        <w:rPr>
          <w:lang w:eastAsia="ja-JP"/>
        </w:rPr>
        <w:t>"</w:t>
      </w:r>
      <w:r w:rsidRPr="00E525C6">
        <w:rPr>
          <w:lang w:eastAsia="ja-JP"/>
        </w:rPr>
        <w:t>DN Performance</w:t>
      </w:r>
      <w:r w:rsidR="00E22429">
        <w:rPr>
          <w:lang w:eastAsia="ja-JP"/>
        </w:rPr>
        <w:t>"</w:t>
      </w:r>
      <w:r w:rsidRPr="00E525C6">
        <w:rPr>
          <w:lang w:eastAsia="ja-JP"/>
        </w:rPr>
        <w:t xml:space="preserve">, </w:t>
      </w:r>
      <w:r w:rsidR="00E22429">
        <w:rPr>
          <w:lang w:eastAsia="ja-JP"/>
        </w:rPr>
        <w:t>"</w:t>
      </w:r>
      <w:r w:rsidRPr="00E525C6">
        <w:rPr>
          <w:lang w:eastAsia="ja-JP"/>
        </w:rPr>
        <w:t>Service Experience</w:t>
      </w:r>
      <w:r w:rsidR="00E22429">
        <w:rPr>
          <w:lang w:eastAsia="ja-JP"/>
        </w:rPr>
        <w:t>"</w:t>
      </w:r>
      <w:r w:rsidRPr="00E525C6">
        <w:rPr>
          <w:lang w:eastAsia="ja-JP"/>
        </w:rPr>
        <w:t>.</w:t>
      </w:r>
      <w:r w:rsidR="00607A58">
        <w:rPr>
          <w:lang w:eastAsia="ja-JP"/>
        </w:rPr>
        <w:t xml:space="preserve"> The mapping between the assistance request from UE to the analytics request to 5GC could be based on a preconfigured mapping table stored at the AF/IEAF or up to the AF/IEAF implementation.</w:t>
      </w:r>
    </w:p>
    <w:p w14:paraId="5FEAEE1E" w14:textId="6B772C72" w:rsidR="00B84A21" w:rsidRPr="00E525C6" w:rsidRDefault="00B84A21" w:rsidP="00B84A21">
      <w:pPr>
        <w:pStyle w:val="B1"/>
        <w:rPr>
          <w:lang w:eastAsia="ja-JP"/>
        </w:rPr>
      </w:pPr>
      <w:r w:rsidRPr="00E525C6">
        <w:rPr>
          <w:lang w:eastAsia="ja-JP"/>
        </w:rPr>
        <w:t>3.</w:t>
      </w:r>
      <w:r w:rsidRPr="00E525C6">
        <w:rPr>
          <w:lang w:eastAsia="ja-JP"/>
        </w:rPr>
        <w:tab/>
        <w:t>AF/</w:t>
      </w:r>
      <w:r w:rsidR="00607A58">
        <w:rPr>
          <w:lang w:eastAsia="ja-JP"/>
        </w:rPr>
        <w:t>IEAF</w:t>
      </w:r>
      <w:r w:rsidRPr="00E525C6">
        <w:rPr>
          <w:lang w:eastAsia="ja-JP"/>
        </w:rPr>
        <w:t xml:space="preserve"> requests or subscribes to one or multiple NFs (e.g. NWDAF, etc.) for analytics and/or data. The NFs perform corresponding operations to produce analytics or collect data, and responses/notifies to the </w:t>
      </w:r>
      <w:r w:rsidR="00607A58">
        <w:rPr>
          <w:lang w:eastAsia="ja-JP"/>
        </w:rPr>
        <w:t>IEAF</w:t>
      </w:r>
      <w:r w:rsidR="00607A58" w:rsidRPr="00E525C6">
        <w:rPr>
          <w:lang w:eastAsia="ja-JP"/>
        </w:rPr>
        <w:t xml:space="preserve"> </w:t>
      </w:r>
      <w:r w:rsidRPr="00E525C6">
        <w:rPr>
          <w:lang w:eastAsia="ja-JP"/>
        </w:rPr>
        <w:t>/AF with the analytics and/or data.</w:t>
      </w:r>
    </w:p>
    <w:p w14:paraId="2566C0B5" w14:textId="176F6380" w:rsidR="00B84A21" w:rsidRPr="00E525C6" w:rsidRDefault="00B84A21" w:rsidP="00B84A21">
      <w:pPr>
        <w:pStyle w:val="B1"/>
        <w:rPr>
          <w:lang w:eastAsia="ja-JP"/>
        </w:rPr>
      </w:pPr>
      <w:r w:rsidRPr="00E525C6">
        <w:rPr>
          <w:lang w:eastAsia="ja-JP"/>
        </w:rPr>
        <w:tab/>
        <w:t>If AIML-T is integrated at NEF, the AF/</w:t>
      </w:r>
      <w:r w:rsidR="00607A58" w:rsidRPr="00607A58">
        <w:rPr>
          <w:lang w:eastAsia="ja-JP"/>
        </w:rPr>
        <w:t xml:space="preserve"> </w:t>
      </w:r>
      <w:r w:rsidR="00607A58">
        <w:rPr>
          <w:lang w:eastAsia="ja-JP"/>
        </w:rPr>
        <w:t>IEAF</w:t>
      </w:r>
      <w:r w:rsidR="00607A58" w:rsidRPr="00E525C6">
        <w:rPr>
          <w:lang w:eastAsia="ja-JP"/>
        </w:rPr>
        <w:t xml:space="preserve"> </w:t>
      </w:r>
      <w:r w:rsidRPr="00E525C6">
        <w:rPr>
          <w:lang w:eastAsia="ja-JP"/>
        </w:rPr>
        <w:t xml:space="preserve">forwards the </w:t>
      </w:r>
      <w:r w:rsidR="00607A58">
        <w:rPr>
          <w:lang w:eastAsia="ja-JP"/>
        </w:rPr>
        <w:t>assistance</w:t>
      </w:r>
      <w:r w:rsidRPr="00E525C6">
        <w:rPr>
          <w:lang w:eastAsia="ja-JP"/>
        </w:rPr>
        <w:t xml:space="preserve"> request from UE to NEF, where the request will be translated (mapped) to request for 5GC at NEF. Then NEF will requests or subscribes to one or multiple NFs (e.g. NWDAF, etc.) for analytics and/or data.</w:t>
      </w:r>
    </w:p>
    <w:p w14:paraId="3AC41A6D" w14:textId="77777777" w:rsidR="00B84A21" w:rsidRPr="00E525C6" w:rsidRDefault="00B84A21" w:rsidP="00B84A21">
      <w:pPr>
        <w:pStyle w:val="B1"/>
        <w:rPr>
          <w:lang w:eastAsia="ja-JP"/>
        </w:rPr>
      </w:pPr>
      <w:r w:rsidRPr="00E525C6">
        <w:rPr>
          <w:lang w:eastAsia="ja-JP"/>
        </w:rPr>
        <w:lastRenderedPageBreak/>
        <w:t>4.</w:t>
      </w:r>
      <w:r w:rsidRPr="00E525C6">
        <w:rPr>
          <w:lang w:eastAsia="ja-JP"/>
        </w:rPr>
        <w:tab/>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0266FA4E" w14:textId="2748DE99" w:rsidR="00B84A21" w:rsidRPr="00E525C6" w:rsidRDefault="00B84A21" w:rsidP="00B84A21">
      <w:pPr>
        <w:pStyle w:val="B1"/>
        <w:rPr>
          <w:lang w:eastAsia="ja-JP"/>
        </w:rPr>
      </w:pPr>
      <w:r w:rsidRPr="00E525C6">
        <w:rPr>
          <w:lang w:eastAsia="ja-JP"/>
        </w:rPr>
        <w:tab/>
        <w:t>Alternatively, if AIML-T is integrated at NEF, the received analytics/information will be translated (converted) to AI/ML assistance information at NEF and NEF sends the information back to AF/</w:t>
      </w:r>
      <w:r w:rsidR="00607A58" w:rsidRPr="00607A58">
        <w:rPr>
          <w:lang w:eastAsia="ja-JP"/>
        </w:rPr>
        <w:t xml:space="preserve"> </w:t>
      </w:r>
      <w:r w:rsidR="00607A58">
        <w:rPr>
          <w:lang w:eastAsia="ja-JP"/>
        </w:rPr>
        <w:t>IEAF</w:t>
      </w:r>
      <w:r w:rsidRPr="00E525C6">
        <w:rPr>
          <w:lang w:eastAsia="ja-JP"/>
        </w:rPr>
        <w:t>.</w:t>
      </w:r>
    </w:p>
    <w:p w14:paraId="7E8B5C3D" w14:textId="77777777" w:rsidR="00B84A21" w:rsidRPr="00E525C6" w:rsidRDefault="00B84A21" w:rsidP="00B84A21">
      <w:pPr>
        <w:pStyle w:val="B1"/>
        <w:rPr>
          <w:lang w:eastAsia="ja-JP"/>
        </w:rPr>
      </w:pPr>
      <w:r w:rsidRPr="00E525C6">
        <w:rPr>
          <w:lang w:eastAsia="ja-JP"/>
        </w:rPr>
        <w:tab/>
        <w:t>The AI/ML assistance information to UE(s) might be:</w:t>
      </w:r>
    </w:p>
    <w:p w14:paraId="1B0391EC" w14:textId="319056CB" w:rsidR="00B84A21" w:rsidRPr="00E525C6" w:rsidRDefault="00B84A21" w:rsidP="00B84A21">
      <w:pPr>
        <w:pStyle w:val="B2"/>
        <w:rPr>
          <w:lang w:eastAsia="ja-JP"/>
        </w:rPr>
      </w:pPr>
      <w:r w:rsidRPr="00E525C6">
        <w:rPr>
          <w:lang w:eastAsia="ja-JP"/>
        </w:rPr>
        <w:t>-</w:t>
      </w:r>
      <w:r w:rsidRPr="00E525C6">
        <w:rPr>
          <w:lang w:eastAsia="ja-JP"/>
        </w:rPr>
        <w:tab/>
        <w:t xml:space="preserve">Predictions on </w:t>
      </w:r>
      <w:r w:rsidR="00607A58">
        <w:rPr>
          <w:lang w:eastAsia="ja-JP"/>
        </w:rPr>
        <w:t xml:space="preserve">UE service experience, </w:t>
      </w:r>
      <w:r w:rsidR="00607A58" w:rsidRPr="00E525C6">
        <w:rPr>
          <w:lang w:eastAsia="ja-JP"/>
        </w:rPr>
        <w:t xml:space="preserve">latency, bitrate, </w:t>
      </w:r>
      <w:r w:rsidR="00607A58">
        <w:rPr>
          <w:lang w:eastAsia="ja-JP"/>
        </w:rPr>
        <w:t>packet loss rate, and corresponding time window.</w:t>
      </w:r>
    </w:p>
    <w:p w14:paraId="1F0A6C15"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 changes and corresponding time</w:t>
      </w:r>
    </w:p>
    <w:p w14:paraId="7299B472" w14:textId="77777777" w:rsidR="00B84A21" w:rsidRPr="00E525C6" w:rsidRDefault="00B84A21" w:rsidP="00B84A21">
      <w:pPr>
        <w:pStyle w:val="B2"/>
        <w:rPr>
          <w:lang w:eastAsia="ja-JP"/>
        </w:rPr>
      </w:pPr>
      <w:r w:rsidRPr="00E525C6">
        <w:rPr>
          <w:lang w:eastAsia="ja-JP"/>
        </w:rPr>
        <w:t>-</w:t>
      </w:r>
      <w:r w:rsidRPr="00E525C6">
        <w:rPr>
          <w:lang w:eastAsia="ja-JP"/>
        </w:rPr>
        <w:tab/>
        <w:t>Predictions on the need of downloading ML model or certain amount of data</w:t>
      </w:r>
    </w:p>
    <w:p w14:paraId="2D356EF9" w14:textId="77777777" w:rsidR="00B84A21" w:rsidRPr="00E525C6" w:rsidRDefault="00B84A21" w:rsidP="00B84A21">
      <w:pPr>
        <w:pStyle w:val="B2"/>
        <w:rPr>
          <w:lang w:eastAsia="ja-JP"/>
        </w:rPr>
      </w:pPr>
      <w:r w:rsidRPr="00E525C6">
        <w:rPr>
          <w:lang w:eastAsia="ja-JP"/>
        </w:rPr>
        <w:t>-</w:t>
      </w:r>
      <w:r w:rsidRPr="00E525C6">
        <w:rPr>
          <w:lang w:eastAsia="ja-JP"/>
        </w:rPr>
        <w:tab/>
        <w:t>Information of resource utilization (e.g. monitoring information or analytics information), etc.</w:t>
      </w:r>
    </w:p>
    <w:p w14:paraId="0E4021BB" w14:textId="77777777" w:rsidR="00B84A21" w:rsidRPr="00E525C6" w:rsidRDefault="00B84A21" w:rsidP="00B84A21">
      <w:pPr>
        <w:pStyle w:val="B1"/>
        <w:rPr>
          <w:lang w:eastAsia="ja-JP"/>
        </w:rPr>
      </w:pPr>
      <w:r w:rsidRPr="00E525C6">
        <w:rPr>
          <w:lang w:eastAsia="ja-JP"/>
        </w:rPr>
        <w:t>5.</w:t>
      </w:r>
      <w:r w:rsidRPr="00E525C6">
        <w:rPr>
          <w:lang w:eastAsia="ja-JP"/>
        </w:rPr>
        <w:tab/>
        <w:t>The AF responses or notifies to the UE(s) with the required AI/ML assistance information.</w:t>
      </w:r>
    </w:p>
    <w:p w14:paraId="63917A10" w14:textId="74E53C5E" w:rsidR="00B84A21" w:rsidRPr="00E525C6" w:rsidRDefault="00E22429" w:rsidP="00B84A21">
      <w:pPr>
        <w:pStyle w:val="EditorsNote"/>
        <w:rPr>
          <w:lang w:eastAsia="ja-JP"/>
        </w:rPr>
      </w:pPr>
      <w:r>
        <w:t>Editor's note:</w:t>
      </w:r>
      <w:r w:rsidR="00B84A21" w:rsidRPr="00E525C6">
        <w:rPr>
          <w:lang w:eastAsia="ja-JP"/>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FB96C6C" w14:textId="1CC0EAC8" w:rsidR="009544BF" w:rsidRPr="00E525C6" w:rsidRDefault="009544BF" w:rsidP="009544BF">
      <w:pPr>
        <w:pStyle w:val="Heading3"/>
        <w:rPr>
          <w:lang w:eastAsia="zh-CN"/>
        </w:rPr>
      </w:pPr>
      <w:bookmarkStart w:id="414" w:name="_Toc97546140"/>
      <w:bookmarkStart w:id="415" w:name="_Toc120613082"/>
      <w:r w:rsidRPr="00E525C6">
        <w:rPr>
          <w:lang w:eastAsia="zh-CN"/>
        </w:rPr>
        <w:t>6.30.3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414"/>
      <w:bookmarkEnd w:id="415"/>
    </w:p>
    <w:p w14:paraId="77812D9E" w14:textId="095E80F7" w:rsidR="009544BF" w:rsidRPr="00E525C6" w:rsidRDefault="009544BF" w:rsidP="00B84A21">
      <w:pPr>
        <w:rPr>
          <w:lang w:eastAsia="zh-CN"/>
        </w:rPr>
      </w:pPr>
      <w:r w:rsidRPr="00E525C6">
        <w:rPr>
          <w:lang w:eastAsia="zh-CN"/>
        </w:rPr>
        <w:t xml:space="preserve">AF or </w:t>
      </w:r>
      <w:r w:rsidR="00607A58">
        <w:rPr>
          <w:lang w:eastAsia="ja-JP"/>
        </w:rPr>
        <w:t>IEAF</w:t>
      </w:r>
      <w:r w:rsidRPr="00E525C6">
        <w:rPr>
          <w:lang w:eastAsia="zh-CN"/>
        </w:rPr>
        <w:t>:</w:t>
      </w:r>
    </w:p>
    <w:p w14:paraId="6BA124C6" w14:textId="006AA081"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w:t>
      </w:r>
      <w:r w:rsidR="00607A58">
        <w:rPr>
          <w:lang w:eastAsia="ja-JP"/>
        </w:rPr>
        <w:t>IEAF</w:t>
      </w:r>
      <w:r w:rsidR="00607A58">
        <w:rPr>
          <w:lang w:eastAsia="zh-CN"/>
        </w:rPr>
        <w:t xml:space="preserve"> </w:t>
      </w:r>
      <w:r w:rsidRPr="00E525C6">
        <w:rPr>
          <w:lang w:eastAsia="zh-CN"/>
        </w:rPr>
        <w:t xml:space="preserve">or AF. The AIML-T integrated at the </w:t>
      </w:r>
      <w:r w:rsidR="00607A58">
        <w:rPr>
          <w:lang w:eastAsia="ja-JP"/>
        </w:rPr>
        <w:t>IEAF</w:t>
      </w:r>
      <w:r w:rsidRPr="00E525C6">
        <w:rPr>
          <w:lang w:eastAsia="zh-CN"/>
        </w:rPr>
        <w:t>/AF translates (maps) the Application layer AI/ML related requests received from UE(s) to the requests for 5GC (i.e</w:t>
      </w:r>
      <w:r w:rsidR="00E22429">
        <w:rPr>
          <w:lang w:eastAsia="zh-CN"/>
        </w:rPr>
        <w:t>.</w:t>
      </w:r>
      <w:r w:rsidRPr="00E525C6">
        <w:rPr>
          <w:lang w:eastAsia="zh-CN"/>
        </w:rPr>
        <w:t xml:space="preserve"> from </w:t>
      </w:r>
      <w:r w:rsidR="00607A58">
        <w:rPr>
          <w:lang w:eastAsia="zh-CN"/>
        </w:rPr>
        <w:t>assistance</w:t>
      </w:r>
      <w:r w:rsidRPr="00E525C6">
        <w:rPr>
          <w:lang w:eastAsia="zh-CN"/>
        </w:rPr>
        <w:t xml:space="preserve"> request to </w:t>
      </w:r>
      <w:r w:rsidR="00607A58">
        <w:rPr>
          <w:lang w:eastAsia="zh-CN"/>
        </w:rPr>
        <w:t>analytics</w:t>
      </w:r>
      <w:r w:rsidR="00607A58" w:rsidRPr="00E525C6">
        <w:rPr>
          <w:lang w:eastAsia="zh-CN"/>
        </w:rPr>
        <w:t xml:space="preserve"> </w:t>
      </w:r>
      <w:r w:rsidRPr="00E525C6">
        <w:rPr>
          <w:lang w:eastAsia="zh-CN"/>
        </w:rPr>
        <w:t>request</w:t>
      </w:r>
      <w:r w:rsidR="00607A58">
        <w:rPr>
          <w:lang w:eastAsia="zh-CN"/>
        </w:rPr>
        <w:t xml:space="preserve"> to 5GC</w:t>
      </w:r>
      <w:r w:rsidRPr="00E525C6">
        <w:rPr>
          <w:lang w:eastAsia="zh-CN"/>
        </w:rPr>
        <w:t>), and converts the information or analytics produced at 5GC to AI/ML assistance information for UE(s) (i.e. from 5GC information/analytics to AI/ML assistance information).</w:t>
      </w:r>
    </w:p>
    <w:p w14:paraId="2149BBA0" w14:textId="1279A905" w:rsidR="00B84A21" w:rsidRDefault="00B84A21" w:rsidP="00B84A21">
      <w:pPr>
        <w:pStyle w:val="B1"/>
        <w:rPr>
          <w:lang w:eastAsia="zh-CN"/>
        </w:rPr>
      </w:pPr>
      <w:r w:rsidRPr="00E525C6">
        <w:rPr>
          <w:lang w:eastAsia="zh-CN"/>
        </w:rPr>
        <w:t>-</w:t>
      </w:r>
      <w:r w:rsidRPr="00E525C6">
        <w:rPr>
          <w:lang w:eastAsia="zh-CN"/>
        </w:rPr>
        <w:tab/>
        <w:t xml:space="preserve">Receive </w:t>
      </w:r>
      <w:r w:rsidR="00607A58">
        <w:rPr>
          <w:lang w:eastAsia="zh-CN"/>
        </w:rPr>
        <w:t>assistance</w:t>
      </w:r>
      <w:r w:rsidRPr="00E525C6">
        <w:rPr>
          <w:lang w:eastAsia="zh-CN"/>
        </w:rPr>
        <w:t xml:space="preserve"> requests from UE(s).</w:t>
      </w:r>
    </w:p>
    <w:p w14:paraId="4FE7E0CD" w14:textId="7E809ECF" w:rsidR="00607A58" w:rsidRPr="00E525C6" w:rsidRDefault="00607A58" w:rsidP="00607A58">
      <w:pPr>
        <w:pStyle w:val="B1"/>
        <w:rPr>
          <w:lang w:eastAsia="zh-CN"/>
        </w:rPr>
      </w:pPr>
      <w:r w:rsidRPr="00E525C6">
        <w:rPr>
          <w:lang w:eastAsia="zh-CN"/>
        </w:rPr>
        <w:t>-</w:t>
      </w:r>
      <w:r w:rsidRPr="00E525C6">
        <w:rPr>
          <w:lang w:eastAsia="zh-CN"/>
        </w:rPr>
        <w:tab/>
      </w:r>
      <w:r>
        <w:rPr>
          <w:lang w:eastAsia="zh-CN"/>
        </w:rPr>
        <w:t>Check about authorization information of UE(s) based on local policy.</w:t>
      </w:r>
    </w:p>
    <w:p w14:paraId="7FD57497" w14:textId="77777777" w:rsidR="00B84A21" w:rsidRPr="00E525C6" w:rsidRDefault="00B84A21" w:rsidP="00B84A21">
      <w:pPr>
        <w:pStyle w:val="B1"/>
        <w:rPr>
          <w:lang w:eastAsia="zh-CN"/>
        </w:rPr>
      </w:pPr>
      <w:r w:rsidRPr="00E525C6">
        <w:rPr>
          <w:lang w:eastAsia="zh-CN"/>
        </w:rPr>
        <w:t>-</w:t>
      </w:r>
      <w:r w:rsidRPr="00E525C6">
        <w:rPr>
          <w:lang w:eastAsia="zh-CN"/>
        </w:rPr>
        <w:tab/>
        <w:t>Expose AI/ML assistance information to UE(s).</w:t>
      </w:r>
    </w:p>
    <w:p w14:paraId="3F066618" w14:textId="77777777" w:rsidR="00B84A21" w:rsidRPr="00E525C6" w:rsidRDefault="00B84A21" w:rsidP="00B84A21">
      <w:pPr>
        <w:rPr>
          <w:lang w:eastAsia="zh-CN"/>
        </w:rPr>
      </w:pPr>
      <w:r w:rsidRPr="00E525C6">
        <w:rPr>
          <w:lang w:eastAsia="zh-CN"/>
        </w:rPr>
        <w:t>NEF:</w:t>
      </w:r>
    </w:p>
    <w:p w14:paraId="5387916A" w14:textId="5A73EE9A"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NEF. The AIML-T integrated at NEF translates (maps) the Application layer AI/ML related requests received from UE(s) to the requests for 5GC (i.e. from </w:t>
      </w:r>
      <w:r w:rsidR="00607A58">
        <w:rPr>
          <w:lang w:eastAsia="zh-CN"/>
        </w:rPr>
        <w:t>assistance</w:t>
      </w:r>
      <w:r w:rsidRPr="00E525C6">
        <w:rPr>
          <w:lang w:eastAsia="zh-CN"/>
        </w:rPr>
        <w:t xml:space="preserve"> request to </w:t>
      </w:r>
      <w:r w:rsidR="00607A58">
        <w:rPr>
          <w:lang w:eastAsia="zh-CN"/>
        </w:rPr>
        <w:t>analytics</w:t>
      </w:r>
      <w:r w:rsidR="00607A58" w:rsidRPr="00E525C6">
        <w:rPr>
          <w:lang w:eastAsia="zh-CN"/>
        </w:rPr>
        <w:t xml:space="preserve"> </w:t>
      </w:r>
      <w:r w:rsidRPr="00E525C6">
        <w:rPr>
          <w:lang w:eastAsia="zh-CN"/>
        </w:rPr>
        <w:t>request</w:t>
      </w:r>
      <w:r w:rsidR="00607A58">
        <w:rPr>
          <w:lang w:eastAsia="zh-CN"/>
        </w:rPr>
        <w:t xml:space="preserve"> to 5GC</w:t>
      </w:r>
      <w:r w:rsidRPr="00E525C6">
        <w:rPr>
          <w:lang w:eastAsia="zh-CN"/>
        </w:rPr>
        <w:t>), and converts the information or analytics produced at 5GC to AI/ML assistance information for UE(s) (i.e. from 5GC information/analytics to AI/ML assistance information).</w:t>
      </w:r>
    </w:p>
    <w:p w14:paraId="15ADAD74" w14:textId="7EB0F32E" w:rsidR="00B84A21" w:rsidRDefault="00B84A21" w:rsidP="00B84A21">
      <w:pPr>
        <w:pStyle w:val="B1"/>
        <w:rPr>
          <w:lang w:eastAsia="zh-CN"/>
        </w:rPr>
      </w:pPr>
      <w:r w:rsidRPr="00E525C6">
        <w:rPr>
          <w:lang w:eastAsia="zh-CN"/>
        </w:rPr>
        <w:t>-</w:t>
      </w:r>
      <w:r w:rsidRPr="00E525C6">
        <w:rPr>
          <w:lang w:eastAsia="zh-CN"/>
        </w:rPr>
        <w:tab/>
        <w:t xml:space="preserve">(If AIML-T is placed in NEF) Receive </w:t>
      </w:r>
      <w:r w:rsidR="00607A58">
        <w:rPr>
          <w:lang w:eastAsia="zh-CN"/>
        </w:rPr>
        <w:t>assistance</w:t>
      </w:r>
      <w:r w:rsidRPr="00E525C6">
        <w:rPr>
          <w:lang w:eastAsia="zh-CN"/>
        </w:rPr>
        <w:t xml:space="preserve"> requests from </w:t>
      </w:r>
      <w:r w:rsidR="00607A58">
        <w:rPr>
          <w:lang w:eastAsia="ja-JP"/>
        </w:rPr>
        <w:t xml:space="preserve">IEAF </w:t>
      </w:r>
      <w:r w:rsidRPr="00E525C6">
        <w:rPr>
          <w:lang w:eastAsia="zh-CN"/>
        </w:rPr>
        <w:t>or AF.</w:t>
      </w:r>
    </w:p>
    <w:p w14:paraId="244B82DA" w14:textId="75319520" w:rsidR="00607A58" w:rsidRPr="00E525C6" w:rsidRDefault="00607A58" w:rsidP="00607A58">
      <w:pPr>
        <w:pStyle w:val="B1"/>
        <w:rPr>
          <w:lang w:eastAsia="zh-CN"/>
        </w:rPr>
      </w:pPr>
      <w:r w:rsidRPr="00E525C6">
        <w:rPr>
          <w:lang w:eastAsia="zh-CN"/>
        </w:rPr>
        <w:t>-</w:t>
      </w:r>
      <w:r w:rsidRPr="00E525C6">
        <w:rPr>
          <w:lang w:eastAsia="zh-CN"/>
        </w:rPr>
        <w:tab/>
        <w:t xml:space="preserve">(If AIML-T is placed in NEF) </w:t>
      </w:r>
      <w:r>
        <w:rPr>
          <w:lang w:eastAsia="zh-CN"/>
        </w:rPr>
        <w:t>Check about authorization information of UE(s) based on local policy.</w:t>
      </w:r>
    </w:p>
    <w:p w14:paraId="247C6565" w14:textId="656E3A4C" w:rsidR="00B84A21" w:rsidRDefault="00B84A21" w:rsidP="00B84A21">
      <w:pPr>
        <w:pStyle w:val="B1"/>
        <w:rPr>
          <w:lang w:eastAsia="zh-CN"/>
        </w:rPr>
      </w:pPr>
      <w:r w:rsidRPr="00E525C6">
        <w:rPr>
          <w:lang w:eastAsia="zh-CN"/>
        </w:rPr>
        <w:t>-</w:t>
      </w:r>
      <w:r w:rsidRPr="00E525C6">
        <w:rPr>
          <w:lang w:eastAsia="zh-CN"/>
        </w:rPr>
        <w:tab/>
        <w:t xml:space="preserve">(If AIML-T is placed in NEF) Expose AI/ML assistance information to </w:t>
      </w:r>
      <w:r w:rsidR="00607A58">
        <w:rPr>
          <w:lang w:eastAsia="ja-JP"/>
        </w:rPr>
        <w:t xml:space="preserve">IEAF </w:t>
      </w:r>
      <w:r w:rsidRPr="00E525C6">
        <w:rPr>
          <w:lang w:eastAsia="zh-CN"/>
        </w:rPr>
        <w:t>or AF.</w:t>
      </w:r>
    </w:p>
    <w:p w14:paraId="48E00EB8" w14:textId="3BF04187" w:rsidR="00607A58" w:rsidRPr="00E525C6" w:rsidRDefault="00607A58" w:rsidP="00902210">
      <w:pPr>
        <w:pStyle w:val="NO"/>
        <w:rPr>
          <w:lang w:eastAsia="zh-CN"/>
        </w:rPr>
      </w:pPr>
      <w:r w:rsidRPr="00971BA6">
        <w:rPr>
          <w:lang w:eastAsia="zh-CN"/>
        </w:rPr>
        <w:t xml:space="preserve">NOTE: </w:t>
      </w:r>
      <w:r w:rsidR="00E22429">
        <w:rPr>
          <w:lang w:eastAsia="zh-CN"/>
        </w:rPr>
        <w:tab/>
      </w:r>
      <w:r w:rsidRPr="00971BA6">
        <w:rPr>
          <w:lang w:eastAsia="zh-CN"/>
        </w:rPr>
        <w:t>If AIML-T is integrated into AF or NEF, how AF exposes the 5GC information to the UE is outside the scope of 3GPP. If AIML-T is integrated with IEAF, how UE/ IEAF are configured and expose 5GC information to the UE is outside the scope of this solution.</w:t>
      </w:r>
    </w:p>
    <w:p w14:paraId="708BC79F" w14:textId="77777777" w:rsidR="00B84A21" w:rsidRPr="00E525C6" w:rsidRDefault="00B84A21" w:rsidP="00B84A21">
      <w:pPr>
        <w:rPr>
          <w:lang w:eastAsia="zh-CN"/>
        </w:rPr>
      </w:pPr>
      <w:r w:rsidRPr="00E525C6">
        <w:rPr>
          <w:lang w:eastAsia="zh-CN"/>
        </w:rPr>
        <w:t>UE:</w:t>
      </w:r>
    </w:p>
    <w:p w14:paraId="76CE2410" w14:textId="77777777" w:rsidR="00B84A21" w:rsidRPr="00E525C6" w:rsidRDefault="00B84A21" w:rsidP="00B84A21">
      <w:pPr>
        <w:pStyle w:val="B1"/>
        <w:rPr>
          <w:lang w:eastAsia="zh-CN"/>
        </w:rPr>
      </w:pPr>
      <w:r w:rsidRPr="00E525C6">
        <w:rPr>
          <w:lang w:eastAsia="zh-CN"/>
        </w:rPr>
        <w:t>-</w:t>
      </w:r>
      <w:r w:rsidRPr="00E525C6">
        <w:rPr>
          <w:lang w:eastAsia="zh-CN"/>
        </w:rPr>
        <w:tab/>
        <w:t>UE should be able to communicate with AIML-T.</w:t>
      </w:r>
    </w:p>
    <w:p w14:paraId="39E5338E" w14:textId="35D94215" w:rsidR="00EC0675" w:rsidRPr="00E525C6" w:rsidRDefault="00EC0675" w:rsidP="00EC0675">
      <w:pPr>
        <w:pStyle w:val="Heading2"/>
      </w:pPr>
      <w:bookmarkStart w:id="416" w:name="_Toc120613083"/>
      <w:r w:rsidRPr="00E525C6">
        <w:t>6.31</w:t>
      </w:r>
      <w:r w:rsidRPr="00E525C6">
        <w:tab/>
        <w:t>Solution #31: Network information exposure to UE</w:t>
      </w:r>
      <w:bookmarkEnd w:id="416"/>
    </w:p>
    <w:p w14:paraId="28F7910D" w14:textId="6BF1B8FF" w:rsidR="00EC0675" w:rsidRPr="00E525C6" w:rsidRDefault="00EC0675" w:rsidP="00EC0675">
      <w:pPr>
        <w:pStyle w:val="Heading3"/>
      </w:pPr>
      <w:bookmarkStart w:id="417" w:name="_Toc120613084"/>
      <w:r w:rsidRPr="00E525C6">
        <w:t>6.</w:t>
      </w:r>
      <w:r w:rsidR="001B1DD1" w:rsidRPr="00E525C6">
        <w:t>31</w:t>
      </w:r>
      <w:r w:rsidRPr="00E525C6">
        <w:t>.1</w:t>
      </w:r>
      <w:r w:rsidRPr="00E525C6">
        <w:tab/>
        <w:t>Description</w:t>
      </w:r>
      <w:bookmarkEnd w:id="417"/>
    </w:p>
    <w:p w14:paraId="5F53D6AD" w14:textId="77777777" w:rsidR="00B84A21" w:rsidRPr="00E525C6" w:rsidRDefault="00B84A21" w:rsidP="00B84A21">
      <w:r w:rsidRPr="00E525C6">
        <w:t>This solution is for KI#2.</w:t>
      </w:r>
    </w:p>
    <w:p w14:paraId="679AA9BA" w14:textId="77777777" w:rsidR="00B84A21" w:rsidRPr="00E525C6" w:rsidRDefault="00B84A21" w:rsidP="00B84A21">
      <w:r w:rsidRPr="00E525C6">
        <w:lastRenderedPageBreak/>
        <w:t>The AI/ML applications at the UE can rely on the application server in the data centre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w:t>
      </w:r>
    </w:p>
    <w:p w14:paraId="5C12C287" w14:textId="77777777" w:rsidR="00B84A21" w:rsidRPr="00E525C6" w:rsidRDefault="00B84A21" w:rsidP="00B84A21">
      <w:r w:rsidRPr="00E525C6">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206288D5" w14:textId="3F66EBEF" w:rsidR="001B1DD1" w:rsidRPr="00E525C6" w:rsidRDefault="00E22429" w:rsidP="00B84A21">
      <w:pPr>
        <w:pStyle w:val="EditorsNote"/>
        <w:rPr>
          <w:rFonts w:eastAsia="SimSun"/>
        </w:rPr>
      </w:pPr>
      <w:r>
        <w:t>Editor's note:</w:t>
      </w:r>
      <w:r w:rsidR="00B84A21" w:rsidRPr="00E525C6">
        <w:tab/>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E525C6" w:rsidRDefault="001B1DD1" w:rsidP="001B1DD1">
      <w:pPr>
        <w:pStyle w:val="Heading3"/>
      </w:pPr>
      <w:bookmarkStart w:id="418" w:name="_Toc120613085"/>
      <w:r w:rsidRPr="00E525C6">
        <w:t>6.31.2</w:t>
      </w:r>
      <w:r w:rsidRPr="00E525C6">
        <w:tab/>
        <w:t>Procedures</w:t>
      </w:r>
      <w:bookmarkEnd w:id="418"/>
    </w:p>
    <w:p w14:paraId="0AEAF5EB" w14:textId="613C90C4" w:rsidR="001B1DD1" w:rsidRPr="00E525C6" w:rsidRDefault="001B1DD1" w:rsidP="001B1DD1">
      <w:r w:rsidRPr="00E525C6">
        <w:rPr>
          <w:lang w:eastAsia="ko-KR"/>
        </w:rPr>
        <w:t>The procedure is depicted in 6.</w:t>
      </w:r>
      <w:r w:rsidRPr="00E525C6">
        <w:rPr>
          <w:lang w:eastAsia="zh-CN"/>
        </w:rPr>
        <w:t>31</w:t>
      </w:r>
      <w:r w:rsidRPr="00E525C6">
        <w:rPr>
          <w:lang w:eastAsia="ko-KR"/>
        </w:rPr>
        <w:t>.2-1.</w:t>
      </w:r>
    </w:p>
    <w:p w14:paraId="72E8F0CA" w14:textId="67EDC776" w:rsidR="001B1DD1" w:rsidRPr="00E525C6" w:rsidRDefault="00432DD5" w:rsidP="00B84A21">
      <w:pPr>
        <w:pStyle w:val="TH"/>
      </w:pPr>
      <w:r>
        <w:object w:dxaOrig="11730" w:dyaOrig="7530" w14:anchorId="457A6A6F">
          <v:shape id="_x0000_i1081" type="#_x0000_t75" style="width:459.05pt;height:293.2pt" o:ole="">
            <v:imagedata r:id="rId123" o:title=""/>
          </v:shape>
          <o:OLEObject Type="Embed" ProgID="Visio.Drawing.15" ShapeID="_x0000_i1081" DrawAspect="Content" ObjectID="_1731232123" r:id="rId124"/>
        </w:object>
      </w:r>
    </w:p>
    <w:p w14:paraId="6D6A6CF7" w14:textId="6B8A9EFE" w:rsidR="001B1DD1" w:rsidRPr="00E525C6" w:rsidRDefault="001B1DD1" w:rsidP="00B84A21">
      <w:pPr>
        <w:pStyle w:val="TF"/>
      </w:pPr>
      <w:r w:rsidRPr="00E525C6">
        <w:t>Figure 6.31.2-1: Procedure for network information exposure to UE</w:t>
      </w:r>
    </w:p>
    <w:p w14:paraId="1207DCDA" w14:textId="5A29147A" w:rsidR="007B2B67" w:rsidRDefault="007B2B67" w:rsidP="007B2B67">
      <w:pPr>
        <w:pStyle w:val="B1"/>
        <w:rPr>
          <w:lang w:eastAsia="zh-CN"/>
        </w:rPr>
      </w:pPr>
      <w:r w:rsidRPr="00E525C6">
        <w:rPr>
          <w:lang w:eastAsia="zh-CN"/>
        </w:rPr>
        <w:t>1-2.</w:t>
      </w:r>
      <w:r w:rsidRPr="00E525C6">
        <w:rPr>
          <w:lang w:eastAsia="zh-CN"/>
        </w:rPr>
        <w:tab/>
        <w:t>The UE requests AI/ML assistance information on network congestion during the registration procedure. The UE may include conditions for periodical provisioning of the information</w:t>
      </w:r>
      <w:r w:rsidR="00700CF6">
        <w:rPr>
          <w:lang w:eastAsia="zh-CN"/>
        </w:rPr>
        <w:t>, e. g. S-NSSAI, DNN, reporting period, etc.</w:t>
      </w:r>
      <w:r w:rsidRPr="00E525C6">
        <w:rPr>
          <w:lang w:eastAsia="zh-CN"/>
        </w:rPr>
        <w:t>.</w:t>
      </w:r>
    </w:p>
    <w:p w14:paraId="4A99C347" w14:textId="5A4F8D98" w:rsidR="00432DD5" w:rsidRPr="00432DD5" w:rsidRDefault="00432DD5" w:rsidP="00432DD5">
      <w:pPr>
        <w:pStyle w:val="B1"/>
        <w:rPr>
          <w:lang w:val="en-US" w:eastAsia="zh-CN"/>
        </w:rPr>
      </w:pPr>
      <w:r>
        <w:rPr>
          <w:lang w:eastAsia="zh-CN"/>
        </w:rPr>
        <w:tab/>
        <w:t xml:space="preserve">Alternatively, </w:t>
      </w:r>
      <w:r w:rsidRPr="009538DA">
        <w:rPr>
          <w:iCs/>
        </w:rPr>
        <w:t>UE sends UL (Up Link) NAS message to AMF, in the message it includes a</w:t>
      </w:r>
      <w:r>
        <w:rPr>
          <w:iCs/>
        </w:rPr>
        <w:t>n A</w:t>
      </w:r>
      <w:r w:rsidRPr="009538DA">
        <w:rPr>
          <w:iCs/>
        </w:rPr>
        <w:t xml:space="preserve">nalytics container including the </w:t>
      </w:r>
      <w:r>
        <w:rPr>
          <w:iCs/>
        </w:rPr>
        <w:t>A</w:t>
      </w:r>
      <w:r w:rsidRPr="009538DA">
        <w:rPr>
          <w:iCs/>
        </w:rPr>
        <w:t>nalytics request to NWDAF</w:t>
      </w:r>
      <w:r>
        <w:rPr>
          <w:iCs/>
        </w:rPr>
        <w:t xml:space="preserve">. The Analytics container can be either read by the AMF if AMF subscribes network analytics to NWDAF on behalf of the UE, or read by NWDAF if UE interacts with NWDAF directly. </w:t>
      </w:r>
      <w:r w:rsidRPr="00E26BB6">
        <w:rPr>
          <w:iCs/>
        </w:rPr>
        <w:t xml:space="preserve">AMF discovers and selects NWDAF according to clause 5.2 in </w:t>
      </w:r>
      <w:r w:rsidR="009E50D4" w:rsidRPr="00E26BB6">
        <w:rPr>
          <w:iCs/>
        </w:rPr>
        <w:t>TS</w:t>
      </w:r>
      <w:r w:rsidR="009E50D4">
        <w:rPr>
          <w:iCs/>
        </w:rPr>
        <w:t> </w:t>
      </w:r>
      <w:r w:rsidR="009E50D4" w:rsidRPr="00E26BB6">
        <w:rPr>
          <w:iCs/>
        </w:rPr>
        <w:t>23.288</w:t>
      </w:r>
      <w:r w:rsidR="009E50D4">
        <w:rPr>
          <w:iCs/>
        </w:rPr>
        <w:t> </w:t>
      </w:r>
      <w:r w:rsidR="009E50D4" w:rsidRPr="00E26BB6">
        <w:rPr>
          <w:iCs/>
        </w:rPr>
        <w:t>[</w:t>
      </w:r>
      <w:r w:rsidRPr="00E26BB6">
        <w:rPr>
          <w:iCs/>
        </w:rPr>
        <w:t>6], where AMF may get the Analytics IDs in the Analytics container. Otherwise, AMF can forward the Analytics container to one of the discovered NWDAF, that NWDAF can do NWDAF selection and ask the analytics from the NWDAF who can support the requested analytics from the UE.</w:t>
      </w:r>
    </w:p>
    <w:p w14:paraId="7BF0A361" w14:textId="211F25CA" w:rsidR="00432DD5" w:rsidRPr="00070273" w:rsidRDefault="007B2B67" w:rsidP="00070273">
      <w:pPr>
        <w:pStyle w:val="B1"/>
      </w:pPr>
      <w:r w:rsidRPr="00070273">
        <w:t>3.</w:t>
      </w:r>
      <w:r w:rsidRPr="00070273">
        <w:tab/>
        <w:t xml:space="preserve">The AMF subscribes to the NWDAF to request analytics for network congestion prediction, e. g. (Slice) Load Level, NF load, Network Performance, and receives analytics output from the NWDAF. The AMF may set the </w:t>
      </w:r>
      <w:r w:rsidRPr="00070273">
        <w:lastRenderedPageBreak/>
        <w:t xml:space="preserve">Analytics Filter information based on </w:t>
      </w:r>
      <w:r w:rsidR="00700CF6" w:rsidRPr="00070273">
        <w:t xml:space="preserve">the parameters received from the UE in the step 1 and additionally </w:t>
      </w:r>
      <w:r w:rsidRPr="00070273">
        <w:t>stored UE context information, e.g. UE ID, Registration Area, allowed S-NSSAIs for the UE, etc.</w:t>
      </w:r>
      <w:r w:rsidR="00700CF6" w:rsidRPr="00070273">
        <w:t xml:space="preserve"> if some parameters are not indicated by the UE. The AMF checks if analytics can be allowed to the UE based on the subscription information from UDM. </w:t>
      </w:r>
      <w:r w:rsidR="00432DD5" w:rsidRPr="00070273">
        <w:t>Alternatively, AMF forwards the Analytics request (i.e</w:t>
      </w:r>
      <w:r w:rsidR="00DA6550" w:rsidRPr="00070273">
        <w:t>.</w:t>
      </w:r>
      <w:r w:rsidR="00432DD5" w:rsidRPr="00070273">
        <w:t xml:space="preserve"> Analytics container) from UE to the NWDAF. NWDAF maintains which UE requests which Analytics ID(s) and all the related information in the UE analytics exposure context. When there is analytics result, NWDAF embeds the result into an Analytics container and call Namf_Communication_N1N2MessageTransfer service of AMF.</w:t>
      </w:r>
    </w:p>
    <w:p w14:paraId="016333EC" w14:textId="275DB9C4" w:rsidR="007B2B67" w:rsidRPr="00E525C6" w:rsidRDefault="007B2B67" w:rsidP="007B2B67">
      <w:pPr>
        <w:pStyle w:val="B1"/>
        <w:rPr>
          <w:lang w:eastAsia="zh-CN"/>
        </w:rPr>
      </w:pPr>
      <w:r w:rsidRPr="00E525C6">
        <w:rPr>
          <w:lang w:eastAsia="zh-CN"/>
        </w:rPr>
        <w:t>4.</w:t>
      </w:r>
      <w:r w:rsidRPr="00E525C6">
        <w:rPr>
          <w:lang w:eastAsia="zh-CN"/>
        </w:rPr>
        <w:tab/>
        <w:t xml:space="preserve">The AMF sends analytics information to the UE </w:t>
      </w:r>
      <w:r w:rsidR="00432DD5">
        <w:rPr>
          <w:lang w:eastAsia="zh-CN"/>
        </w:rPr>
        <w:t>via DL NAS message</w:t>
      </w:r>
      <w:r w:rsidRPr="00E525C6">
        <w:rPr>
          <w:lang w:eastAsia="zh-CN"/>
        </w:rPr>
        <w:t>.</w:t>
      </w:r>
    </w:p>
    <w:p w14:paraId="54E5B2C0" w14:textId="46F4A268" w:rsidR="007B2B67" w:rsidRPr="00E525C6" w:rsidRDefault="007B2B67" w:rsidP="007B2B67">
      <w:pPr>
        <w:pStyle w:val="B1"/>
        <w:rPr>
          <w:lang w:eastAsia="zh-CN"/>
        </w:rPr>
      </w:pPr>
      <w:r w:rsidRPr="00E525C6">
        <w:rPr>
          <w:lang w:eastAsia="zh-CN"/>
        </w:rPr>
        <w:t>5-6.</w:t>
      </w:r>
      <w:r w:rsidRPr="00E525C6">
        <w:rPr>
          <w:lang w:eastAsia="zh-CN"/>
        </w:rPr>
        <w:tab/>
        <w:t>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signalling.</w:t>
      </w:r>
    </w:p>
    <w:p w14:paraId="1755DD6E" w14:textId="77777777" w:rsidR="007B2B67" w:rsidRPr="00E525C6" w:rsidRDefault="007B2B67" w:rsidP="007B2B67">
      <w:pPr>
        <w:pStyle w:val="NO"/>
        <w:rPr>
          <w:lang w:eastAsia="zh-CN"/>
        </w:rPr>
      </w:pPr>
      <w:r w:rsidRPr="00E525C6">
        <w:rPr>
          <w:lang w:eastAsia="zh-CN"/>
        </w:rPr>
        <w:t>NOTE:</w:t>
      </w:r>
      <w:r w:rsidRPr="00E525C6">
        <w:rPr>
          <w:lang w:eastAsia="zh-CN"/>
        </w:rPr>
        <w:tab/>
        <w:t>The step 5 and 6 are out of scope of 3GPP.</w:t>
      </w:r>
    </w:p>
    <w:p w14:paraId="712C7DFF" w14:textId="73F35F94" w:rsidR="001B1DD1" w:rsidRPr="00E525C6" w:rsidRDefault="001B1DD1" w:rsidP="001B1DD1">
      <w:pPr>
        <w:pStyle w:val="Heading3"/>
      </w:pPr>
      <w:bookmarkStart w:id="419" w:name="_Toc120613086"/>
      <w:r w:rsidRPr="00E525C6">
        <w:t>6.31.3</w:t>
      </w:r>
      <w:r w:rsidRPr="00E525C6">
        <w:tab/>
        <w:t>Impacts on Existing Nodes and Functionality</w:t>
      </w:r>
      <w:bookmarkEnd w:id="419"/>
    </w:p>
    <w:p w14:paraId="52EA8730" w14:textId="183B7336" w:rsidR="001B1DD1" w:rsidRPr="00E525C6" w:rsidRDefault="001B1DD1" w:rsidP="007B2B67">
      <w:pPr>
        <w:rPr>
          <w:lang w:eastAsia="ko-KR"/>
        </w:rPr>
      </w:pPr>
      <w:r w:rsidRPr="00E525C6">
        <w:rPr>
          <w:rFonts w:hint="eastAsia"/>
          <w:lang w:eastAsia="ko-KR"/>
        </w:rPr>
        <w:t>UE:</w:t>
      </w:r>
    </w:p>
    <w:p w14:paraId="306954B8" w14:textId="2191A140" w:rsidR="007B2B67" w:rsidRPr="00E525C6" w:rsidRDefault="007B2B67" w:rsidP="007B2B67">
      <w:pPr>
        <w:pStyle w:val="B1"/>
        <w:rPr>
          <w:lang w:eastAsia="ko-KR"/>
        </w:rPr>
      </w:pPr>
      <w:r w:rsidRPr="00E525C6">
        <w:rPr>
          <w:lang w:eastAsia="ko-KR"/>
        </w:rPr>
        <w:t>-</w:t>
      </w:r>
      <w:r w:rsidRPr="00E525C6">
        <w:rPr>
          <w:lang w:eastAsia="ko-KR"/>
        </w:rPr>
        <w:tab/>
        <w:t xml:space="preserve">Support indication to request AI/ML assistance information </w:t>
      </w:r>
      <w:r w:rsidR="00432DD5">
        <w:rPr>
          <w:lang w:eastAsia="ko-KR"/>
        </w:rPr>
        <w:t>, e.g</w:t>
      </w:r>
      <w:r w:rsidR="00DA6550">
        <w:rPr>
          <w:lang w:eastAsia="ko-KR"/>
        </w:rPr>
        <w:t>.</w:t>
      </w:r>
      <w:r w:rsidR="00432DD5">
        <w:rPr>
          <w:lang w:eastAsia="ko-KR"/>
        </w:rPr>
        <w:t xml:space="preserve"> via Analytics container, </w:t>
      </w:r>
      <w:r w:rsidRPr="00E525C6">
        <w:rPr>
          <w:lang w:eastAsia="ko-KR"/>
        </w:rPr>
        <w:t xml:space="preserve">in the registration </w:t>
      </w:r>
      <w:r w:rsidR="00432DD5">
        <w:rPr>
          <w:lang w:eastAsia="ko-KR"/>
        </w:rPr>
        <w:t>request or UL NAS message</w:t>
      </w:r>
      <w:r w:rsidRPr="00E525C6">
        <w:rPr>
          <w:lang w:eastAsia="ko-KR"/>
        </w:rPr>
        <w:t>.</w:t>
      </w:r>
    </w:p>
    <w:p w14:paraId="6B8C8720" w14:textId="50DD282A" w:rsidR="007B2B67" w:rsidRPr="00E525C6" w:rsidRDefault="007B2B67" w:rsidP="007B2B67">
      <w:pPr>
        <w:pStyle w:val="B1"/>
        <w:rPr>
          <w:lang w:eastAsia="ko-KR"/>
        </w:rPr>
      </w:pPr>
      <w:r w:rsidRPr="00E525C6">
        <w:rPr>
          <w:lang w:eastAsia="ko-KR"/>
        </w:rPr>
        <w:t>-</w:t>
      </w:r>
      <w:r w:rsidRPr="00E525C6">
        <w:rPr>
          <w:lang w:eastAsia="ko-KR"/>
        </w:rPr>
        <w:tab/>
        <w:t>Support providing received congestion prediction information to the application.</w:t>
      </w:r>
    </w:p>
    <w:p w14:paraId="7BFA9509" w14:textId="2C7E987D" w:rsidR="007B2B67" w:rsidRPr="00E525C6" w:rsidRDefault="007B2B67" w:rsidP="007B2B67">
      <w:pPr>
        <w:pStyle w:val="B1"/>
        <w:rPr>
          <w:lang w:eastAsia="ko-KR"/>
        </w:rPr>
      </w:pPr>
      <w:r w:rsidRPr="00E525C6">
        <w:rPr>
          <w:lang w:eastAsia="ko-KR"/>
        </w:rPr>
        <w:t>-</w:t>
      </w:r>
      <w:r w:rsidRPr="00E525C6">
        <w:rPr>
          <w:lang w:eastAsia="ko-KR"/>
        </w:rPr>
        <w:tab/>
        <w:t xml:space="preserve">Support </w:t>
      </w:r>
      <w:r w:rsidR="00432DD5">
        <w:rPr>
          <w:lang w:eastAsia="ko-KR"/>
        </w:rPr>
        <w:t>DL</w:t>
      </w:r>
      <w:r w:rsidRPr="00E525C6">
        <w:rPr>
          <w:lang w:eastAsia="ko-KR"/>
        </w:rPr>
        <w:t xml:space="preserve"> NAS message to deliver congestion prediction information.</w:t>
      </w:r>
    </w:p>
    <w:p w14:paraId="13DDDF30" w14:textId="77777777" w:rsidR="007B2B67" w:rsidRPr="00E525C6" w:rsidRDefault="007B2B67" w:rsidP="007B2B67">
      <w:pPr>
        <w:rPr>
          <w:lang w:eastAsia="ko-KR"/>
        </w:rPr>
      </w:pPr>
      <w:r w:rsidRPr="00E525C6">
        <w:rPr>
          <w:lang w:eastAsia="ko-KR"/>
        </w:rPr>
        <w:t>AMF:</w:t>
      </w:r>
    </w:p>
    <w:p w14:paraId="2BB682B5" w14:textId="1A44BF89" w:rsidR="007B2B67" w:rsidRPr="00E525C6" w:rsidRDefault="007B2B67" w:rsidP="007B2B67">
      <w:pPr>
        <w:pStyle w:val="B1"/>
        <w:rPr>
          <w:lang w:eastAsia="ko-KR"/>
        </w:rPr>
      </w:pPr>
      <w:r w:rsidRPr="00E525C6">
        <w:rPr>
          <w:lang w:eastAsia="ko-KR"/>
        </w:rPr>
        <w:t>-</w:t>
      </w:r>
      <w:r w:rsidRPr="00E525C6">
        <w:rPr>
          <w:lang w:eastAsia="ko-KR"/>
        </w:rPr>
        <w:tab/>
        <w:t>Support subscription to NWDAF for a UE.</w:t>
      </w:r>
    </w:p>
    <w:p w14:paraId="76411BC0" w14:textId="69C4B7A1" w:rsidR="007B2B67" w:rsidRDefault="007B2B67" w:rsidP="007B2B67">
      <w:pPr>
        <w:pStyle w:val="B1"/>
        <w:rPr>
          <w:lang w:eastAsia="ko-KR"/>
        </w:rPr>
      </w:pPr>
      <w:r w:rsidRPr="00E525C6">
        <w:rPr>
          <w:lang w:eastAsia="ko-KR"/>
        </w:rPr>
        <w:t>-</w:t>
      </w:r>
      <w:r w:rsidRPr="00E525C6">
        <w:rPr>
          <w:lang w:eastAsia="ko-KR"/>
        </w:rPr>
        <w:tab/>
        <w:t>Support a NAS message to deliver congestion prediction information.</w:t>
      </w:r>
    </w:p>
    <w:p w14:paraId="00D15DA0" w14:textId="77777777" w:rsidR="00D9771A" w:rsidRDefault="00D9771A" w:rsidP="006C192F">
      <w:pPr>
        <w:rPr>
          <w:lang w:eastAsia="ko-KR"/>
        </w:rPr>
      </w:pPr>
      <w:r w:rsidRPr="006C192F">
        <w:t>NWDAF:</w:t>
      </w:r>
    </w:p>
    <w:p w14:paraId="74A7F245" w14:textId="77777777" w:rsidR="00C8558A" w:rsidRDefault="00C8558A" w:rsidP="00C8558A">
      <w:pPr>
        <w:pStyle w:val="B1"/>
        <w:rPr>
          <w:lang w:eastAsia="ko-KR"/>
        </w:rPr>
      </w:pPr>
      <w:r>
        <w:rPr>
          <w:lang w:eastAsia="ko-KR"/>
        </w:rPr>
        <w:t>-</w:t>
      </w:r>
      <w:r>
        <w:rPr>
          <w:lang w:eastAsia="ko-KR"/>
        </w:rPr>
        <w:tab/>
        <w:t>Support receiving Analytics container from UE.</w:t>
      </w:r>
    </w:p>
    <w:p w14:paraId="0CE3272A" w14:textId="77777777" w:rsidR="00C8558A" w:rsidRDefault="00C8558A" w:rsidP="00C8558A">
      <w:pPr>
        <w:pStyle w:val="B1"/>
        <w:rPr>
          <w:lang w:eastAsia="ko-KR"/>
        </w:rPr>
      </w:pPr>
      <w:r>
        <w:rPr>
          <w:lang w:eastAsia="ko-KR"/>
        </w:rPr>
        <w:t>-</w:t>
      </w:r>
      <w:r>
        <w:rPr>
          <w:lang w:eastAsia="ko-KR"/>
        </w:rPr>
        <w:tab/>
        <w:t>Maintaining UE analytics request context.</w:t>
      </w:r>
    </w:p>
    <w:p w14:paraId="2EE1F7B8" w14:textId="77777777" w:rsidR="00C8558A" w:rsidRDefault="00C8558A" w:rsidP="00C8558A">
      <w:pPr>
        <w:pStyle w:val="B1"/>
        <w:rPr>
          <w:lang w:eastAsia="ko-KR"/>
        </w:rPr>
      </w:pPr>
      <w:r>
        <w:rPr>
          <w:lang w:eastAsia="ko-KR"/>
        </w:rPr>
        <w:t>-</w:t>
      </w:r>
      <w:r>
        <w:rPr>
          <w:lang w:eastAsia="ko-KR"/>
        </w:rPr>
        <w:tab/>
        <w:t>Support sending Analytics container to UE via AMF through a Namf_Communication_N1N2MessageTransfer service.</w:t>
      </w:r>
    </w:p>
    <w:p w14:paraId="18FA7687" w14:textId="64F9F334" w:rsidR="00A43F2F" w:rsidRPr="00E525C6" w:rsidRDefault="00A43F2F" w:rsidP="00A43F2F">
      <w:pPr>
        <w:pStyle w:val="Heading2"/>
      </w:pPr>
      <w:bookmarkStart w:id="420" w:name="_Toc120613087"/>
      <w:r w:rsidRPr="00E525C6">
        <w:t>6.32</w:t>
      </w:r>
      <w:r w:rsidRPr="00E525C6">
        <w:tab/>
        <w:t>Solution #32: 5GC Information Exposure to Authorized 3rd Party for Assisting AI/ML Operation Splitting between AI/ML Endpoints</w:t>
      </w:r>
      <w:bookmarkEnd w:id="420"/>
    </w:p>
    <w:p w14:paraId="5BA1DD73" w14:textId="2147F5E6" w:rsidR="00A43F2F" w:rsidRPr="00E525C6" w:rsidRDefault="00A43F2F" w:rsidP="00A43F2F">
      <w:pPr>
        <w:pStyle w:val="Heading3"/>
      </w:pPr>
      <w:bookmarkStart w:id="421" w:name="_Toc120613088"/>
      <w:r w:rsidRPr="00E525C6">
        <w:t>6.3</w:t>
      </w:r>
      <w:r w:rsidR="00C573D0" w:rsidRPr="00E525C6">
        <w:t>2</w:t>
      </w:r>
      <w:r w:rsidRPr="00E525C6">
        <w:t>.1</w:t>
      </w:r>
      <w:r w:rsidRPr="00E525C6">
        <w:tab/>
        <w:t>Description</w:t>
      </w:r>
      <w:bookmarkEnd w:id="421"/>
    </w:p>
    <w:p w14:paraId="2178E049" w14:textId="4C7C9FFB" w:rsidR="00C573D0" w:rsidRPr="00E525C6" w:rsidRDefault="007B2B67" w:rsidP="007B2B67">
      <w:pPr>
        <w:rPr>
          <w:lang w:eastAsia="zh-CN"/>
        </w:rPr>
      </w:pPr>
      <w:r w:rsidRPr="00E525C6">
        <w:rPr>
          <w:lang w:eastAsia="zh-CN"/>
        </w:rPr>
        <w:t>This solution is proposed to address Key Issue #3: 5GC information exposure to authorized 3rd party for application layer AI/ML operation. The study bullet of this Key Issue includes:</w:t>
      </w:r>
    </w:p>
    <w:p w14:paraId="44AD369E" w14:textId="471A7C4C" w:rsidR="007B2B67" w:rsidRPr="00E525C6" w:rsidRDefault="007B2B67" w:rsidP="007B2B67">
      <w:pPr>
        <w:pStyle w:val="B1"/>
        <w:rPr>
          <w:lang w:eastAsia="zh-CN"/>
        </w:rPr>
      </w:pPr>
      <w:r w:rsidRPr="00E525C6">
        <w:rPr>
          <w:lang w:eastAsia="zh-CN"/>
        </w:rPr>
        <w:t>-</w:t>
      </w:r>
      <w:r w:rsidRPr="00E525C6">
        <w:rPr>
          <w:lang w:eastAsia="zh-CN"/>
        </w:rPr>
        <w:tab/>
        <w:t xml:space="preserve">Whether and what assistance information and events are exposed from 5GS to AF, more specifically, the prediction of UE and/or network conditions and performance (e.g. location, QoS, load, Congestion, etc.) as described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How?</w:t>
      </w:r>
    </w:p>
    <w:p w14:paraId="21DFB93B" w14:textId="77777777" w:rsidR="007B2B67" w:rsidRPr="00E525C6" w:rsidRDefault="007B2B67" w:rsidP="007B2B67">
      <w:pPr>
        <w:rPr>
          <w:lang w:eastAsia="zh-CN"/>
        </w:rPr>
      </w:pPr>
      <w:r w:rsidRPr="00E525C6">
        <w:rPr>
          <w:lang w:eastAsia="zh-CN"/>
        </w:rPr>
        <w:t>To address the challenges in above study aspects for split inference, the following problems need be solved</w:t>
      </w:r>
    </w:p>
    <w:p w14:paraId="71AA8912" w14:textId="77777777" w:rsidR="007B2B67" w:rsidRPr="00E525C6" w:rsidRDefault="007B2B67" w:rsidP="007B2B67">
      <w:pPr>
        <w:pStyle w:val="B1"/>
        <w:rPr>
          <w:lang w:eastAsia="zh-CN"/>
        </w:rPr>
      </w:pPr>
      <w:r w:rsidRPr="00E525C6">
        <w:rPr>
          <w:lang w:eastAsia="zh-CN"/>
        </w:rPr>
        <w:t>-</w:t>
      </w:r>
      <w:r w:rsidRPr="00E525C6">
        <w:rPr>
          <w:lang w:eastAsia="zh-CN"/>
        </w:rPr>
        <w:tab/>
        <w:t>What assistance information is required to expose from 5GS to AF?</w:t>
      </w:r>
    </w:p>
    <w:p w14:paraId="1E84E61B" w14:textId="77777777" w:rsidR="007B2B67" w:rsidRPr="00E525C6" w:rsidRDefault="007B2B67" w:rsidP="007B2B67">
      <w:pPr>
        <w:pStyle w:val="B1"/>
        <w:rPr>
          <w:lang w:eastAsia="zh-CN"/>
        </w:rPr>
      </w:pPr>
      <w:r w:rsidRPr="00E525C6">
        <w:rPr>
          <w:lang w:eastAsia="zh-CN"/>
        </w:rPr>
        <w:t>-</w:t>
      </w:r>
      <w:r w:rsidRPr="00E525C6">
        <w:rPr>
          <w:lang w:eastAsia="zh-CN"/>
        </w:rPr>
        <w:tab/>
        <w:t>Which Analytics ID could be reused for generating the AI/ML assistance information?</w:t>
      </w:r>
    </w:p>
    <w:p w14:paraId="2F8680D8" w14:textId="77777777" w:rsidR="007B2B67" w:rsidRPr="00E525C6" w:rsidRDefault="007B2B67" w:rsidP="007B2B67">
      <w:pPr>
        <w:pStyle w:val="B1"/>
        <w:rPr>
          <w:lang w:eastAsia="zh-CN"/>
        </w:rPr>
      </w:pPr>
      <w:r w:rsidRPr="00E525C6">
        <w:rPr>
          <w:lang w:eastAsia="zh-CN"/>
        </w:rPr>
        <w:lastRenderedPageBreak/>
        <w:t>-</w:t>
      </w:r>
      <w:r w:rsidRPr="00E525C6">
        <w:rPr>
          <w:lang w:eastAsia="zh-CN"/>
        </w:rPr>
        <w:tab/>
        <w:t>Whether new inputs are required for the analytics on the Analytics ID? And how to use the new inputs?</w:t>
      </w:r>
    </w:p>
    <w:p w14:paraId="435D7DC0" w14:textId="6C2F392F" w:rsidR="007B2B67" w:rsidRPr="00E525C6" w:rsidRDefault="007B2B67" w:rsidP="007B2B67">
      <w:pPr>
        <w:rPr>
          <w:lang w:eastAsia="zh-CN"/>
        </w:rPr>
      </w:pPr>
      <w:r w:rsidRPr="00E525C6">
        <w:rPr>
          <w:lang w:eastAsia="zh-CN"/>
        </w:rPr>
        <w:t xml:space="preserve">As introduced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 xml:space="preserve">2], AI/ML operation splitting between AI/ML endpoints is one of the three types of AI/ML operation that the 5G system can support. One use case of AI/ML operation splitting between AI/ML endpoints given in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is split AI/ML inference, as shown in Figure 6.32.1-1 is an example of split AI/ML inference. The network AI/ML endpoint in Figure 6.32.1-1 is AI/ML processing entity, e.g. edge/cloud server, etc. but excluding UE.</w:t>
      </w:r>
    </w:p>
    <w:p w14:paraId="125E3090" w14:textId="43228716" w:rsidR="007B2B67" w:rsidRPr="00E525C6" w:rsidRDefault="007B2B67" w:rsidP="00E9563B">
      <w:pPr>
        <w:pStyle w:val="TH"/>
      </w:pPr>
      <w:r w:rsidRPr="00E525C6">
        <w:object w:dxaOrig="9053" w:dyaOrig="2972" w14:anchorId="0EC0B7F7">
          <v:shape id="_x0000_i1082" type="#_x0000_t75" style="width:453.3pt;height:148.05pt" o:ole="">
            <v:imagedata r:id="rId125" o:title=""/>
          </v:shape>
          <o:OLEObject Type="Embed" ProgID="Word.Picture.8" ShapeID="_x0000_i1082" DrawAspect="Content" ObjectID="_1731232124" r:id="rId126"/>
        </w:object>
      </w:r>
    </w:p>
    <w:p w14:paraId="424B376D" w14:textId="2B9F3432" w:rsidR="00C573D0" w:rsidRPr="00E525C6" w:rsidRDefault="00C573D0" w:rsidP="007B2B67">
      <w:pPr>
        <w:pStyle w:val="TF"/>
      </w:pPr>
      <w:r w:rsidRPr="00E525C6">
        <w:t>Figure 6.32.1-1: Example of split AI/ML inference</w:t>
      </w:r>
    </w:p>
    <w:p w14:paraId="27F8C593" w14:textId="77777777" w:rsidR="007B2B67" w:rsidRPr="00E525C6" w:rsidRDefault="007B2B67" w:rsidP="007B2B67">
      <w:r w:rsidRPr="00E525C6">
        <w:t>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w:t>
      </w:r>
    </w:p>
    <w:p w14:paraId="50B01C3B" w14:textId="77777777" w:rsidR="007B2B67" w:rsidRPr="00E525C6" w:rsidRDefault="007B2B67" w:rsidP="007B2B67">
      <w:r w:rsidRPr="00E525C6">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BA0EFDE" w14:textId="77777777" w:rsidR="007B2B67" w:rsidRPr="00E525C6" w:rsidRDefault="007B2B67" w:rsidP="007B2B67">
      <w:r w:rsidRPr="00E525C6">
        <w:t>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w:t>
      </w:r>
    </w:p>
    <w:p w14:paraId="4CCB30F3" w14:textId="1D3F06F1" w:rsidR="00C573D0" w:rsidRPr="00E525C6" w:rsidRDefault="00C573D0" w:rsidP="00C573D0">
      <w:pPr>
        <w:pStyle w:val="Heading3"/>
      </w:pPr>
      <w:bookmarkStart w:id="422" w:name="_Toc120613089"/>
      <w:r w:rsidRPr="00E525C6">
        <w:lastRenderedPageBreak/>
        <w:t>6.32.2</w:t>
      </w:r>
      <w:r w:rsidRPr="00E525C6">
        <w:tab/>
        <w:t>Procedures</w:t>
      </w:r>
      <w:bookmarkEnd w:id="422"/>
    </w:p>
    <w:p w14:paraId="2A21ADE6" w14:textId="77777777" w:rsidR="00C573D0" w:rsidRPr="00E525C6" w:rsidRDefault="00C573D0" w:rsidP="007B2B67">
      <w:pPr>
        <w:pStyle w:val="TH"/>
      </w:pPr>
      <w:r w:rsidRPr="00E525C6">
        <w:object w:dxaOrig="11651" w:dyaOrig="9461" w14:anchorId="3428EF80">
          <v:shape id="_x0000_i1083" type="#_x0000_t75" style="width:479.8pt;height:389.95pt" o:ole="">
            <v:imagedata r:id="rId127" o:title=""/>
          </v:shape>
          <o:OLEObject Type="Embed" ProgID="Visio.Drawing.15" ShapeID="_x0000_i1083" DrawAspect="Content" ObjectID="_1731232125" r:id="rId128"/>
        </w:object>
      </w:r>
    </w:p>
    <w:p w14:paraId="03D2C982" w14:textId="0F88A7B7" w:rsidR="00C573D0" w:rsidRPr="00E525C6" w:rsidRDefault="00C573D0" w:rsidP="007B2B67">
      <w:pPr>
        <w:pStyle w:val="TF"/>
      </w:pPr>
      <w:r w:rsidRPr="00E525C6">
        <w:t>Figure 6.32.2-1: The procedure for interactions between AF and NWDAF(s) for generate AI/ML assistance information. Interaction between AF and NWDAF may be via NEF</w:t>
      </w:r>
    </w:p>
    <w:sdt>
      <w:sdtPr>
        <w:alias w:val="Detailed description"/>
        <w:tag w:val="Detailed description"/>
        <w:id w:val="-1029565021"/>
        <w:placeholder>
          <w:docPart w:val="23A9D0BA2045417CB5ECA862D0D2EDCD"/>
        </w:placeholder>
      </w:sdtPr>
      <w:sdtContent>
        <w:p w14:paraId="48892F5B" w14:textId="016780EC" w:rsidR="00C573D0" w:rsidRPr="00E525C6" w:rsidRDefault="007B2B67" w:rsidP="007B2B67">
          <w:r w:rsidRPr="00E525C6">
            <w:t>Figure 6.32.2-1 illustrates the procedure for interactions between AI/ML server/AF and NWDAF(s) in 5GC to generate AI/ML assistance information. The corresponding procedure in detail is as follows:</w:t>
          </w:r>
        </w:p>
        <w:p w14:paraId="755158AF" w14:textId="77777777" w:rsidR="007B2B67" w:rsidRPr="00E525C6" w:rsidRDefault="007B2B67" w:rsidP="007B2B67">
          <w:pPr>
            <w:pStyle w:val="B1"/>
          </w:pPr>
          <w:r w:rsidRPr="00E525C6">
            <w:t>0.</w:t>
          </w:r>
          <w:r w:rsidRPr="00E525C6">
            <w:tab/>
            <w:t>UE and AI/ML server/AF negotiate for split inference.</w:t>
          </w:r>
        </w:p>
        <w:p w14:paraId="19B9FEE1" w14:textId="0FACC190" w:rsidR="007B2B67" w:rsidRPr="00E525C6" w:rsidRDefault="007B2B67" w:rsidP="007B2B67">
          <w:pPr>
            <w:pStyle w:val="NO"/>
          </w:pPr>
          <w:r w:rsidRPr="00E525C6">
            <w:t>NOTE 1:</w:t>
          </w:r>
          <w:r w:rsidRPr="00E525C6">
            <w:tab/>
            <w:t xml:space="preserve">How UE negotiate with the </w:t>
          </w:r>
          <w:r w:rsidR="00394A2A">
            <w:t>AIML</w:t>
          </w:r>
          <w:r w:rsidR="00394A2A" w:rsidRPr="00E525C6">
            <w:t xml:space="preserve"> </w:t>
          </w:r>
          <w:r w:rsidRPr="00E525C6">
            <w:t>server</w:t>
          </w:r>
          <w:r w:rsidR="00394A2A">
            <w:t>/AF</w:t>
          </w:r>
          <w:r w:rsidRPr="00E525C6">
            <w:t xml:space="preserve"> is out of the scope of this solutions.</w:t>
          </w:r>
        </w:p>
        <w:p w14:paraId="65177481" w14:textId="15E74822" w:rsidR="007B2B67" w:rsidRPr="00E525C6" w:rsidRDefault="007B2B67" w:rsidP="007B2B67">
          <w:pPr>
            <w:pStyle w:val="B1"/>
          </w:pPr>
          <w:r w:rsidRPr="00E525C6">
            <w:t>1.</w:t>
          </w:r>
          <w:r w:rsidRPr="00E525C6">
            <w:tab/>
            <w:t>The AF requests or subscribes to NWDAF(s) for analytics with the following parameter in its request:</w:t>
          </w:r>
        </w:p>
        <w:p w14:paraId="560A1DD9" w14:textId="39937C2C" w:rsidR="007B2B67" w:rsidRPr="00E525C6" w:rsidRDefault="007B2B67" w:rsidP="007B2B67">
          <w:pPr>
            <w:pStyle w:val="B2"/>
          </w:pPr>
          <w:r w:rsidRPr="00E525C6">
            <w:t>-</w:t>
          </w:r>
          <w:r w:rsidRPr="00E525C6">
            <w:tab/>
            <w:t>Analytics IDs (</w:t>
          </w:r>
          <w:r w:rsidR="00394A2A">
            <w:t>i</w:t>
          </w:r>
          <w:r w:rsidRPr="00E525C6">
            <w:t>.</w:t>
          </w:r>
          <w:r w:rsidR="00394A2A">
            <w:t>e</w:t>
          </w:r>
          <w:r w:rsidR="00DA6550">
            <w:t>.</w:t>
          </w:r>
          <w:r w:rsidRPr="00E525C6">
            <w:t xml:space="preserve"> </w:t>
          </w:r>
          <w:r w:rsidR="00E22429">
            <w:t>"</w:t>
          </w:r>
          <w:r w:rsidRPr="00E525C6">
            <w:t>DN Performance</w:t>
          </w:r>
          <w:r w:rsidR="00E22429">
            <w:t>"</w:t>
          </w:r>
          <w:r w:rsidRPr="00E525C6">
            <w:t xml:space="preserve">, </w:t>
          </w:r>
          <w:r w:rsidR="00E22429">
            <w:t>"</w:t>
          </w:r>
          <w:r w:rsidRPr="00E525C6">
            <w:t>Observed Service Experience</w:t>
          </w:r>
          <w:r w:rsidR="00E22429">
            <w:t>"</w:t>
          </w:r>
          <w:r w:rsidRPr="00E525C6">
            <w:t>).</w:t>
          </w:r>
        </w:p>
        <w:p w14:paraId="5DD01016" w14:textId="7526A36A" w:rsidR="007B2B67" w:rsidRPr="00E525C6" w:rsidRDefault="007B2B67" w:rsidP="007B2B67">
          <w:pPr>
            <w:pStyle w:val="B2"/>
          </w:pPr>
          <w:r w:rsidRPr="00E525C6">
            <w:t>-</w:t>
          </w:r>
          <w:r w:rsidRPr="00E525C6">
            <w:tab/>
            <w:t>Area of Interests.</w:t>
          </w:r>
        </w:p>
        <w:p w14:paraId="0DE7CDB0" w14:textId="0FE102A9" w:rsidR="007B2B67" w:rsidRPr="00E525C6" w:rsidRDefault="007B2B67" w:rsidP="007B2B67">
          <w:pPr>
            <w:pStyle w:val="B2"/>
          </w:pPr>
          <w:r w:rsidRPr="00E525C6">
            <w:t>-</w:t>
          </w:r>
          <w:r w:rsidRPr="00E525C6">
            <w:tab/>
            <w:t>DNAI and the IP addresses or the FQDNs of AI/ML processing entities.</w:t>
          </w:r>
        </w:p>
        <w:p w14:paraId="0935589A" w14:textId="14168CED" w:rsidR="007B2B67" w:rsidRPr="00E525C6" w:rsidRDefault="007B2B67" w:rsidP="007B2B67">
          <w:pPr>
            <w:pStyle w:val="NO"/>
          </w:pPr>
          <w:r w:rsidRPr="00E525C6">
            <w:t>NOTE 2:</w:t>
          </w:r>
          <w:r w:rsidRPr="00E525C6">
            <w:tab/>
            <w:t>The application server (or AF) could choose which AI/ML processing entities (e.g. cloud/edge servers) as the candidates to select for split tasks, and provide the DNAI and the IP addresses or the FQDNs of the AI/ML processing entities as the input parameters of the analytics.</w:t>
          </w:r>
        </w:p>
        <w:p w14:paraId="4A70ADEF" w14:textId="5A73CC7F" w:rsidR="007B2B67" w:rsidRPr="00E525C6" w:rsidRDefault="007B2B67" w:rsidP="007B2B67">
          <w:pPr>
            <w:pStyle w:val="B1"/>
          </w:pPr>
          <w:r w:rsidRPr="00E525C6">
            <w:t>2.</w:t>
          </w:r>
          <w:r w:rsidRPr="00E525C6">
            <w:tab/>
            <w:t>The NWDAF(s) subscribes to AF (or via NEF) for event exposure of the information from AI/ML processing entity(s). The information required may include:</w:t>
          </w:r>
        </w:p>
        <w:p w14:paraId="6BDBEFEF" w14:textId="3F5E4B9A" w:rsidR="007B2B67" w:rsidRPr="00E525C6" w:rsidRDefault="007B2B67" w:rsidP="007B2B67">
          <w:pPr>
            <w:pStyle w:val="B2"/>
          </w:pPr>
          <w:r w:rsidRPr="00E525C6">
            <w:lastRenderedPageBreak/>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100EC3FA" w14:textId="7FDBBB1C" w:rsidR="007B2B67" w:rsidRPr="00E525C6" w:rsidRDefault="007B2B67" w:rsidP="007B2B67">
          <w:pPr>
            <w:pStyle w:val="B1"/>
          </w:pPr>
          <w:r w:rsidRPr="00E525C6">
            <w:t>3.</w:t>
          </w:r>
          <w:r w:rsidRPr="00E525C6">
            <w:tab/>
            <w:t>The AF collects data from AI/ML processing entity(s). AI/ML processing entities inform their information to the AF, the information may include:</w:t>
          </w:r>
        </w:p>
        <w:p w14:paraId="1438A9FB" w14:textId="1240B2EB"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448E3807" w14:textId="1CEE61C4" w:rsidR="007B2B67" w:rsidRPr="00E525C6" w:rsidRDefault="007B2B67" w:rsidP="007B2B67">
          <w:pPr>
            <w:pStyle w:val="NO"/>
          </w:pPr>
          <w:r w:rsidRPr="00E525C6">
            <w:t>NOTE 3:</w:t>
          </w:r>
          <w:r w:rsidRPr="00E525C6">
            <w:tab/>
            <w:t>Step 3 is out of 3GPP scope.</w:t>
          </w:r>
        </w:p>
        <w:p w14:paraId="3EB81C09" w14:textId="77777777" w:rsidR="007B2B67" w:rsidRPr="00E525C6" w:rsidRDefault="007B2B67" w:rsidP="007B2B67">
          <w:pPr>
            <w:pStyle w:val="B1"/>
          </w:pPr>
          <w:r w:rsidRPr="00E525C6">
            <w:t>4.</w:t>
          </w:r>
          <w:r w:rsidRPr="00E525C6">
            <w:tab/>
            <w:t>The AF provides to the NWDAF(s) (or via NEF) with the network performance data among the AI/ML processing entities.</w:t>
          </w:r>
        </w:p>
        <w:p w14:paraId="16BB4CBD" w14:textId="77777777" w:rsidR="007B2B67" w:rsidRPr="00E525C6" w:rsidRDefault="007B2B67" w:rsidP="007B2B67">
          <w:pPr>
            <w:pStyle w:val="B1"/>
          </w:pPr>
          <w:r w:rsidRPr="00E525C6">
            <w:t>5.</w:t>
          </w:r>
          <w:r w:rsidRPr="00E525C6">
            <w:tab/>
            <w:t>The NWDAF(s) collects data from other NFs in 5GC according to the Analytics ID(s) received in step 1.</w:t>
          </w:r>
        </w:p>
        <w:p w14:paraId="35E7B971" w14:textId="75D299A2" w:rsidR="007B2B67" w:rsidRPr="00E525C6" w:rsidRDefault="007B2B67" w:rsidP="007B2B67">
          <w:pPr>
            <w:pStyle w:val="B1"/>
          </w:pPr>
          <w:r w:rsidRPr="00E525C6">
            <w:t>6.</w:t>
          </w:r>
          <w:r w:rsidRPr="00E525C6">
            <w:tab/>
            <w:t xml:space="preserve">The NWDAF(s) performs analytics on the Analytics ID, </w:t>
          </w:r>
          <w:r w:rsidR="00394A2A">
            <w:t>i.e</w:t>
          </w:r>
          <w:r w:rsidR="00DA6550">
            <w:t>.</w:t>
          </w:r>
          <w:r w:rsidRPr="00E525C6">
            <w:t xml:space="preserve"> </w:t>
          </w:r>
          <w:r w:rsidR="00E22429">
            <w:t>"</w:t>
          </w:r>
          <w:r w:rsidRPr="00E525C6">
            <w:t>DN Performance</w:t>
          </w:r>
          <w:r w:rsidR="00E22429">
            <w:t>"</w:t>
          </w:r>
          <w:r w:rsidRPr="00E525C6">
            <w:t xml:space="preserve">, </w:t>
          </w:r>
          <w:r w:rsidR="00E22429">
            <w:t>"</w:t>
          </w:r>
          <w:r w:rsidRPr="00E525C6">
            <w:t>Observed Service Experience</w:t>
          </w:r>
          <w:r w:rsidR="00E22429">
            <w:t>"</w:t>
          </w:r>
          <w:r w:rsidRPr="00E525C6">
            <w:t>, and produces analytics (statistics and/or predictions). The collected information from the AI/ML processing entities in step 3 are new inputs to the analytics.</w:t>
          </w:r>
        </w:p>
        <w:p w14:paraId="58073245" w14:textId="056E7F03" w:rsidR="007B2B67" w:rsidRDefault="007B2B67" w:rsidP="007B2B67">
          <w:pPr>
            <w:pStyle w:val="B1"/>
          </w:pPr>
          <w:r w:rsidRPr="00E525C6">
            <w:tab/>
            <w:t>The produced analytics results may include:</w:t>
          </w:r>
        </w:p>
        <w:p w14:paraId="24FFDC8F" w14:textId="39D73F6A" w:rsidR="00836237" w:rsidRPr="00E525C6" w:rsidRDefault="00836237" w:rsidP="006C192F">
          <w:pPr>
            <w:pStyle w:val="B2"/>
          </w:pPr>
          <w:r w:rsidRPr="006C192F">
            <w:t>-</w:t>
          </w:r>
          <w:r w:rsidRPr="006C192F">
            <w:tab/>
            <w:t>Statistics/predictions on end-to-end network performance (e.g</w:t>
          </w:r>
          <w:r w:rsidR="00DA6550" w:rsidRPr="006C192F">
            <w:t>.</w:t>
          </w:r>
          <w:r w:rsidRPr="006C192F">
            <w:t xml:space="preserve"> latency, throughput, packet loss rate) between each pair of AI/ML processing entities in two adjacent layers</w:t>
          </w:r>
        </w:p>
        <w:p w14:paraId="63FE9470" w14:textId="6C49E3FC" w:rsidR="007B2B67" w:rsidRPr="00E525C6" w:rsidRDefault="007B2B67" w:rsidP="007B2B67">
          <w:pPr>
            <w:pStyle w:val="B2"/>
          </w:pPr>
          <w:r w:rsidRPr="00E525C6">
            <w:t>-</w:t>
          </w:r>
          <w:r w:rsidRPr="00E525C6">
            <w:tab/>
            <w:t>Statistics/predictions on traffic rate for UL from the UE to each AI/ML processing entity(s).</w:t>
          </w:r>
        </w:p>
        <w:p w14:paraId="3DB5339A" w14:textId="2F81EC37" w:rsidR="007B2B67" w:rsidRPr="00E525C6" w:rsidRDefault="007B2B67" w:rsidP="007B2B67">
          <w:pPr>
            <w:pStyle w:val="B2"/>
          </w:pPr>
          <w:r w:rsidRPr="00E525C6">
            <w:t>-</w:t>
          </w:r>
          <w:r w:rsidRPr="00E525C6">
            <w:tab/>
            <w:t>Statistics/predictions on packet delay for UL from the UE to each AI/ML processing entity(s).</w:t>
          </w:r>
        </w:p>
        <w:p w14:paraId="13C7EF64" w14:textId="331F0EF3" w:rsidR="007B2B67" w:rsidRPr="00E525C6" w:rsidRDefault="007B2B67" w:rsidP="007B2B67">
          <w:pPr>
            <w:pStyle w:val="B2"/>
          </w:pPr>
          <w:r w:rsidRPr="00E525C6">
            <w:t>-</w:t>
          </w:r>
          <w:r w:rsidRPr="00E525C6">
            <w:tab/>
            <w:t>Statistics/predictions on packet loss rate for UL from the UE to each AI/ML processing entity(s).</w:t>
          </w:r>
        </w:p>
        <w:p w14:paraId="0D326DF8" w14:textId="77777777" w:rsidR="007B2B67" w:rsidRPr="00E525C6" w:rsidRDefault="007B2B67" w:rsidP="007B2B67">
          <w:pPr>
            <w:pStyle w:val="B1"/>
          </w:pPr>
          <w:r w:rsidRPr="00E525C6">
            <w:t>7.</w:t>
          </w:r>
          <w:r w:rsidRPr="00E525C6">
            <w:tab/>
            <w:t>The NWDAF(s) responses or notifies to the AF (or via NEF) the analytics results.</w:t>
          </w:r>
        </w:p>
        <w:p w14:paraId="01425E0F" w14:textId="5909A6A7" w:rsidR="007B2B67" w:rsidRPr="00E525C6" w:rsidRDefault="007B2B67" w:rsidP="007B2B67">
          <w:pPr>
            <w:pStyle w:val="B1"/>
          </w:pPr>
          <w:r w:rsidRPr="00E525C6">
            <w:t>8.</w:t>
          </w:r>
          <w:r w:rsidRPr="00E525C6">
            <w:tab/>
            <w:t>The AF produces AI/ML assistance information based on the received analytics</w:t>
          </w:r>
          <w:r w:rsidR="00836237">
            <w:t>, as well as the information received from UE</w:t>
          </w:r>
          <w:r w:rsidRPr="00E525C6">
            <w:t>.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4DF6AF1A" w14:textId="74C3E900" w:rsidR="007B2B67" w:rsidRPr="00E525C6" w:rsidRDefault="007B2B67" w:rsidP="007B2B67">
          <w:pPr>
            <w:pStyle w:val="B1"/>
          </w:pPr>
          <w:r w:rsidRPr="00E525C6">
            <w:tab/>
            <w:t>Based on the assistance information and the system environmental factors such as resource at UE (obtained in step 0), the AI/ML server makes AI/ML decisions for split inference.</w:t>
          </w:r>
        </w:p>
        <w:p w14:paraId="3AE870EA" w14:textId="77777777" w:rsidR="00836237" w:rsidRDefault="007B2B67" w:rsidP="007B2B67">
          <w:pPr>
            <w:pStyle w:val="B1"/>
          </w:pPr>
          <w:r w:rsidRPr="00E525C6">
            <w:t>9.</w:t>
          </w:r>
          <w:r w:rsidRPr="00E525C6">
            <w:tab/>
            <w:t>The AI/ML server informs the UE over application layer with the AI/ML decisions for split inference.</w:t>
          </w:r>
        </w:p>
        <w:p w14:paraId="51DCDE0A" w14:textId="01B495E9" w:rsidR="007B2B67" w:rsidRPr="00E525C6" w:rsidRDefault="00836237" w:rsidP="00315872">
          <w:pPr>
            <w:pStyle w:val="NO"/>
          </w:pPr>
          <w:r w:rsidRPr="00F0188C">
            <w:t xml:space="preserve">NOTE </w:t>
          </w:r>
          <w:r>
            <w:t>4</w:t>
          </w:r>
          <w:r w:rsidRPr="00F0188C">
            <w:t>:</w:t>
          </w:r>
          <w:r w:rsidRPr="00F0188C">
            <w:tab/>
            <w:t>How UE negotiate</w:t>
          </w:r>
          <w:r>
            <w:t>s</w:t>
          </w:r>
          <w:r w:rsidRPr="00F0188C">
            <w:t xml:space="preserve"> with th</w:t>
          </w:r>
          <w:r>
            <w:t>e AIML server/</w:t>
          </w:r>
          <w:r w:rsidRPr="00F0188C">
            <w:t>AF is out of the scope of this solution.</w:t>
          </w:r>
        </w:p>
      </w:sdtContent>
    </w:sdt>
    <w:p w14:paraId="6F49F8C2" w14:textId="57313B0A" w:rsidR="00C573D0" w:rsidRPr="00E525C6" w:rsidRDefault="00C573D0" w:rsidP="00C573D0">
      <w:pPr>
        <w:pStyle w:val="Heading3"/>
        <w:rPr>
          <w:lang w:eastAsia="zh-CN"/>
        </w:rPr>
      </w:pPr>
      <w:bookmarkStart w:id="423" w:name="_Toc120613090"/>
      <w:r w:rsidRPr="00E525C6">
        <w:rPr>
          <w:lang w:eastAsia="zh-CN"/>
        </w:rPr>
        <w:t>6.32.3</w:t>
      </w:r>
      <w:r w:rsidRPr="00E525C6">
        <w:rPr>
          <w:lang w:eastAsia="zh-CN"/>
        </w:rPr>
        <w:tab/>
      </w:r>
      <w:r w:rsidRPr="00E525C6">
        <w:t xml:space="preserve">Impacts on </w:t>
      </w:r>
      <w:r w:rsidRPr="00E525C6">
        <w:rPr>
          <w:lang w:eastAsia="zh-CN"/>
        </w:rPr>
        <w:t>services,</w:t>
      </w:r>
      <w:r w:rsidRPr="00E525C6">
        <w:t xml:space="preserve"> entities and interfaces</w:t>
      </w:r>
      <w:bookmarkEnd w:id="423"/>
    </w:p>
    <w:p w14:paraId="03D90D63" w14:textId="01097B89" w:rsidR="00C573D0" w:rsidRPr="00E525C6" w:rsidRDefault="00C573D0" w:rsidP="007B2B67">
      <w:r w:rsidRPr="00E525C6">
        <w:t>AF:</w:t>
      </w:r>
    </w:p>
    <w:p w14:paraId="5F0B6B17" w14:textId="548E7CA7" w:rsidR="007B2B67" w:rsidRDefault="007B2B67" w:rsidP="007B2B67">
      <w:pPr>
        <w:pStyle w:val="B1"/>
        <w:rPr>
          <w:lang w:eastAsia="zh-CN"/>
        </w:rPr>
      </w:pPr>
      <w:r w:rsidRPr="00E525C6">
        <w:rPr>
          <w:lang w:eastAsia="zh-CN"/>
        </w:rPr>
        <w:t>-</w:t>
      </w:r>
      <w:r w:rsidRPr="00E525C6">
        <w:rPr>
          <w:lang w:eastAsia="zh-CN"/>
        </w:rPr>
        <w:tab/>
        <w:t>Negotiate with UE for split inference.</w:t>
      </w:r>
    </w:p>
    <w:p w14:paraId="46498F05" w14:textId="3622B11D" w:rsidR="00F82434" w:rsidRPr="00E525C6" w:rsidRDefault="00F82434" w:rsidP="00F82434">
      <w:pPr>
        <w:pStyle w:val="B1"/>
        <w:rPr>
          <w:lang w:eastAsia="zh-CN"/>
        </w:rPr>
      </w:pPr>
      <w:r w:rsidRPr="00F0188C">
        <w:t xml:space="preserve">NOTE </w:t>
      </w:r>
      <w:r>
        <w:t>1:</w:t>
      </w:r>
      <w:r>
        <w:tab/>
      </w:r>
      <w:r w:rsidRPr="00F0188C">
        <w:t>How UE negotiate</w:t>
      </w:r>
      <w:r>
        <w:t>s</w:t>
      </w:r>
      <w:r w:rsidRPr="00F0188C">
        <w:t xml:space="preserve"> with the AIML server / AF is out of the scope of this solutions</w:t>
      </w:r>
      <w:r>
        <w:t>.</w:t>
      </w:r>
    </w:p>
    <w:p w14:paraId="401279C2" w14:textId="6748106E" w:rsidR="007B2B67" w:rsidRPr="00E525C6" w:rsidRDefault="007B2B67" w:rsidP="007B2B67">
      <w:pPr>
        <w:pStyle w:val="B1"/>
        <w:rPr>
          <w:lang w:eastAsia="zh-CN"/>
        </w:rPr>
      </w:pPr>
      <w:r w:rsidRPr="00E525C6">
        <w:rPr>
          <w:lang w:eastAsia="zh-CN"/>
        </w:rPr>
        <w:t>-</w:t>
      </w:r>
      <w:r w:rsidRPr="00E525C6">
        <w:rPr>
          <w:lang w:eastAsia="zh-CN"/>
        </w:rPr>
        <w:tab/>
        <w:t>Collect data from AI/ML processing entities (e.g. cloud/edge servers).</w:t>
      </w:r>
    </w:p>
    <w:p w14:paraId="683234A0" w14:textId="036D5527" w:rsidR="007B2B67" w:rsidRPr="00E525C6" w:rsidRDefault="007B2B67" w:rsidP="007B2B67">
      <w:pPr>
        <w:pStyle w:val="B1"/>
        <w:rPr>
          <w:lang w:eastAsia="zh-CN"/>
        </w:rPr>
      </w:pPr>
      <w:r w:rsidRPr="00E525C6">
        <w:rPr>
          <w:lang w:eastAsia="zh-CN"/>
        </w:rPr>
        <w:t>-</w:t>
      </w:r>
      <w:r w:rsidRPr="00E525C6">
        <w:rPr>
          <w:lang w:eastAsia="zh-CN"/>
        </w:rPr>
        <w:tab/>
        <w:t>Expose the above collected data to NWDAF.</w:t>
      </w:r>
    </w:p>
    <w:p w14:paraId="1E8D440C" w14:textId="77777777" w:rsidR="007B2B67" w:rsidRPr="00E525C6" w:rsidRDefault="007B2B67" w:rsidP="007B2B67">
      <w:r w:rsidRPr="00E525C6">
        <w:t>NWDAF:</w:t>
      </w:r>
    </w:p>
    <w:p w14:paraId="4B386FEA" w14:textId="14AC2A46" w:rsidR="007B2B67" w:rsidRPr="00E525C6" w:rsidRDefault="007B2B67" w:rsidP="007B2B67">
      <w:pPr>
        <w:pStyle w:val="B1"/>
        <w:rPr>
          <w:lang w:eastAsia="zh-CN"/>
        </w:rPr>
      </w:pPr>
      <w:r w:rsidRPr="00E525C6">
        <w:rPr>
          <w:lang w:eastAsia="zh-CN"/>
        </w:rPr>
        <w:t>-</w:t>
      </w:r>
      <w:r w:rsidRPr="00E525C6">
        <w:rPr>
          <w:lang w:eastAsia="zh-CN"/>
        </w:rPr>
        <w:tab/>
        <w:t xml:space="preserve">New inputs for Analytics ID, e.g. </w:t>
      </w:r>
      <w:r w:rsidR="00E22429">
        <w:rPr>
          <w:lang w:eastAsia="zh-CN"/>
        </w:rPr>
        <w:t>"</w:t>
      </w:r>
      <w:r w:rsidRPr="00E525C6">
        <w:rPr>
          <w:lang w:eastAsia="zh-CN"/>
        </w:rPr>
        <w:t>DN Performance</w:t>
      </w:r>
      <w:r w:rsidR="00E22429">
        <w:rPr>
          <w:lang w:eastAsia="zh-CN"/>
        </w:rPr>
        <w:t>"</w:t>
      </w:r>
      <w:r w:rsidRPr="00E525C6">
        <w:rPr>
          <w:lang w:eastAsia="zh-CN"/>
        </w:rPr>
        <w:t xml:space="preserve">, </w:t>
      </w:r>
      <w:r w:rsidR="00E22429">
        <w:rPr>
          <w:lang w:eastAsia="zh-CN"/>
        </w:rPr>
        <w:t>"</w:t>
      </w:r>
      <w:r w:rsidRPr="00E525C6">
        <w:rPr>
          <w:lang w:eastAsia="zh-CN"/>
        </w:rPr>
        <w:t>Observed Service Experience</w:t>
      </w:r>
      <w:r w:rsidR="00E22429">
        <w:rPr>
          <w:lang w:eastAsia="zh-CN"/>
        </w:rPr>
        <w:t>"</w:t>
      </w:r>
      <w:r w:rsidRPr="00E525C6">
        <w:rPr>
          <w:lang w:eastAsia="zh-CN"/>
        </w:rPr>
        <w:t>, the new inputs may include:</w:t>
      </w:r>
    </w:p>
    <w:p w14:paraId="24EF2459" w14:textId="14B325D3" w:rsidR="007B2B67" w:rsidRPr="00E525C6" w:rsidRDefault="007B2B67" w:rsidP="007B2B67">
      <w:pPr>
        <w:pStyle w:val="B2"/>
        <w:rPr>
          <w:lang w:eastAsia="zh-CN"/>
        </w:rPr>
      </w:pPr>
      <w:r w:rsidRPr="00E525C6">
        <w:rPr>
          <w:lang w:eastAsia="zh-CN"/>
        </w:rPr>
        <w:t>-</w:t>
      </w:r>
      <w:r w:rsidRPr="00E525C6">
        <w:rPr>
          <w:lang w:eastAsia="zh-CN"/>
        </w:rPr>
        <w:tab/>
        <w:t xml:space="preserve">The </w:t>
      </w:r>
      <w:r w:rsidR="00F82434">
        <w:rPr>
          <w:lang w:eastAsia="zh-CN"/>
        </w:rPr>
        <w:t xml:space="preserve">data of </w:t>
      </w:r>
      <w:r w:rsidRPr="00E525C6">
        <w:rPr>
          <w:lang w:eastAsia="zh-CN"/>
        </w:rPr>
        <w:t>end-to-end network performance (e.g. latency, throughput, packet loss rate) between each pair of AI/ML processing entities in two adjacent layers.</w:t>
      </w:r>
    </w:p>
    <w:p w14:paraId="3043C759" w14:textId="55B55D85" w:rsidR="007B2B67" w:rsidRDefault="007B2B67" w:rsidP="007B2B67">
      <w:pPr>
        <w:pStyle w:val="B1"/>
        <w:rPr>
          <w:lang w:eastAsia="zh-CN"/>
        </w:rPr>
      </w:pPr>
      <w:r w:rsidRPr="00E525C6">
        <w:rPr>
          <w:lang w:eastAsia="zh-CN"/>
        </w:rPr>
        <w:lastRenderedPageBreak/>
        <w:t>-</w:t>
      </w:r>
      <w:r w:rsidRPr="00E525C6">
        <w:rPr>
          <w:lang w:eastAsia="zh-CN"/>
        </w:rPr>
        <w:tab/>
        <w:t xml:space="preserve">New analytics results for Analytics ID, e.g. </w:t>
      </w:r>
      <w:r w:rsidR="00E22429">
        <w:rPr>
          <w:lang w:eastAsia="zh-CN"/>
        </w:rPr>
        <w:t>"</w:t>
      </w:r>
      <w:r w:rsidRPr="00E525C6">
        <w:rPr>
          <w:lang w:eastAsia="zh-CN"/>
        </w:rPr>
        <w:t>DN Performance</w:t>
      </w:r>
      <w:r w:rsidR="00E22429">
        <w:rPr>
          <w:lang w:eastAsia="zh-CN"/>
        </w:rPr>
        <w:t>"</w:t>
      </w:r>
      <w:r w:rsidRPr="00E525C6">
        <w:rPr>
          <w:lang w:eastAsia="zh-CN"/>
        </w:rPr>
        <w:t xml:space="preserve">, </w:t>
      </w:r>
      <w:r w:rsidR="00E22429">
        <w:rPr>
          <w:lang w:eastAsia="zh-CN"/>
        </w:rPr>
        <w:t>"</w:t>
      </w:r>
      <w:r w:rsidRPr="00E525C6">
        <w:rPr>
          <w:lang w:eastAsia="zh-CN"/>
        </w:rPr>
        <w:t>Observed Service Experience</w:t>
      </w:r>
      <w:r w:rsidR="00E22429">
        <w:rPr>
          <w:lang w:eastAsia="zh-CN"/>
        </w:rPr>
        <w:t>"</w:t>
      </w:r>
      <w:r w:rsidRPr="00E525C6">
        <w:rPr>
          <w:lang w:eastAsia="zh-CN"/>
        </w:rPr>
        <w:t>, the new analytics results may include:</w:t>
      </w:r>
    </w:p>
    <w:p w14:paraId="543A4555" w14:textId="7077012B" w:rsidR="00F82434" w:rsidRPr="00E525C6" w:rsidRDefault="00F82434" w:rsidP="00315872">
      <w:pPr>
        <w:pStyle w:val="B2"/>
        <w:rPr>
          <w:lang w:eastAsia="zh-CN"/>
        </w:rPr>
      </w:pPr>
      <w:r>
        <w:rPr>
          <w:lang w:eastAsia="zh-CN"/>
        </w:rPr>
        <w:t>-</w:t>
      </w:r>
      <w:r>
        <w:rPr>
          <w:lang w:eastAsia="zh-CN"/>
        </w:rPr>
        <w:tab/>
      </w:r>
      <w:r w:rsidRPr="004622C2">
        <w:rPr>
          <w:lang w:eastAsia="zh-CN"/>
        </w:rPr>
        <w:t>Statistics/predictions on network performance (e.g</w:t>
      </w:r>
      <w:r w:rsidR="00DA6550">
        <w:rPr>
          <w:lang w:eastAsia="zh-CN"/>
        </w:rPr>
        <w:t>.</w:t>
      </w:r>
      <w:r w:rsidRPr="004622C2">
        <w:rPr>
          <w:lang w:eastAsia="zh-CN"/>
        </w:rPr>
        <w:t xml:space="preserve"> latency, throughput, packet loss rate) between each pair of </w:t>
      </w:r>
      <w:r w:rsidRPr="008E065F">
        <w:rPr>
          <w:lang w:eastAsia="zh-CN"/>
        </w:rPr>
        <w:t>AI/ML processing entities</w:t>
      </w:r>
      <w:r w:rsidRPr="004622C2">
        <w:rPr>
          <w:lang w:eastAsia="zh-CN"/>
        </w:rPr>
        <w:t xml:space="preserve"> in two adjacent layers</w:t>
      </w:r>
    </w:p>
    <w:p w14:paraId="3DF602E0" w14:textId="08961D33" w:rsidR="007B2B67" w:rsidRPr="00E525C6" w:rsidRDefault="007B2B67" w:rsidP="007B2B67">
      <w:pPr>
        <w:pStyle w:val="B2"/>
        <w:rPr>
          <w:lang w:eastAsia="zh-CN"/>
        </w:rPr>
      </w:pPr>
      <w:r w:rsidRPr="00E525C6">
        <w:rPr>
          <w:lang w:eastAsia="zh-CN"/>
        </w:rPr>
        <w:t>-</w:t>
      </w:r>
      <w:r w:rsidRPr="00E525C6">
        <w:rPr>
          <w:lang w:eastAsia="zh-CN"/>
        </w:rPr>
        <w:tab/>
        <w:t>Statistics/predictions on traffic rate for UL from the UE to each AI/ML processing entity(s).</w:t>
      </w:r>
    </w:p>
    <w:p w14:paraId="30D81B78" w14:textId="4FB3C0C8" w:rsidR="007B2B67" w:rsidRPr="00E525C6" w:rsidRDefault="007B2B67" w:rsidP="007B2B67">
      <w:pPr>
        <w:pStyle w:val="B2"/>
        <w:rPr>
          <w:lang w:eastAsia="zh-CN"/>
        </w:rPr>
      </w:pPr>
      <w:r w:rsidRPr="00E525C6">
        <w:rPr>
          <w:lang w:eastAsia="zh-CN"/>
        </w:rPr>
        <w:t>-</w:t>
      </w:r>
      <w:r w:rsidRPr="00E525C6">
        <w:rPr>
          <w:lang w:eastAsia="zh-CN"/>
        </w:rPr>
        <w:tab/>
        <w:t>Statistics/predictions on packet delay for UL from the UE to each AI/ML processing entity(s).</w:t>
      </w:r>
    </w:p>
    <w:p w14:paraId="13F28358" w14:textId="6D0EAB33" w:rsidR="007B2B67" w:rsidRPr="00E525C6" w:rsidRDefault="007B2B67" w:rsidP="007B2B67">
      <w:pPr>
        <w:pStyle w:val="B2"/>
        <w:rPr>
          <w:lang w:eastAsia="zh-CN"/>
        </w:rPr>
      </w:pPr>
      <w:r w:rsidRPr="00E525C6">
        <w:rPr>
          <w:lang w:eastAsia="zh-CN"/>
        </w:rPr>
        <w:t>-</w:t>
      </w:r>
      <w:r w:rsidRPr="00E525C6">
        <w:rPr>
          <w:lang w:eastAsia="zh-CN"/>
        </w:rPr>
        <w:tab/>
        <w:t>Statistics/predictions on packet loss rate for UL from the UE to each AI/ML processing entity(s).</w:t>
      </w:r>
    </w:p>
    <w:p w14:paraId="3D0F30CF" w14:textId="77777777" w:rsidR="007B2B67" w:rsidRPr="00E525C6" w:rsidRDefault="007B2B67" w:rsidP="007B2B67">
      <w:pPr>
        <w:pStyle w:val="B1"/>
        <w:rPr>
          <w:lang w:eastAsia="zh-CN"/>
        </w:rPr>
      </w:pPr>
      <w:r w:rsidRPr="00E525C6">
        <w:rPr>
          <w:lang w:eastAsia="zh-CN"/>
        </w:rPr>
        <w:t>-</w:t>
      </w:r>
      <w:r w:rsidRPr="00E525C6">
        <w:rPr>
          <w:lang w:eastAsia="zh-CN"/>
        </w:rPr>
        <w:tab/>
        <w:t>Service Experience when some specific endpoints are in the splitting ML operations.</w:t>
      </w:r>
    </w:p>
    <w:p w14:paraId="249DADEB" w14:textId="05AC696F" w:rsidR="005F1DB5" w:rsidRPr="00E525C6" w:rsidRDefault="005F1DB5" w:rsidP="005F1DB5">
      <w:pPr>
        <w:pStyle w:val="Heading2"/>
      </w:pPr>
      <w:bookmarkStart w:id="424" w:name="_Toc120613091"/>
      <w:r w:rsidRPr="00E525C6">
        <w:t>6.33</w:t>
      </w:r>
      <w:r w:rsidRPr="00E525C6">
        <w:tab/>
        <w:t>Solution #3</w:t>
      </w:r>
      <w:r w:rsidR="001C59F6" w:rsidRPr="00E525C6">
        <w:t>3</w:t>
      </w:r>
      <w:r w:rsidRPr="00E525C6">
        <w:t>: 5GC Exposure of Network Authorization for UE to participate in the Application AI/ML operation</w:t>
      </w:r>
      <w:bookmarkEnd w:id="424"/>
    </w:p>
    <w:p w14:paraId="5025CB6A" w14:textId="5FBF0B4F" w:rsidR="005F1DB5" w:rsidRPr="00E525C6" w:rsidRDefault="005F1DB5" w:rsidP="005F1DB5">
      <w:pPr>
        <w:pStyle w:val="Heading3"/>
      </w:pPr>
      <w:bookmarkStart w:id="425" w:name="_Toc120613092"/>
      <w:r w:rsidRPr="00E525C6">
        <w:t>6.33.1</w:t>
      </w:r>
      <w:r w:rsidRPr="00E525C6">
        <w:tab/>
        <w:t>Description</w:t>
      </w:r>
      <w:bookmarkEnd w:id="425"/>
    </w:p>
    <w:p w14:paraId="144B5170" w14:textId="77777777" w:rsidR="007B2B67" w:rsidRPr="00E525C6" w:rsidRDefault="007B2B67" w:rsidP="007B2B67">
      <w:r w:rsidRPr="00E525C6">
        <w:t>This solution addresses Key Issue #3 on 5GC information exposure to authorized 3rd party for Application Layer AI/ML operation.</w:t>
      </w:r>
    </w:p>
    <w:p w14:paraId="6AEE0BB9" w14:textId="4AA8CF99" w:rsidR="007B2B67" w:rsidRPr="00E525C6" w:rsidRDefault="007B2B67" w:rsidP="007B2B67">
      <w:r w:rsidRPr="00E525C6">
        <w:t>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E22429">
        <w:t>'</w:t>
      </w:r>
      <w:r w:rsidRPr="00E525C6">
        <w:t>s decision for the UE selection for the corresponding Application AI/ML operation.</w:t>
      </w:r>
    </w:p>
    <w:p w14:paraId="6A2D1F71" w14:textId="77777777" w:rsidR="007B2B67" w:rsidRPr="00E525C6" w:rsidRDefault="007B2B67" w:rsidP="007B2B67">
      <w:r w:rsidRPr="00E525C6">
        <w:t>The overall design of this solution is as follows:</w:t>
      </w:r>
    </w:p>
    <w:p w14:paraId="0055FC63" w14:textId="764EBB0D" w:rsidR="007B2B67" w:rsidRPr="00E525C6" w:rsidRDefault="007B2B67" w:rsidP="007B2B67">
      <w:r w:rsidRPr="00E525C6">
        <w:t xml:space="preserve">Once the PDU session established, before the AF initiating its Application AI/ML operation, the AF can subscribe to the SMF </w:t>
      </w:r>
      <w:r w:rsidR="00F0291C">
        <w:t>or UDM</w:t>
      </w:r>
      <w:r w:rsidR="00F0291C" w:rsidRPr="007D5860">
        <w:t xml:space="preserve"> </w:t>
      </w:r>
      <w:r w:rsidRPr="00E525C6">
        <w:t>anytime for the event monitoring to receive the network authorization status of the given UE for its participation in the AF</w:t>
      </w:r>
      <w:r w:rsidR="00E22429">
        <w:t>'</w:t>
      </w:r>
      <w:r w:rsidRPr="00E525C6">
        <w:t xml:space="preserve">s Application AI/ML operation. Likewise, the AF can unsubscribe to the SMF </w:t>
      </w:r>
      <w:r w:rsidR="00F0291C">
        <w:t>or UDM</w:t>
      </w:r>
      <w:r w:rsidR="00F0291C" w:rsidRPr="007D5860">
        <w:t xml:space="preserve"> </w:t>
      </w:r>
      <w:r w:rsidRPr="00E525C6">
        <w:t>anytime for such event monitoring when the AF is no longer interested in the given UE.</w:t>
      </w:r>
    </w:p>
    <w:p w14:paraId="4A15237A" w14:textId="2F02C316" w:rsidR="007B2B67" w:rsidRPr="00E525C6" w:rsidRDefault="007B2B67" w:rsidP="007B2B67">
      <w:r w:rsidRPr="00E525C6">
        <w:t>Such awareness of the network authorization status for the UE can assist the AF</w:t>
      </w:r>
      <w:r w:rsidR="00E22429">
        <w:t>'</w:t>
      </w:r>
      <w:r w:rsidRPr="00E525C6">
        <w:t>s decision for the UE selection for the corresponding Application AI/ML operation.</w:t>
      </w:r>
    </w:p>
    <w:p w14:paraId="34B72BCC" w14:textId="5F56DDAA" w:rsidR="005F1DB5" w:rsidRPr="00E525C6" w:rsidRDefault="005F1DB5" w:rsidP="005F1DB5">
      <w:pPr>
        <w:pStyle w:val="Heading3"/>
      </w:pPr>
      <w:bookmarkStart w:id="426" w:name="_Toc120613093"/>
      <w:r w:rsidRPr="00E525C6">
        <w:lastRenderedPageBreak/>
        <w:t>6.33.2</w:t>
      </w:r>
      <w:r w:rsidRPr="00E525C6">
        <w:tab/>
        <w:t>Procedure</w:t>
      </w:r>
      <w:bookmarkEnd w:id="426"/>
    </w:p>
    <w:p w14:paraId="7217FA3D" w14:textId="66369988" w:rsidR="005F1DB5" w:rsidRPr="00E525C6" w:rsidRDefault="007B2B67" w:rsidP="007B2B67">
      <w:pPr>
        <w:pStyle w:val="Heading4"/>
        <w:rPr>
          <w:lang w:val="en-CA"/>
        </w:rPr>
      </w:pPr>
      <w:bookmarkStart w:id="427" w:name="_Toc120613094"/>
      <w:r w:rsidRPr="00E525C6">
        <w:rPr>
          <w:lang w:val="en-CA"/>
        </w:rPr>
        <w:t>6.33.2.1</w:t>
      </w:r>
      <w:r w:rsidRPr="00E525C6">
        <w:rPr>
          <w:lang w:val="en-CA"/>
        </w:rPr>
        <w:tab/>
        <w:t>Procedure for 5GC Exposure of Network Authorization Status of UE for Application AI/ML operation</w:t>
      </w:r>
      <w:bookmarkEnd w:id="427"/>
    </w:p>
    <w:p w14:paraId="3A67D2B1" w14:textId="37BEC77A" w:rsidR="005F1DB5" w:rsidRPr="00E525C6" w:rsidRDefault="00DD5471" w:rsidP="007B2B67">
      <w:pPr>
        <w:pStyle w:val="TH"/>
      </w:pPr>
      <w:r>
        <w:object w:dxaOrig="14881" w:dyaOrig="8791" w14:anchorId="41C0CE3C">
          <v:shape id="_x0000_i1084" type="#_x0000_t75" style="width:415.3pt;height:245.4pt" o:ole="">
            <v:imagedata r:id="rId129" o:title=""/>
          </v:shape>
          <o:OLEObject Type="Embed" ProgID="Visio.Drawing.15" ShapeID="_x0000_i1084" DrawAspect="Content" ObjectID="_1731232126" r:id="rId130"/>
        </w:object>
      </w:r>
    </w:p>
    <w:p w14:paraId="3C0A9409" w14:textId="0F074B66" w:rsidR="005F1DB5" w:rsidRPr="00E525C6" w:rsidRDefault="005F1DB5" w:rsidP="007B2B67">
      <w:pPr>
        <w:pStyle w:val="TF"/>
      </w:pPr>
      <w:r w:rsidRPr="00E525C6">
        <w:rPr>
          <w:rFonts w:hint="eastAsia"/>
        </w:rPr>
        <w:t>F</w:t>
      </w:r>
      <w:r w:rsidRPr="00E525C6">
        <w:t>igure 6.</w:t>
      </w:r>
      <w:r w:rsidR="007F332B" w:rsidRPr="00E525C6">
        <w:t>33</w:t>
      </w:r>
      <w:r w:rsidRPr="00E525C6">
        <w:t>.1-1</w:t>
      </w:r>
      <w:r w:rsidR="007B2B67" w:rsidRPr="00E525C6">
        <w:t>:</w:t>
      </w:r>
      <w:r w:rsidRPr="00E525C6">
        <w:t xml:space="preserve"> Procedure for 5GC Exposure of the network authorization status of the UE for participation in Application Layer AI/ML operation</w:t>
      </w:r>
    </w:p>
    <w:p w14:paraId="7CDDFEE6" w14:textId="2A12DAAA" w:rsidR="005F1DB5" w:rsidRPr="00E525C6" w:rsidRDefault="007B2B67" w:rsidP="007B2B67">
      <w:r w:rsidRPr="00E525C6">
        <w:t>The following procedures describes how AF receives the notification of the network authorization status of the UE to be able to participate in the Application AI/ML operation:</w:t>
      </w:r>
    </w:p>
    <w:p w14:paraId="08334A32" w14:textId="01A86008" w:rsidR="00364F31" w:rsidRDefault="00364F31" w:rsidP="00364F31">
      <w:pPr>
        <w:pStyle w:val="B1"/>
      </w:pPr>
      <w:r>
        <w:t>1.</w:t>
      </w:r>
      <w:r>
        <w:tab/>
        <w:t xml:space="preserve">UE successfully completes the PDU Session Establishment procedures as described in clause 4.3.2.2.1 of </w:t>
      </w:r>
      <w:r w:rsidR="009E50D4">
        <w:t>TS 23.502 [</w:t>
      </w:r>
      <w:r>
        <w:t xml:space="preserve">4], for UE-requested PDU Session Establishment procedure for non-roaming scenarios the SMF receives the Session Management Subscription data which is corresponding to SUPI, DNN and S-NSSAI provided by the UE. More specifically, the Secondary Authentication/Authorization as described in step 6 in clause 4.3.2.2.1 of </w:t>
      </w:r>
      <w:r w:rsidR="009E50D4">
        <w:t>TS 23.502 [</w:t>
      </w:r>
      <w:r>
        <w:t xml:space="preserve">4], which is defined in clause 4.3.2.3 of </w:t>
      </w:r>
      <w:r w:rsidR="009E50D4">
        <w:t>TS 23.502 [</w:t>
      </w:r>
      <w:r>
        <w:t xml:space="preserve">4] and in clause 5.6.6 of </w:t>
      </w:r>
      <w:r w:rsidR="009E50D4">
        <w:t>TS 23.501 [</w:t>
      </w:r>
      <w:r>
        <w:t>3], may be triggered during the PDU Session Establishment procedures.</w:t>
      </w:r>
    </w:p>
    <w:p w14:paraId="468069C3" w14:textId="4B11223F" w:rsidR="00364F31" w:rsidRDefault="00364F31" w:rsidP="00364F31">
      <w:pPr>
        <w:pStyle w:val="B1"/>
      </w:pPr>
      <w:r>
        <w:t>2.</w:t>
      </w:r>
      <w:r>
        <w:tab/>
        <w:t xml:space="preserve">The AF selects the appropriate NEF via pre-configuration or via the support from NRF by providing its Application Identifier or {S-NSSAI, DNN} as described in clause 6.3.14 of </w:t>
      </w:r>
      <w:r w:rsidR="009E50D4">
        <w:t>TS 23.501 [</w:t>
      </w:r>
      <w:r>
        <w:t>3].</w:t>
      </w:r>
    </w:p>
    <w:p w14:paraId="04F270EF" w14:textId="2606D8AB" w:rsidR="00364F31" w:rsidRDefault="00364F31" w:rsidP="00364F31">
      <w:pPr>
        <w:pStyle w:val="B1"/>
      </w:pPr>
      <w:r>
        <w:t>3.</w:t>
      </w:r>
      <w:r>
        <w:tab/>
        <w:t xml:space="preserve">In order to determine if the given UE is authorized by the 5G system to be able to participate in the Application AI/ML operation, the AF sends Nnef_EventExposure_Subscribe Request to SMF or UDM via NEF as described in clauses 4.15.3.2.3 and 5.2.6.2.2 of </w:t>
      </w:r>
      <w:r w:rsidR="009E50D4">
        <w:t>TS 23.502 [</w:t>
      </w:r>
      <w:r>
        <w:t xml:space="preserve">4] together with its Application Identifier or {S-NSSAI, DNN}in order to subscribe to the notification from SMF for the new event </w:t>
      </w:r>
      <w:r w:rsidR="00E22429">
        <w:t>"</w:t>
      </w:r>
      <w:r>
        <w:t>Application AI/ML Authorized</w:t>
      </w:r>
      <w:r w:rsidR="00E22429">
        <w:t>"</w:t>
      </w:r>
      <w:r>
        <w:t xml:space="preserve"> introduced by this solution as described in clause 6.33.2.2.3 below.</w:t>
      </w:r>
    </w:p>
    <w:p w14:paraId="6DD432DB" w14:textId="61A38A12" w:rsidR="00364F31" w:rsidRDefault="00364F31" w:rsidP="00364F31">
      <w:pPr>
        <w:pStyle w:val="B1"/>
      </w:pPr>
      <w:r>
        <w:t>4a-5.</w:t>
      </w:r>
      <w:r>
        <w:tab/>
        <w:t xml:space="preserve">SMF receives notification from UDM regarding the information of the </w:t>
      </w:r>
      <w:r w:rsidR="00E22429">
        <w:t>"</w:t>
      </w:r>
      <w:r>
        <w:t>Application AI/ML subscription data</w:t>
      </w:r>
      <w:r w:rsidR="00E22429">
        <w:t>"</w:t>
      </w:r>
      <w:r>
        <w:t xml:space="preserve"> which is introduced by this solution as described in clause 6.33.2.2 below, and relays the notification to the associated notification endpoint NEF by Nsmf_EventExposure_Notify.</w:t>
      </w:r>
    </w:p>
    <w:p w14:paraId="79FB5DED" w14:textId="18F6A37B" w:rsidR="00364F31" w:rsidRDefault="00364F31" w:rsidP="00364F31">
      <w:pPr>
        <w:pStyle w:val="B1"/>
      </w:pPr>
      <w:r>
        <w:tab/>
        <w:t xml:space="preserve">The </w:t>
      </w:r>
      <w:r w:rsidR="00E22429">
        <w:t>"</w:t>
      </w:r>
      <w:r>
        <w:t>Application AI/ML subscription data</w:t>
      </w:r>
      <w:r w:rsidR="00E22429">
        <w:t>"</w:t>
      </w:r>
      <w:r>
        <w:t xml:space="preserve"> for a UE is part of the UE subscription data.</w:t>
      </w:r>
    </w:p>
    <w:p w14:paraId="4DC3D736" w14:textId="0D0F3611" w:rsidR="00364F31" w:rsidRDefault="00364F31" w:rsidP="00364F31">
      <w:pPr>
        <w:pStyle w:val="B1"/>
      </w:pPr>
      <w:r>
        <w:tab/>
        <w:t xml:space="preserve">The AF may continue to monitor the event to keep track of the subscription info of the </w:t>
      </w:r>
      <w:r w:rsidR="00E22429">
        <w:t>"</w:t>
      </w:r>
      <w:r>
        <w:t>Application AI/ML subscription data</w:t>
      </w:r>
      <w:r w:rsidR="00E22429">
        <w:t>"</w:t>
      </w:r>
      <w:r>
        <w:t xml:space="preserve"> which reflects UE authorization status for participation in the Application AI/ML operation.</w:t>
      </w:r>
    </w:p>
    <w:p w14:paraId="76039A01" w14:textId="57FBA587" w:rsidR="00364F31" w:rsidRDefault="00364F31" w:rsidP="00364F31">
      <w:pPr>
        <w:pStyle w:val="B1"/>
      </w:pPr>
      <w:r>
        <w:t>4b.</w:t>
      </w:r>
      <w:r>
        <w:tab/>
        <w:t>The UDM detects the event occurs and sends the event report, by means of Nudm_EventExposure_Notify message to the associated notification endpoint of the NEF. If UDM notifies AF directly, step 5 can be skipped.</w:t>
      </w:r>
    </w:p>
    <w:p w14:paraId="15D79542" w14:textId="12007C68" w:rsidR="00364F31" w:rsidRDefault="00364F31" w:rsidP="00364F31">
      <w:pPr>
        <w:pStyle w:val="B1"/>
      </w:pPr>
      <w:r>
        <w:lastRenderedPageBreak/>
        <w:t>6.</w:t>
      </w:r>
      <w:r>
        <w:tab/>
        <w:t>NEF forwards to the AF the reporting event received by Nsmf_EventExposure_Notify or Nudm_EventExposure_Notify.</w:t>
      </w:r>
    </w:p>
    <w:p w14:paraId="0CD0A2AC" w14:textId="5E6F9382" w:rsidR="00364F31" w:rsidRDefault="00364F31" w:rsidP="00364F31">
      <w:pPr>
        <w:pStyle w:val="B1"/>
      </w:pPr>
      <w:r>
        <w:t>7.</w:t>
      </w:r>
      <w:r>
        <w:tab/>
        <w:t xml:space="preserve">The AF sends Nnef_EventExposure_Unsubscribe Request to SMF via NEF as described in clauses 4.15.3.2.3 and 5.2.6.2.2 of </w:t>
      </w:r>
      <w:r w:rsidR="009E50D4">
        <w:t>TS 23.502 [</w:t>
      </w:r>
      <w:r>
        <w:t>4] if the AF is no longer interest in the corresponding UE for participation in its Application AI/ML operation.</w:t>
      </w:r>
    </w:p>
    <w:p w14:paraId="5F1AB848" w14:textId="4DDA3EDC" w:rsidR="005F1DB5" w:rsidRPr="00E525C6" w:rsidRDefault="005F1DB5" w:rsidP="005F1DB5">
      <w:pPr>
        <w:pStyle w:val="Heading4"/>
      </w:pPr>
      <w:bookmarkStart w:id="428" w:name="_Toc120613095"/>
      <w:r w:rsidRPr="00E525C6">
        <w:t>6.33.2.2</w:t>
      </w:r>
      <w:r w:rsidRPr="00E525C6">
        <w:tab/>
        <w:t>New Subscription Data of Authorized Application AI/ML services</w:t>
      </w:r>
      <w:bookmarkEnd w:id="428"/>
    </w:p>
    <w:p w14:paraId="1F1C9241" w14:textId="1F444B7D" w:rsidR="005F1DB5" w:rsidRPr="00E525C6" w:rsidRDefault="005F1DB5" w:rsidP="005F1DB5">
      <w:pPr>
        <w:pStyle w:val="Heading5"/>
      </w:pPr>
      <w:bookmarkStart w:id="429" w:name="_Toc120613096"/>
      <w:r w:rsidRPr="00E525C6">
        <w:t>6.33.2.2.1</w:t>
      </w:r>
      <w:r w:rsidRPr="00E525C6">
        <w:tab/>
        <w:t>General Descriptions</w:t>
      </w:r>
      <w:bookmarkEnd w:id="429"/>
    </w:p>
    <w:p w14:paraId="0ED2E367" w14:textId="0A95AE01" w:rsidR="007B2B67" w:rsidRPr="00E525C6" w:rsidRDefault="007B2B67" w:rsidP="007B2B67">
      <w:r w:rsidRPr="00E525C6">
        <w:t xml:space="preserve">The UDM stores the subscription information to indicate the network authorization status for the UE to be able to participate in the Application AI/ML operation. The subscription information includes the </w:t>
      </w:r>
      <w:r w:rsidR="00E22429">
        <w:t>"</w:t>
      </w:r>
      <w:r w:rsidRPr="00E525C6">
        <w:t>Application AI/ML subscription data</w:t>
      </w:r>
      <w:r w:rsidR="00E22429">
        <w:t>"</w:t>
      </w:r>
      <w:r w:rsidRPr="00E525C6">
        <w:t xml:space="preserve"> for a UE which is introduced by this solution and is part of the UE subscription data.</w:t>
      </w:r>
    </w:p>
    <w:p w14:paraId="54CF6A27" w14:textId="77777777" w:rsidR="007B2B67" w:rsidRPr="00E525C6" w:rsidRDefault="007B2B67" w:rsidP="007B2B67">
      <w:r w:rsidRPr="00E525C6">
        <w:t>At any time, the subscription for the Application AI/ML services could be changed in the UDM.</w:t>
      </w:r>
    </w:p>
    <w:p w14:paraId="7C0042C4" w14:textId="77777777" w:rsidR="007B2B67" w:rsidRPr="00E525C6" w:rsidRDefault="007B2B67" w:rsidP="007B2B67">
      <w:r w:rsidRPr="00E525C6">
        <w:t>The Application AI/ML subscription data in the UE subscription data contains the following information:</w:t>
      </w:r>
    </w:p>
    <w:p w14:paraId="0BCE3F5C" w14:textId="479E5327" w:rsidR="007B2B67" w:rsidRPr="00E525C6" w:rsidRDefault="007B2B67" w:rsidP="007B2B67">
      <w:pPr>
        <w:pStyle w:val="B1"/>
      </w:pPr>
      <w:r w:rsidRPr="00E525C6">
        <w:t>-</w:t>
      </w:r>
      <w:r w:rsidRPr="00E525C6">
        <w:tab/>
        <w:t>Whether the UE is authorized to be participated in the Application AI/ML operation.</w:t>
      </w:r>
    </w:p>
    <w:p w14:paraId="6D9A415C" w14:textId="6E3A2D56" w:rsidR="007B2B67" w:rsidRPr="00E525C6" w:rsidRDefault="007B2B67" w:rsidP="007B2B67">
      <w:pPr>
        <w:pStyle w:val="B1"/>
      </w:pPr>
      <w:r w:rsidRPr="00E525C6">
        <w:t>-</w:t>
      </w:r>
      <w:r w:rsidRPr="00E525C6">
        <w:tab/>
        <w:t>Application Identifier or {DNN, S-NSSAI} corresponding to the AF that requests the Application AI/ML operation.</w:t>
      </w:r>
    </w:p>
    <w:p w14:paraId="7C0F8D4C" w14:textId="74CF3F92" w:rsidR="007B2B67" w:rsidRPr="00E525C6" w:rsidRDefault="007B2B67" w:rsidP="007B2B67">
      <w:r w:rsidRPr="00E525C6">
        <w:t xml:space="preserve">The Application AI/ML subscription data is provided by the UDM to the SMF during or after the establishment of the PDU session associated with the AF by using the Nudm_SDM service for the subscription data type </w:t>
      </w:r>
      <w:r w:rsidR="00E22429">
        <w:t>"</w:t>
      </w:r>
      <w:r w:rsidRPr="00E525C6">
        <w:t>Application AI/ML subscription data</w:t>
      </w:r>
      <w:r w:rsidR="00E22429">
        <w:t>"</w:t>
      </w:r>
      <w:r w:rsidRPr="00E525C6">
        <w:t xml:space="preserve"> during the PDU session establishment.</w:t>
      </w:r>
    </w:p>
    <w:p w14:paraId="265F3C74" w14:textId="77777777" w:rsidR="007B2B67" w:rsidRPr="00E525C6" w:rsidRDefault="007B2B67" w:rsidP="007B2B67">
      <w:r w:rsidRPr="00E525C6">
        <w:t>The UDR stores the Application AI/ML data, which may be updated by UDM.</w:t>
      </w:r>
    </w:p>
    <w:p w14:paraId="4F1A3158" w14:textId="5842572E" w:rsidR="005F1DB5" w:rsidRPr="00E525C6" w:rsidRDefault="005F1DB5" w:rsidP="005F1DB5">
      <w:pPr>
        <w:pStyle w:val="Heading5"/>
      </w:pPr>
      <w:bookmarkStart w:id="430" w:name="_Toc120613097"/>
      <w:r w:rsidRPr="00E525C6">
        <w:t>6.33.2.2.2</w:t>
      </w:r>
      <w:r w:rsidRPr="00E525C6">
        <w:tab/>
        <w:t>Application AI/ML subscription data in UDM</w:t>
      </w:r>
      <w:bookmarkEnd w:id="430"/>
    </w:p>
    <w:p w14:paraId="3AE3ECB0" w14:textId="27ABA217" w:rsidR="005F1DB5" w:rsidRDefault="007B2B67" w:rsidP="007B2B67">
      <w:r w:rsidRPr="00E525C6">
        <w:t xml:space="preserve">This solution proposes the following the changes to the SDM services as defined in clause 5.2.3.3.1 of </w:t>
      </w:r>
      <w:r w:rsidR="009E50D4" w:rsidRPr="00E525C6">
        <w:t>TS</w:t>
      </w:r>
      <w:r w:rsidR="009E50D4">
        <w:t> </w:t>
      </w:r>
      <w:r w:rsidR="009E50D4" w:rsidRPr="00E525C6">
        <w:t>23.502</w:t>
      </w:r>
      <w:r w:rsidR="009E50D4">
        <w:t> </w:t>
      </w:r>
      <w:r w:rsidR="009E50D4" w:rsidRPr="00E525C6">
        <w:t>[</w:t>
      </w:r>
      <w:r w:rsidRPr="00E525C6">
        <w:t xml:space="preserve">4] to describe the subscription data type that is used to store the </w:t>
      </w:r>
      <w:r w:rsidR="00E22429">
        <w:t>"</w:t>
      </w:r>
      <w:r w:rsidRPr="00E525C6">
        <w:t>Application AI/ML subscription data</w:t>
      </w:r>
      <w:r w:rsidR="00E22429">
        <w:t>"</w:t>
      </w:r>
      <w:r w:rsidRPr="00E525C6">
        <w:t xml:space="preserve"> in the UDM and is used to determine whether the given UE is authorized by the 5G system for the participation in the Application AI/ML operation. </w:t>
      </w:r>
      <w:r w:rsidR="005F1DB5" w:rsidRPr="00E525C6">
        <w:t xml:space="preserve">The following descriptions focus on the changes to the existing tables which are shown in </w:t>
      </w:r>
      <w:r w:rsidR="00E22429">
        <w:t>"</w:t>
      </w:r>
      <w:r w:rsidR="005F1DB5" w:rsidRPr="00E525C6">
        <w:rPr>
          <w:b/>
          <w:i/>
          <w:iCs/>
        </w:rPr>
        <w:t>bold italic</w:t>
      </w:r>
      <w:r w:rsidR="00E22429">
        <w:t>"</w:t>
      </w:r>
      <w:r w:rsidR="005F1DB5" w:rsidRPr="00E525C6">
        <w:t>.</w:t>
      </w:r>
    </w:p>
    <w:p w14:paraId="0D7F697F"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E525C6" w14:paraId="7EC0E7CA" w14:textId="77777777" w:rsidTr="004B3C46">
        <w:tc>
          <w:tcPr>
            <w:tcW w:w="9576" w:type="dxa"/>
            <w:shd w:val="clear" w:color="auto" w:fill="auto"/>
          </w:tcPr>
          <w:p w14:paraId="54FBEF1B" w14:textId="4971A2AD" w:rsidR="005F1DB5" w:rsidRPr="00E525C6" w:rsidRDefault="007B2B67" w:rsidP="007B2B67">
            <w:r w:rsidRPr="00E525C6">
              <w:t xml:space="preserve">This solution proposes the following updates to the clause 5.2.3.3.1 of </w:t>
            </w:r>
            <w:r w:rsidR="009E50D4" w:rsidRPr="00E525C6">
              <w:t>TS</w:t>
            </w:r>
            <w:r w:rsidR="009E50D4">
              <w:t> </w:t>
            </w:r>
            <w:r w:rsidR="009E50D4" w:rsidRPr="00E525C6">
              <w:t>23.502</w:t>
            </w:r>
            <w:r w:rsidR="009E50D4">
              <w:t> </w:t>
            </w:r>
            <w:r w:rsidR="009E50D4" w:rsidRPr="00E525C6">
              <w:t>[</w:t>
            </w:r>
            <w:r w:rsidRPr="00E525C6">
              <w:t>4] for the two tables 5.2.3.3.1-1 and 5.2.3.3.1-3 to describe the Application AI/ML subscription data that are stored in the UDM.</w:t>
            </w:r>
          </w:p>
          <w:p w14:paraId="5FC697A0" w14:textId="2997136C" w:rsidR="00431607" w:rsidRPr="00E525C6" w:rsidRDefault="00431607" w:rsidP="00431607">
            <w:pPr>
              <w:pStyle w:val="B1"/>
              <w:rPr>
                <w:b/>
                <w:bCs/>
                <w:i/>
                <w:iCs/>
              </w:rPr>
            </w:pPr>
            <w:r w:rsidRPr="00E525C6">
              <w:rPr>
                <w:b/>
                <w:bCs/>
                <w:i/>
                <w:iCs/>
              </w:rPr>
              <w:t>-</w:t>
            </w:r>
            <w:r w:rsidRPr="00E525C6">
              <w:rPr>
                <w:b/>
                <w:bCs/>
                <w:i/>
                <w:iCs/>
              </w:rPr>
              <w:tab/>
              <w:t>Application AI/ML subscription data for a UE as part of the UE subscription data.</w:t>
            </w:r>
          </w:p>
          <w:p w14:paraId="001AA0DB" w14:textId="77777777" w:rsidR="005F1DB5" w:rsidRPr="00E525C6" w:rsidRDefault="005F1DB5" w:rsidP="00431607">
            <w:pPr>
              <w:pStyle w:val="TH"/>
            </w:pPr>
            <w:r w:rsidRPr="00E525C6">
              <w:t>Table 5.2.3.3.1-1: UE Subscription data types</w:t>
            </w:r>
          </w:p>
          <w:p w14:paraId="58602753" w14:textId="77777777" w:rsidR="005F1DB5" w:rsidRPr="00E525C6" w:rsidRDefault="005F1DB5" w:rsidP="00431607">
            <w:pPr>
              <w:pStyle w:val="TH"/>
            </w:pPr>
            <w:r w:rsidRPr="00E525C6">
              <w:object w:dxaOrig="13740" w:dyaOrig="5490" w14:anchorId="6EC4AF8C">
                <v:shape id="_x0000_i1085" type="#_x0000_t75" style="width:407.8pt;height:150.35pt" o:ole="">
                  <v:imagedata r:id="rId131" o:title=""/>
                </v:shape>
                <o:OLEObject Type="Embed" ProgID="Visio.Drawing.15" ShapeID="_x0000_i1085" DrawAspect="Content" ObjectID="_1731232127" r:id="rId132"/>
              </w:object>
            </w:r>
          </w:p>
          <w:p w14:paraId="6803D22F" w14:textId="77777777" w:rsidR="00431607" w:rsidRPr="00E525C6" w:rsidRDefault="00431607" w:rsidP="00431607">
            <w:pPr>
              <w:pStyle w:val="TF"/>
              <w:rPr>
                <w:lang w:eastAsia="zh-CN"/>
              </w:rPr>
            </w:pPr>
          </w:p>
          <w:p w14:paraId="7BD16DED" w14:textId="730A2A40" w:rsidR="005F1DB5" w:rsidRPr="00E525C6" w:rsidRDefault="005F1DB5" w:rsidP="004B3C46">
            <w:pPr>
              <w:pStyle w:val="TH"/>
              <w:rPr>
                <w:lang w:eastAsia="zh-CN"/>
              </w:rPr>
            </w:pPr>
            <w:r w:rsidRPr="00E525C6">
              <w:rPr>
                <w:lang w:eastAsia="zh-CN"/>
              </w:rPr>
              <w:lastRenderedPageBreak/>
              <w:t>Table 5.2.3.3.1-3: UE Subscription data types keys</w:t>
            </w:r>
          </w:p>
          <w:p w14:paraId="2C731A28" w14:textId="77777777" w:rsidR="005F1DB5" w:rsidRPr="00E525C6" w:rsidRDefault="005F1DB5" w:rsidP="00431607">
            <w:pPr>
              <w:pStyle w:val="TH"/>
            </w:pPr>
            <w:r w:rsidRPr="00E525C6">
              <w:object w:dxaOrig="13741" w:dyaOrig="3721" w14:anchorId="0A8F8A65">
                <v:shape id="_x0000_i1086" type="#_x0000_t75" style="width:408.4pt;height:114.05pt" o:ole="">
                  <v:imagedata r:id="rId133" o:title=""/>
                </v:shape>
                <o:OLEObject Type="Embed" ProgID="Visio.Drawing.15" ShapeID="_x0000_i1086" DrawAspect="Content" ObjectID="_1731232128" r:id="rId134"/>
              </w:object>
            </w:r>
          </w:p>
          <w:p w14:paraId="56BF2A26" w14:textId="77777777" w:rsidR="005F1DB5" w:rsidRPr="00E525C6" w:rsidRDefault="005F1DB5" w:rsidP="00431607">
            <w:pPr>
              <w:pStyle w:val="TF"/>
            </w:pPr>
          </w:p>
        </w:tc>
      </w:tr>
    </w:tbl>
    <w:p w14:paraId="4989377A" w14:textId="77777777" w:rsidR="005F1DB5" w:rsidRPr="00E525C6" w:rsidRDefault="005F1DB5" w:rsidP="00431607"/>
    <w:p w14:paraId="30223058" w14:textId="3C2D6148" w:rsidR="005F1DB5" w:rsidRPr="00E525C6" w:rsidRDefault="00431607" w:rsidP="00431607">
      <w:pPr>
        <w:pStyle w:val="Heading5"/>
        <w:rPr>
          <w:lang w:val="en-CA"/>
        </w:rPr>
      </w:pPr>
      <w:bookmarkStart w:id="431" w:name="_Toc120613098"/>
      <w:r w:rsidRPr="00E525C6">
        <w:rPr>
          <w:lang w:val="en-CA"/>
        </w:rPr>
        <w:t>6.33.2.2.3</w:t>
      </w:r>
      <w:r w:rsidRPr="00E525C6">
        <w:rPr>
          <w:lang w:val="en-CA"/>
        </w:rPr>
        <w:tab/>
        <w:t>Extension to Nnef_EventExposure Services for New Event Monitoring for 5G system authorization for UE to support Application AI/ML operation</w:t>
      </w:r>
      <w:bookmarkEnd w:id="431"/>
    </w:p>
    <w:p w14:paraId="712AD860" w14:textId="501F23DD" w:rsidR="00431607" w:rsidRPr="00E525C6" w:rsidRDefault="00431607" w:rsidP="00431607">
      <w:r w:rsidRPr="00E525C6">
        <w:t xml:space="preserve">This solution extends the existing Monitoring Events leveraging NEF event exposure as defined in clause 4.15.3 of </w:t>
      </w:r>
      <w:r w:rsidR="009E50D4" w:rsidRPr="00E525C6">
        <w:t>TS</w:t>
      </w:r>
      <w:r w:rsidR="009E50D4">
        <w:t> </w:t>
      </w:r>
      <w:r w:rsidR="009E50D4" w:rsidRPr="00E525C6">
        <w:t>23.502</w:t>
      </w:r>
      <w:r w:rsidR="009E50D4">
        <w:t> </w:t>
      </w:r>
      <w:r w:rsidR="009E50D4" w:rsidRPr="00E525C6">
        <w:t>[</w:t>
      </w:r>
      <w:r w:rsidRPr="00E525C6">
        <w:t xml:space="preserve">4] to monitor if the given UE is authorized by the 5G system to participate in the Application AI/ML operation requested by the corresponding AF. The following descriptions focus on the changes to Nnef_EventExposure Service as defined in clause 4.15.3 of </w:t>
      </w:r>
      <w:r w:rsidR="009E50D4" w:rsidRPr="00E525C6">
        <w:t>TS</w:t>
      </w:r>
      <w:r w:rsidR="009E50D4">
        <w:t> </w:t>
      </w:r>
      <w:r w:rsidR="009E50D4" w:rsidRPr="00E525C6">
        <w:t>23.502</w:t>
      </w:r>
      <w:r w:rsidR="009E50D4">
        <w:t> </w:t>
      </w:r>
      <w:r w:rsidR="009E50D4" w:rsidRPr="00E525C6">
        <w:t>[</w:t>
      </w:r>
      <w:r w:rsidRPr="00E525C6">
        <w:t>4].</w:t>
      </w:r>
    </w:p>
    <w:p w14:paraId="13ACC0A5" w14:textId="7A6EF0BB" w:rsidR="00431607" w:rsidRPr="00E525C6" w:rsidRDefault="00431607" w:rsidP="00431607">
      <w:r w:rsidRPr="00E525C6">
        <w:t xml:space="preserve">This solution proposes to add a new event to Table 4.15.3.1-1 in </w:t>
      </w:r>
      <w:r w:rsidR="009E50D4" w:rsidRPr="00E525C6">
        <w:t>TS</w:t>
      </w:r>
      <w:r w:rsidR="009E50D4">
        <w:t> </w:t>
      </w:r>
      <w:r w:rsidR="009E50D4" w:rsidRPr="00E525C6">
        <w:t>23.502</w:t>
      </w:r>
      <w:r w:rsidR="009E50D4">
        <w:t> </w:t>
      </w:r>
      <w:r w:rsidR="009E50D4" w:rsidRPr="00E525C6">
        <w:t>[</w:t>
      </w:r>
      <w:r w:rsidRPr="00E525C6">
        <w:t xml:space="preserve">4] for </w:t>
      </w:r>
      <w:r w:rsidR="00E22429">
        <w:t>"</w:t>
      </w:r>
      <w:r w:rsidRPr="00E525C6">
        <w:t>Application AI/ML Authorization</w:t>
      </w:r>
      <w:r w:rsidR="00E22429">
        <w:t>"</w:t>
      </w:r>
      <w:r w:rsidRPr="00E525C6">
        <w:t xml:space="preserve"> and the SMF</w:t>
      </w:r>
      <w:r w:rsidR="00692011" w:rsidRPr="00692011">
        <w:t xml:space="preserve"> </w:t>
      </w:r>
      <w:r w:rsidR="00692011">
        <w:t>or UDM</w:t>
      </w:r>
      <w:r w:rsidRPr="00E525C6">
        <w:t xml:space="preserve"> is responsible for the event detection. For this new event proposed by this solution, if the 5G system decides to revoke the permission to allow the UE to participate in the Application AI/ML operation, the SMF </w:t>
      </w:r>
      <w:r w:rsidR="00AC3A70">
        <w:t>or UDM</w:t>
      </w:r>
      <w:r w:rsidR="00AC3A70" w:rsidRPr="00D32702">
        <w:t xml:space="preserve"> </w:t>
      </w:r>
      <w:r w:rsidRPr="00E525C6">
        <w:t>will notify the AF via the support of NEF. AF will then release the associated PDU session, if any, to terminate the corresponding Application AI/ML operation</w:t>
      </w:r>
      <w:r w:rsidR="00AC3A70">
        <w:t>, or, AF will negotiate with UE at application layer and the UE will avoid initiating related data traffic</w:t>
      </w:r>
      <w:r w:rsidRPr="00E525C6">
        <w:t>.</w:t>
      </w:r>
    </w:p>
    <w:p w14:paraId="7E7BB607" w14:textId="10DB9279" w:rsidR="00431607" w:rsidRDefault="00431607" w:rsidP="00431607">
      <w:r w:rsidRPr="00E525C6">
        <w:t xml:space="preserve">The description of the new NEF monitoring event as introduced by this solution is to be captured in Table 4.15.3.1-1 of </w:t>
      </w:r>
      <w:r w:rsidR="009E50D4" w:rsidRPr="00E525C6">
        <w:t>TS</w:t>
      </w:r>
      <w:r w:rsidR="009E50D4">
        <w:t> </w:t>
      </w:r>
      <w:r w:rsidR="009E50D4" w:rsidRPr="00E525C6">
        <w:t>23.502</w:t>
      </w:r>
      <w:r w:rsidR="009E50D4">
        <w:t> </w:t>
      </w:r>
      <w:r w:rsidR="009E50D4" w:rsidRPr="00E525C6">
        <w:t>[</w:t>
      </w:r>
      <w:r w:rsidRPr="00E525C6">
        <w:t>4] as shown below.</w:t>
      </w:r>
    </w:p>
    <w:p w14:paraId="3CD48362" w14:textId="77777777" w:rsidR="00E525C6" w:rsidRPr="00E525C6" w:rsidRDefault="00E525C6" w:rsidP="00E525C6">
      <w:pPr>
        <w:pStyle w:val="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rsidRPr="00E525C6" w14:paraId="73407F73" w14:textId="77777777" w:rsidTr="00431607">
        <w:tc>
          <w:tcPr>
            <w:tcW w:w="9518" w:type="dxa"/>
            <w:shd w:val="clear" w:color="auto" w:fill="auto"/>
          </w:tcPr>
          <w:p w14:paraId="1B7BF803" w14:textId="6EF339A8" w:rsidR="005F1DB5" w:rsidRPr="00E525C6" w:rsidRDefault="00431607" w:rsidP="00431607">
            <w:r w:rsidRPr="00E525C6">
              <w:t xml:space="preserve">New event to Table 4.15.3.1-1 of </w:t>
            </w:r>
            <w:r w:rsidR="009E50D4" w:rsidRPr="00E525C6">
              <w:t>TS</w:t>
            </w:r>
            <w:r w:rsidR="009E50D4">
              <w:t> </w:t>
            </w:r>
            <w:r w:rsidR="009E50D4" w:rsidRPr="00E525C6">
              <w:t>23.502</w:t>
            </w:r>
            <w:r w:rsidR="009E50D4">
              <w:t> </w:t>
            </w:r>
            <w:r w:rsidR="009E50D4" w:rsidRPr="00E525C6">
              <w:t>[</w:t>
            </w:r>
            <w:r w:rsidRPr="00E525C6">
              <w:t>4].</w:t>
            </w:r>
          </w:p>
          <w:p w14:paraId="7DE658C9" w14:textId="77777777" w:rsidR="005F1DB5" w:rsidRPr="00E525C6" w:rsidRDefault="005F1DB5" w:rsidP="00431607">
            <w:pPr>
              <w:pStyle w:val="TH"/>
              <w:rPr>
                <w:rFonts w:eastAsia="SimSun"/>
              </w:rPr>
            </w:pPr>
            <w:r w:rsidRPr="00E525C6">
              <w:rPr>
                <w:rFonts w:eastAsia="SimSun"/>
              </w:rPr>
              <w:t xml:space="preserve">Table 4.15.3.1-1: </w:t>
            </w:r>
            <w:r w:rsidRPr="00E525C6">
              <w:t>List of events for monitoring capability</w:t>
            </w:r>
          </w:p>
          <w:p w14:paraId="32B81E7A" w14:textId="14D5FF02" w:rsidR="005F1DB5" w:rsidRPr="00E525C6" w:rsidRDefault="00DD5471" w:rsidP="00431607">
            <w:pPr>
              <w:pStyle w:val="TH"/>
            </w:pPr>
            <w:r w:rsidRPr="00D32702">
              <w:object w:dxaOrig="13032" w:dyaOrig="4752" w14:anchorId="09D8F481">
                <v:shape id="_x0000_i1087" type="#_x0000_t75" style="width:396.3pt;height:145.15pt" o:ole="">
                  <v:imagedata r:id="rId135" o:title=""/>
                </v:shape>
                <o:OLEObject Type="Embed" ProgID="Visio.Drawing.15" ShapeID="_x0000_i1087" DrawAspect="Content" ObjectID="_1731232129" r:id="rId136"/>
              </w:object>
            </w:r>
          </w:p>
          <w:p w14:paraId="08E92516" w14:textId="08E77675" w:rsidR="00431607" w:rsidRPr="00E525C6" w:rsidRDefault="00431607" w:rsidP="00431607">
            <w:pPr>
              <w:pStyle w:val="TF"/>
            </w:pPr>
          </w:p>
        </w:tc>
      </w:tr>
    </w:tbl>
    <w:p w14:paraId="4F002D60" w14:textId="77777777" w:rsidR="005F1DB5" w:rsidRPr="00E525C6" w:rsidRDefault="005F1DB5" w:rsidP="00431607">
      <w:pPr>
        <w:rPr>
          <w:rFonts w:eastAsiaTheme="minorEastAsia"/>
          <w:lang w:eastAsia="zh-CN"/>
        </w:rPr>
      </w:pPr>
    </w:p>
    <w:p w14:paraId="54D9963D" w14:textId="5CFB9505" w:rsidR="005F1DB5" w:rsidRPr="00E525C6" w:rsidRDefault="005F1DB5" w:rsidP="005F1DB5">
      <w:pPr>
        <w:pStyle w:val="Heading3"/>
      </w:pPr>
      <w:bookmarkStart w:id="432" w:name="_Toc120613099"/>
      <w:r w:rsidRPr="00E525C6">
        <w:t>6.33.3</w:t>
      </w:r>
      <w:r w:rsidRPr="00E525C6">
        <w:tab/>
        <w:t>Impacts on existing services, entities and interfaces</w:t>
      </w:r>
      <w:bookmarkEnd w:id="432"/>
    </w:p>
    <w:p w14:paraId="58771BC3" w14:textId="77777777" w:rsidR="00364F31" w:rsidRDefault="00364F31" w:rsidP="00364F31">
      <w:r>
        <w:t>SMF:</w:t>
      </w:r>
    </w:p>
    <w:p w14:paraId="444082D8" w14:textId="77777777" w:rsidR="00364F31" w:rsidRDefault="00364F31" w:rsidP="00364F31">
      <w:pPr>
        <w:pStyle w:val="B1"/>
      </w:pPr>
      <w:r>
        <w:lastRenderedPageBreak/>
        <w:t>-</w:t>
      </w:r>
      <w:r>
        <w:tab/>
        <w:t>Support a new event for monitoring network authorization status for a given UE to participate in a given Application AI/ML operation.</w:t>
      </w:r>
    </w:p>
    <w:p w14:paraId="66AC8467" w14:textId="77777777" w:rsidR="00364F31" w:rsidRDefault="00364F31" w:rsidP="00364F31">
      <w:r>
        <w:t>UDM:</w:t>
      </w:r>
    </w:p>
    <w:p w14:paraId="2EDF19D4" w14:textId="77777777" w:rsidR="00364F31" w:rsidRDefault="00364F31" w:rsidP="00364F31">
      <w:pPr>
        <w:pStyle w:val="B1"/>
      </w:pPr>
      <w:r>
        <w:t>-</w:t>
      </w:r>
      <w:r>
        <w:tab/>
        <w:t>Support a new event for monitoring network authorization status for a given UE to participate in a given Application AI/ML operation.</w:t>
      </w:r>
    </w:p>
    <w:p w14:paraId="41742161" w14:textId="77777777" w:rsidR="00364F31" w:rsidRDefault="00364F31" w:rsidP="00364F31">
      <w:r>
        <w:t>UDR:</w:t>
      </w:r>
    </w:p>
    <w:p w14:paraId="457EC295" w14:textId="77777777" w:rsidR="00364F31" w:rsidRDefault="00364F31" w:rsidP="00364F31">
      <w:pPr>
        <w:pStyle w:val="B1"/>
      </w:pPr>
      <w:r>
        <w:t>-</w:t>
      </w:r>
      <w:r>
        <w:tab/>
        <w:t>New application subscription for the UE regarding the network authorization status for UE to participate in a given Application AI/ML operation.</w:t>
      </w:r>
    </w:p>
    <w:p w14:paraId="13C68280" w14:textId="77777777" w:rsidR="00364F31" w:rsidRDefault="00364F31" w:rsidP="00364F31">
      <w:r>
        <w:t>AF:</w:t>
      </w:r>
    </w:p>
    <w:p w14:paraId="0E18FB59" w14:textId="5B497D05" w:rsidR="00364F31" w:rsidRDefault="00364F31" w:rsidP="00364F31">
      <w:pPr>
        <w:pStyle w:val="B1"/>
      </w:pPr>
      <w:r>
        <w:t>-</w:t>
      </w:r>
      <w:r>
        <w:tab/>
        <w:t>Ability to subscribe to the event for tracking UE</w:t>
      </w:r>
      <w:r w:rsidR="00E22429">
        <w:t>"</w:t>
      </w:r>
      <w:r>
        <w:t>s subscription status for the UE participation in its Application AI/ML operation.</w:t>
      </w:r>
    </w:p>
    <w:p w14:paraId="6FA32171" w14:textId="2003C647" w:rsidR="00375C13" w:rsidRPr="00E525C6" w:rsidRDefault="00375C13" w:rsidP="00375C13">
      <w:pPr>
        <w:pStyle w:val="Heading2"/>
        <w:rPr>
          <w:lang w:eastAsia="zh-CN"/>
        </w:rPr>
      </w:pPr>
      <w:bookmarkStart w:id="433" w:name="_Toc120613100"/>
      <w:r w:rsidRPr="00E525C6">
        <w:rPr>
          <w:rFonts w:hint="eastAsia"/>
        </w:rPr>
        <w:t>6.</w:t>
      </w:r>
      <w:r w:rsidRPr="00E525C6">
        <w:t>34</w:t>
      </w:r>
      <w:r w:rsidRPr="00E525C6">
        <w:rPr>
          <w:rFonts w:hint="eastAsia"/>
          <w:lang w:eastAsia="zh-CN"/>
        </w:rPr>
        <w:tab/>
        <w:t>Solution #</w:t>
      </w:r>
      <w:r w:rsidR="006131F4" w:rsidRPr="00E525C6">
        <w:rPr>
          <w:lang w:eastAsia="zh-CN"/>
        </w:rPr>
        <w:t>34</w:t>
      </w:r>
      <w:r w:rsidRPr="00E525C6">
        <w:rPr>
          <w:rFonts w:hint="eastAsia"/>
          <w:lang w:eastAsia="zh-CN"/>
        </w:rPr>
        <w:t xml:space="preserve">: </w:t>
      </w:r>
      <w:r w:rsidRPr="00E525C6">
        <w:t>Expose AI/ML traffic transmission status to the authorized 3rd party for Application Layer AI/ML Operation</w:t>
      </w:r>
      <w:bookmarkEnd w:id="433"/>
    </w:p>
    <w:p w14:paraId="6046D746" w14:textId="6B3ABA87" w:rsidR="00375C13" w:rsidRPr="00E525C6" w:rsidRDefault="00375C13" w:rsidP="00375C13">
      <w:pPr>
        <w:pStyle w:val="Heading3"/>
        <w:rPr>
          <w:lang w:eastAsia="zh-CN"/>
        </w:rPr>
      </w:pPr>
      <w:bookmarkStart w:id="434" w:name="_Toc120613101"/>
      <w:r w:rsidRPr="00E525C6">
        <w:rPr>
          <w:rFonts w:hint="eastAsia"/>
          <w:lang w:eastAsia="zh-CN"/>
        </w:rPr>
        <w:t>6.</w:t>
      </w:r>
      <w:r w:rsidRPr="00E525C6">
        <w:rPr>
          <w:lang w:eastAsia="zh-CN"/>
        </w:rPr>
        <w:t>34</w:t>
      </w:r>
      <w:r w:rsidRPr="00E525C6">
        <w:rPr>
          <w:rFonts w:hint="eastAsia"/>
          <w:lang w:eastAsia="zh-CN"/>
        </w:rPr>
        <w:t>.1</w:t>
      </w:r>
      <w:r w:rsidRPr="00E525C6">
        <w:rPr>
          <w:rFonts w:hint="eastAsia"/>
          <w:lang w:eastAsia="zh-CN"/>
        </w:rPr>
        <w:tab/>
        <w:t>Description</w:t>
      </w:r>
      <w:bookmarkEnd w:id="434"/>
    </w:p>
    <w:p w14:paraId="0A528B01" w14:textId="77777777" w:rsidR="00431607" w:rsidRPr="00E525C6" w:rsidRDefault="00431607" w:rsidP="00431607">
      <w:pPr>
        <w:rPr>
          <w:lang w:val="en-US" w:eastAsia="zh-CN"/>
        </w:rPr>
      </w:pPr>
      <w:r w:rsidRPr="00E525C6">
        <w:rPr>
          <w:lang w:val="en-US" w:eastAsia="zh-CN"/>
        </w:rPr>
        <w:t>This solution addresses KI#3 and KI#1.</w:t>
      </w:r>
    </w:p>
    <w:p w14:paraId="155BF16F" w14:textId="77777777" w:rsidR="00431607" w:rsidRPr="00E525C6" w:rsidRDefault="00431607" w:rsidP="00431607">
      <w:pPr>
        <w:rPr>
          <w:lang w:val="en-US" w:eastAsia="zh-CN"/>
        </w:rPr>
      </w:pPr>
      <w:r w:rsidRPr="00E525C6">
        <w:rPr>
          <w:lang w:val="en-US" w:eastAsia="zh-CN"/>
        </w:rPr>
        <w:t>Based on the collected data for monitoring network resource, the prediction/statistics of UE and/or network conditions and performance (e.g. location, QoS, load, Congestion, etc.) for Application AI/ML traffic transmission can be derived by the NWDAF. Then the NWDAF can expose the prediction/statistics to the AF.</w:t>
      </w:r>
    </w:p>
    <w:p w14:paraId="388451FD" w14:textId="3408C1B6" w:rsidR="00375C13" w:rsidRPr="00E525C6" w:rsidRDefault="00375C13" w:rsidP="00375C13">
      <w:pPr>
        <w:pStyle w:val="Heading3"/>
        <w:rPr>
          <w:lang w:eastAsia="zh-CN"/>
        </w:rPr>
      </w:pPr>
      <w:bookmarkStart w:id="435" w:name="_Toc120613102"/>
      <w:r w:rsidRPr="00E525C6">
        <w:rPr>
          <w:lang w:eastAsia="zh-CN"/>
        </w:rPr>
        <w:t>6.34.2</w:t>
      </w:r>
      <w:r w:rsidRPr="00E525C6">
        <w:rPr>
          <w:lang w:eastAsia="zh-CN"/>
        </w:rPr>
        <w:tab/>
      </w:r>
      <w:r w:rsidRPr="00E525C6">
        <w:rPr>
          <w:rFonts w:hint="eastAsia"/>
          <w:lang w:eastAsia="zh-CN"/>
        </w:rPr>
        <w:t>P</w:t>
      </w:r>
      <w:r w:rsidRPr="00E525C6">
        <w:rPr>
          <w:lang w:eastAsia="zh-CN"/>
        </w:rPr>
        <w:t>r</w:t>
      </w:r>
      <w:r w:rsidRPr="00E525C6">
        <w:rPr>
          <w:rFonts w:hint="eastAsia"/>
          <w:lang w:eastAsia="zh-CN"/>
        </w:rPr>
        <w:t>ocedures</w:t>
      </w:r>
      <w:bookmarkEnd w:id="435"/>
    </w:p>
    <w:p w14:paraId="474A17A6" w14:textId="0CA73828" w:rsidR="00375C13" w:rsidRPr="00E525C6" w:rsidRDefault="00431607" w:rsidP="00431607">
      <w:pPr>
        <w:rPr>
          <w:lang w:eastAsia="zh-CN"/>
        </w:rPr>
      </w:pPr>
      <w:r w:rsidRPr="00E525C6">
        <w:rPr>
          <w:lang w:eastAsia="zh-CN"/>
        </w:rPr>
        <w:t>Figure 6.34.2-1 shows the procedure of the Application AI/ML traffic transmission status information exposure to the AF.</w:t>
      </w:r>
    </w:p>
    <w:p w14:paraId="007A12C0" w14:textId="77777777" w:rsidR="00375C13" w:rsidRPr="00E525C6" w:rsidRDefault="00375C13" w:rsidP="00431607">
      <w:pPr>
        <w:pStyle w:val="TH"/>
      </w:pPr>
      <w:r w:rsidRPr="00E525C6">
        <w:object w:dxaOrig="9804" w:dyaOrig="8917" w14:anchorId="62DA66B5">
          <v:shape id="_x0000_i1088" type="#_x0000_t75" style="width:342.15pt;height:312.75pt" o:ole="">
            <v:imagedata r:id="rId137" o:title=""/>
          </v:shape>
          <o:OLEObject Type="Embed" ProgID="Visio.Drawing.11" ShapeID="_x0000_i1088" DrawAspect="Content" ObjectID="_1731232130" r:id="rId138"/>
        </w:object>
      </w:r>
    </w:p>
    <w:p w14:paraId="662E0240" w14:textId="33333968" w:rsidR="00375C13" w:rsidRPr="00E525C6" w:rsidRDefault="00375C13" w:rsidP="00431607">
      <w:pPr>
        <w:pStyle w:val="TF"/>
      </w:pPr>
      <w:r w:rsidRPr="00E525C6">
        <w:t>Figure 6.</w:t>
      </w:r>
      <w:r w:rsidR="006131F4" w:rsidRPr="00E525C6">
        <w:t>34</w:t>
      </w:r>
      <w:r w:rsidRPr="00E525C6">
        <w:t xml:space="preserve">.2-1: </w:t>
      </w:r>
      <w:r w:rsidRPr="00E525C6">
        <w:rPr>
          <w:rFonts w:hint="eastAsia"/>
        </w:rPr>
        <w:t>Application</w:t>
      </w:r>
      <w:r w:rsidRPr="00E525C6">
        <w:t xml:space="preserve"> AI/ML traffic transmission status information exposure to the AF</w:t>
      </w:r>
    </w:p>
    <w:p w14:paraId="4C401388" w14:textId="4A06781A" w:rsidR="00431607" w:rsidRPr="00E525C6" w:rsidRDefault="00431607" w:rsidP="00375C13">
      <w:pPr>
        <w:pStyle w:val="B1"/>
        <w:rPr>
          <w:lang w:eastAsia="zh-CN"/>
        </w:rPr>
      </w:pPr>
      <w:r w:rsidRPr="00E525C6">
        <w:rPr>
          <w:lang w:eastAsia="zh-CN"/>
        </w:rPr>
        <w:t>0.</w:t>
      </w:r>
      <w:r w:rsidRPr="00E525C6">
        <w:rPr>
          <w:lang w:eastAsia="zh-CN"/>
        </w:rPr>
        <w:tab/>
        <w:t xml:space="preserve">The PDU session is established/modified for Application AI/ML traffic transmission between the UE and the AF as specified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2FDE3178" w14:textId="1D8149AE" w:rsidR="00431607" w:rsidRPr="00E525C6" w:rsidRDefault="00431607" w:rsidP="00375C13">
      <w:pPr>
        <w:pStyle w:val="B1"/>
        <w:rPr>
          <w:lang w:eastAsia="zh-CN"/>
        </w:rPr>
      </w:pPr>
      <w:r w:rsidRPr="00E525C6">
        <w:rPr>
          <w:lang w:eastAsia="zh-CN"/>
        </w:rPr>
        <w:t>1.</w:t>
      </w:r>
      <w:r w:rsidRPr="00E525C6">
        <w:rPr>
          <w:lang w:eastAsia="zh-CN"/>
        </w:rPr>
        <w:tab/>
        <w:t>The AF sends an Analytics request/subscribe (Analytics ID =</w:t>
      </w:r>
      <w:r w:rsidR="00E22429">
        <w:rPr>
          <w:lang w:eastAsia="zh-CN"/>
        </w:rPr>
        <w:t>"</w:t>
      </w:r>
      <w:r w:rsidRPr="00E525C6">
        <w:rPr>
          <w:lang w:eastAsia="zh-CN"/>
        </w:rPr>
        <w:t>User Data Congestion</w:t>
      </w:r>
      <w:r w:rsidR="00E22429">
        <w:rPr>
          <w:lang w:eastAsia="zh-CN"/>
        </w:rPr>
        <w:t>"</w:t>
      </w:r>
      <w:r w:rsidRPr="00E525C6">
        <w:rPr>
          <w:lang w:eastAsia="zh-CN"/>
        </w:rPr>
        <w:t xml:space="preserve"> (or </w:t>
      </w:r>
      <w:r w:rsidR="00E22429">
        <w:rPr>
          <w:lang w:eastAsia="zh-CN"/>
        </w:rPr>
        <w:t>"</w:t>
      </w:r>
      <w:r w:rsidRPr="00E525C6">
        <w:rPr>
          <w:lang w:eastAsia="zh-CN"/>
        </w:rPr>
        <w:t>Service Experience</w:t>
      </w:r>
      <w:r w:rsidR="00E22429">
        <w:rPr>
          <w:lang w:eastAsia="zh-CN"/>
        </w:rPr>
        <w:t>"</w:t>
      </w:r>
      <w:r w:rsidRPr="00E525C6">
        <w:rPr>
          <w:lang w:eastAsia="zh-CN"/>
        </w:rPr>
        <w:t xml:space="preserve">, or </w:t>
      </w:r>
      <w:r w:rsidR="00E22429">
        <w:rPr>
          <w:lang w:eastAsia="zh-CN"/>
        </w:rPr>
        <w:t>"</w:t>
      </w:r>
      <w:r w:rsidRPr="00E525C6">
        <w:rPr>
          <w:lang w:eastAsia="zh-CN"/>
        </w:rPr>
        <w:t>NF load information</w:t>
      </w:r>
      <w:r w:rsidR="00E22429">
        <w:rPr>
          <w:lang w:eastAsia="zh-CN"/>
        </w:rPr>
        <w:t>"</w:t>
      </w:r>
      <w:r w:rsidRPr="00E525C6">
        <w:rPr>
          <w:lang w:eastAsia="zh-CN"/>
        </w:rPr>
        <w:t xml:space="preserve">), Target of Analytics Reporting =(a UE or a group of UEs), Analytics Filter Information =(Application ID, S-NSSAI, DNN, Application Server Address(es), Area of Interest, QFI(s)), Analytics Reporting Information= Analytics target period), to the NWDAF as specified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clause 6.1, where:</w:t>
      </w:r>
    </w:p>
    <w:p w14:paraId="737B0257" w14:textId="77777777" w:rsidR="00431607" w:rsidRPr="00E525C6" w:rsidRDefault="00431607" w:rsidP="00431607">
      <w:pPr>
        <w:pStyle w:val="B2"/>
        <w:rPr>
          <w:lang w:eastAsia="zh-CN"/>
        </w:rPr>
      </w:pPr>
      <w:r w:rsidRPr="00E525C6">
        <w:rPr>
          <w:lang w:eastAsia="zh-CN"/>
        </w:rPr>
        <w:t>-</w:t>
      </w:r>
      <w:r w:rsidRPr="00E525C6">
        <w:rPr>
          <w:lang w:eastAsia="zh-CN"/>
        </w:rPr>
        <w:tab/>
        <w:t>the Application ID indicates the application that transmits the AI/ML traffic;</w:t>
      </w:r>
    </w:p>
    <w:p w14:paraId="4B534A87" w14:textId="77777777" w:rsidR="00431607" w:rsidRPr="00E525C6" w:rsidRDefault="00431607" w:rsidP="00431607">
      <w:pPr>
        <w:pStyle w:val="B2"/>
        <w:rPr>
          <w:lang w:eastAsia="zh-CN"/>
        </w:rPr>
      </w:pPr>
      <w:r w:rsidRPr="00E525C6">
        <w:rPr>
          <w:lang w:eastAsia="zh-CN"/>
        </w:rPr>
        <w:t>-</w:t>
      </w:r>
      <w:r w:rsidRPr="00E525C6">
        <w:rPr>
          <w:lang w:eastAsia="zh-CN"/>
        </w:rPr>
        <w:tab/>
        <w:t>the DNN and S-NSSAI indicates the DNN and S-NSSAI of the PDU Session for Application the AI/ML traffic transmission;</w:t>
      </w:r>
    </w:p>
    <w:p w14:paraId="17D0CB11" w14:textId="77777777" w:rsidR="00431607" w:rsidRPr="00E525C6" w:rsidRDefault="00431607" w:rsidP="00431607">
      <w:pPr>
        <w:pStyle w:val="B2"/>
        <w:rPr>
          <w:lang w:eastAsia="zh-CN"/>
        </w:rPr>
      </w:pPr>
      <w:r w:rsidRPr="00E525C6">
        <w:rPr>
          <w:lang w:eastAsia="zh-CN"/>
        </w:rPr>
        <w:t>-</w:t>
      </w:r>
      <w:r w:rsidRPr="00E525C6">
        <w:rPr>
          <w:lang w:eastAsia="zh-CN"/>
        </w:rPr>
        <w:tab/>
        <w:t>the AoI indicates the network area where the UE(s) re</w:t>
      </w:r>
      <w:r w:rsidRPr="00E525C6">
        <w:rPr>
          <w:rFonts w:hint="eastAsia"/>
          <w:lang w:eastAsia="zh-CN"/>
        </w:rPr>
        <w:t>ceiving the Application AI/ML traffic locate；</w:t>
      </w:r>
    </w:p>
    <w:p w14:paraId="00932173" w14:textId="77777777" w:rsidR="00431607" w:rsidRPr="00E525C6" w:rsidRDefault="00431607" w:rsidP="00431607">
      <w:pPr>
        <w:pStyle w:val="B2"/>
        <w:rPr>
          <w:lang w:eastAsia="zh-CN"/>
        </w:rPr>
      </w:pPr>
      <w:r w:rsidRPr="00E525C6">
        <w:rPr>
          <w:lang w:eastAsia="zh-CN"/>
        </w:rPr>
        <w:t>-</w:t>
      </w:r>
      <w:r w:rsidRPr="00E525C6">
        <w:rPr>
          <w:lang w:eastAsia="zh-CN"/>
        </w:rPr>
        <w:tab/>
        <w:t>the Application Server Address(es) indicates the list of IP address(s)/FQDN(s) of the Application Server(s) which transfers the Application AI/ML traffic to the UE(s);</w:t>
      </w:r>
    </w:p>
    <w:p w14:paraId="070F40B0" w14:textId="77777777" w:rsidR="00431607" w:rsidRPr="00E525C6" w:rsidRDefault="00431607" w:rsidP="00431607">
      <w:pPr>
        <w:pStyle w:val="B2"/>
        <w:rPr>
          <w:lang w:eastAsia="zh-CN"/>
        </w:rPr>
      </w:pPr>
      <w:r w:rsidRPr="00E525C6">
        <w:rPr>
          <w:lang w:eastAsia="zh-CN"/>
        </w:rPr>
        <w:t>-</w:t>
      </w:r>
      <w:r w:rsidRPr="00E525C6">
        <w:rPr>
          <w:lang w:eastAsia="zh-CN"/>
        </w:rPr>
        <w:tab/>
        <w:t>the QFI(s) for the QoS flow of the Application AI/ML traffic transmission are in the Analytics Filter Information;</w:t>
      </w:r>
    </w:p>
    <w:p w14:paraId="51D71110" w14:textId="0B326A33" w:rsidR="00431607" w:rsidRPr="00E525C6" w:rsidRDefault="00431607" w:rsidP="00431607">
      <w:pPr>
        <w:pStyle w:val="B2"/>
        <w:rPr>
          <w:lang w:eastAsia="zh-CN"/>
        </w:rPr>
      </w:pPr>
      <w:r w:rsidRPr="00E525C6">
        <w:rPr>
          <w:lang w:eastAsia="zh-CN"/>
        </w:rPr>
        <w:t>-</w:t>
      </w:r>
      <w:r w:rsidRPr="00E525C6">
        <w:rPr>
          <w:lang w:eastAsia="zh-CN"/>
        </w:rPr>
        <w:tab/>
        <w:t xml:space="preserve">the Target of Analytics Reporting for </w:t>
      </w:r>
      <w:r w:rsidR="00E22429">
        <w:rPr>
          <w:lang w:eastAsia="zh-CN"/>
        </w:rPr>
        <w:t>"</w:t>
      </w:r>
      <w:r w:rsidRPr="00E525C6">
        <w:rPr>
          <w:lang w:eastAsia="zh-CN"/>
        </w:rPr>
        <w:t>User Data Congestion</w:t>
      </w:r>
      <w:r w:rsidR="00E22429">
        <w:rPr>
          <w:lang w:eastAsia="zh-CN"/>
        </w:rPr>
        <w:t>"</w:t>
      </w:r>
      <w:r w:rsidRPr="00E525C6">
        <w:rPr>
          <w:lang w:eastAsia="zh-CN"/>
        </w:rPr>
        <w:t xml:space="preserve"> can be a group of UEs;</w:t>
      </w:r>
    </w:p>
    <w:p w14:paraId="7909924C" w14:textId="43EC0669" w:rsidR="00375C13" w:rsidRPr="00E525C6" w:rsidRDefault="00431607" w:rsidP="00431607">
      <w:pPr>
        <w:pStyle w:val="B1"/>
        <w:rPr>
          <w:lang w:eastAsia="zh-CN"/>
        </w:rPr>
      </w:pPr>
      <w:r w:rsidRPr="00E525C6">
        <w:rPr>
          <w:lang w:eastAsia="zh-CN"/>
        </w:rPr>
        <w:t>2.</w:t>
      </w:r>
      <w:r w:rsidRPr="00E525C6">
        <w:rPr>
          <w:lang w:eastAsia="zh-CN"/>
        </w:rPr>
        <w:tab/>
        <w:t>The NWDAF subscribes the network data from the 5GC NF(s) in Table 6.8.2-2 (Table 6.4.2-1a, Table 6.4.2-2, or Table 6.5.2-1) by invoking Nnf_EventExposure_Subscribe service operation, where:</w:t>
      </w:r>
    </w:p>
    <w:p w14:paraId="3160B637" w14:textId="77777777" w:rsidR="00431607" w:rsidRPr="00E525C6" w:rsidRDefault="00431607" w:rsidP="00431607">
      <w:pPr>
        <w:pStyle w:val="B2"/>
        <w:rPr>
          <w:lang w:eastAsia="zh-CN"/>
        </w:rPr>
      </w:pPr>
      <w:r w:rsidRPr="00E525C6">
        <w:rPr>
          <w:lang w:eastAsia="zh-CN"/>
        </w:rPr>
        <w:t>-</w:t>
      </w:r>
      <w:r w:rsidRPr="00E525C6">
        <w:rPr>
          <w:lang w:eastAsia="zh-CN"/>
        </w:rPr>
        <w:tab/>
        <w:t>the Throughput UL/DL in Table 6.8.2-2 indicates the UL/DL data throughput of the Application AI/ML traffic, where the IP Packet Filter Set identifies the QoS flow for Application AI/ML traffic transmission;</w:t>
      </w:r>
    </w:p>
    <w:p w14:paraId="51C866B9"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6.4.2-1a indicates the location of the UE that transmits/receives the AI/ML traffic;</w:t>
      </w:r>
    </w:p>
    <w:p w14:paraId="4D3E4C1A" w14:textId="77777777" w:rsidR="00431607" w:rsidRPr="00E525C6" w:rsidRDefault="00431607" w:rsidP="00431607">
      <w:pPr>
        <w:pStyle w:val="B2"/>
        <w:rPr>
          <w:lang w:eastAsia="zh-CN"/>
        </w:rPr>
      </w:pPr>
      <w:r w:rsidRPr="00E525C6">
        <w:rPr>
          <w:lang w:eastAsia="zh-CN"/>
        </w:rPr>
        <w:t>-</w:t>
      </w:r>
      <w:r w:rsidRPr="00E525C6">
        <w:rPr>
          <w:lang w:eastAsia="zh-CN"/>
        </w:rPr>
        <w:tab/>
        <w:t xml:space="preserve">the QoS flow level network data (QFI, QoS flow Bit Rate, QoS flow Packet Delay, Packet transmission, Packet retransmission) in Table 6.4.2-2 indicates the observed QoS information about the Application AI/ML </w:t>
      </w:r>
      <w:r w:rsidRPr="00E525C6">
        <w:rPr>
          <w:lang w:eastAsia="zh-CN"/>
        </w:rPr>
        <w:lastRenderedPageBreak/>
        <w:t>traffic transmission, where the IP filter information identifies the QoS flow for Application AI/ML traffic transmission;</w:t>
      </w:r>
    </w:p>
    <w:p w14:paraId="1C2AA523"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6.5.2-1 indicates the virtual resources currently in use for specific NF instance(s) (mean usage of virtual CPU, memory, disk) for Application AI/ML traffic transmission;</w:t>
      </w:r>
    </w:p>
    <w:p w14:paraId="501671D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6.5.2-1 indicates the load of specific NF instance(s) for Application AI/ML traffic transmission in their NF profile.</w:t>
      </w:r>
    </w:p>
    <w:p w14:paraId="3DBFA2BA" w14:textId="77777777" w:rsidR="00431607" w:rsidRPr="00E525C6" w:rsidRDefault="00431607" w:rsidP="00431607">
      <w:pPr>
        <w:pStyle w:val="NO"/>
        <w:rPr>
          <w:lang w:eastAsia="zh-CN"/>
        </w:rPr>
      </w:pPr>
      <w:r w:rsidRPr="00E525C6">
        <w:rPr>
          <w:lang w:eastAsia="ko-KR"/>
        </w:rPr>
        <w:t>NOTE </w:t>
      </w:r>
      <w:r w:rsidRPr="00E525C6">
        <w:rPr>
          <w:rFonts w:hint="eastAsia"/>
          <w:lang w:eastAsia="ko-KR"/>
        </w:rPr>
        <w:t>1</w:t>
      </w:r>
      <w:r w:rsidRPr="00E525C6">
        <w:rPr>
          <w:lang w:eastAsia="ko-KR"/>
        </w:rPr>
        <w:t>:</w:t>
      </w:r>
      <w:r w:rsidRPr="00E525C6">
        <w:rPr>
          <w:lang w:eastAsia="ko-KR"/>
        </w:rPr>
        <w:tab/>
      </w:r>
      <w:r w:rsidRPr="00E525C6">
        <w:rPr>
          <w:rFonts w:hint="eastAsia"/>
          <w:lang w:eastAsia="ko-KR"/>
        </w:rPr>
        <w:t>T</w:t>
      </w:r>
      <w:r w:rsidRPr="00E525C6">
        <w:rPr>
          <w:lang w:eastAsia="ko-KR"/>
        </w:rPr>
        <w:t>he specific</w:t>
      </w:r>
      <w:r w:rsidRPr="00E525C6">
        <w:rPr>
          <w:rFonts w:hint="eastAsia"/>
          <w:lang w:eastAsia="ko-KR"/>
        </w:rPr>
        <w:t xml:space="preserve"> </w:t>
      </w:r>
      <w:r w:rsidRPr="00E525C6">
        <w:rPr>
          <w:lang w:eastAsia="ko-KR"/>
        </w:rPr>
        <w:t xml:space="preserve">NF </w:t>
      </w:r>
      <w:r w:rsidRPr="00E525C6">
        <w:rPr>
          <w:rFonts w:hint="eastAsia"/>
          <w:lang w:eastAsia="ko-KR"/>
        </w:rPr>
        <w:t xml:space="preserve">could be UPF, the NWDAF may </w:t>
      </w:r>
      <w:r w:rsidRPr="00E525C6">
        <w:rPr>
          <w:lang w:eastAsia="ko-KR"/>
        </w:rPr>
        <w:t xml:space="preserve">collect the </w:t>
      </w:r>
      <w:r w:rsidRPr="00E525C6">
        <w:rPr>
          <w:rFonts w:hint="eastAsia"/>
          <w:lang w:eastAsia="ko-KR"/>
        </w:rPr>
        <w:t xml:space="preserve">UPF </w:t>
      </w:r>
      <w:r w:rsidRPr="00E525C6">
        <w:rPr>
          <w:lang w:eastAsia="ko-KR"/>
        </w:rPr>
        <w:t xml:space="preserve">resource usage </w:t>
      </w:r>
      <w:r w:rsidRPr="00E525C6">
        <w:rPr>
          <w:rFonts w:hint="eastAsia"/>
          <w:lang w:eastAsia="ko-KR"/>
        </w:rPr>
        <w:t xml:space="preserve">from the OAM for NF load analytics and may collect the UPF load from the NRF for </w:t>
      </w:r>
      <w:r w:rsidRPr="00E525C6">
        <w:rPr>
          <w:lang w:eastAsia="ko-KR"/>
        </w:rPr>
        <w:t>NF load analytics</w:t>
      </w:r>
      <w:r w:rsidRPr="00E525C6">
        <w:rPr>
          <w:rFonts w:hint="eastAsia"/>
          <w:lang w:eastAsia="ko-KR"/>
        </w:rPr>
        <w:t>.</w:t>
      </w:r>
    </w:p>
    <w:p w14:paraId="7F14F584" w14:textId="77777777" w:rsidR="00431607" w:rsidRPr="00E525C6" w:rsidRDefault="00431607" w:rsidP="00431607">
      <w:pPr>
        <w:pStyle w:val="B1"/>
        <w:rPr>
          <w:lang w:eastAsia="zh-CN"/>
        </w:rPr>
      </w:pPr>
      <w:r w:rsidRPr="00E525C6">
        <w:rPr>
          <w:lang w:eastAsia="zh-CN"/>
        </w:rPr>
        <w:t>3.</w:t>
      </w:r>
      <w:r w:rsidRPr="00E525C6">
        <w:rPr>
          <w:lang w:eastAsia="zh-CN"/>
        </w:rPr>
        <w:tab/>
        <w:t>With these data, the NWDAF derives the analytics information for User Data Congestion, Observed Service Experience and/or NF load for the Application AI/ML traffic transmission.</w:t>
      </w:r>
    </w:p>
    <w:p w14:paraId="20C0D98E" w14:textId="77777777" w:rsidR="00431607" w:rsidRPr="00E525C6" w:rsidRDefault="00431607" w:rsidP="00431607">
      <w:pPr>
        <w:pStyle w:val="B1"/>
        <w:rPr>
          <w:lang w:eastAsia="zh-CN"/>
        </w:rPr>
      </w:pPr>
      <w:r w:rsidRPr="00E525C6">
        <w:rPr>
          <w:lang w:eastAsia="zh-CN"/>
        </w:rPr>
        <w:t>4.</w:t>
      </w:r>
      <w:r w:rsidRPr="00E525C6">
        <w:rPr>
          <w:lang w:eastAsia="zh-CN"/>
        </w:rPr>
        <w:tab/>
        <w:t>The NWDAF provides the analytics information in Table 6.8.3-1 (Table 6.8.3-2, Table 6.4.3-1, Table 6.4.3-2, Table 6.5.3-1 or Table 6.5.3-2) to the AF based on the service used in step1, with the following enhancements:</w:t>
      </w:r>
    </w:p>
    <w:p w14:paraId="5E91BEE1" w14:textId="77777777" w:rsidR="00431607" w:rsidRPr="00E525C6" w:rsidRDefault="00431607" w:rsidP="00431607">
      <w:pPr>
        <w:pStyle w:val="B2"/>
        <w:rPr>
          <w:lang w:eastAsia="zh-CN"/>
        </w:rPr>
      </w:pPr>
      <w:r w:rsidRPr="00E525C6">
        <w:rPr>
          <w:lang w:eastAsia="zh-CN"/>
        </w:rPr>
        <w:t>-</w:t>
      </w:r>
      <w:r w:rsidRPr="00E525C6">
        <w:rPr>
          <w:lang w:eastAsia="zh-CN"/>
        </w:rPr>
        <w:tab/>
        <w:t>the Network Status Indication in Table 6.8.3-1 and Table 6.8.3-2 indicates the statistics/prediction of Congestion Level for the Application AI/ML traffic transmission;</w:t>
      </w:r>
    </w:p>
    <w:p w14:paraId="4B76E57A"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6.4.3-1 and Table 6.4.3-2 indicates the statistics/prediction location of the UE that transmits the AI/ML traffic;</w:t>
      </w:r>
    </w:p>
    <w:p w14:paraId="42E83F44"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6.5.3-1 and Table 6.5.3-2 indicates the statistics/prediction of average usage of assigned resources (CPU, memory, disk) for the Application AI/ML traffic transmission;</w:t>
      </w:r>
    </w:p>
    <w:p w14:paraId="5EF8323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6.5.3-1 and Table 6.5.3-2 indicates the statistics/prediction of average load of the NF instances for Application AI/ML traffic transmission.</w:t>
      </w:r>
    </w:p>
    <w:p w14:paraId="145A407D" w14:textId="77777777" w:rsidR="00431607" w:rsidRPr="00E525C6" w:rsidRDefault="00431607" w:rsidP="00431607">
      <w:pPr>
        <w:pStyle w:val="B1"/>
        <w:rPr>
          <w:lang w:eastAsia="zh-CN"/>
        </w:rPr>
      </w:pPr>
      <w:r w:rsidRPr="00E525C6">
        <w:rPr>
          <w:lang w:eastAsia="zh-CN"/>
        </w:rPr>
        <w:tab/>
        <w:t>The following new output data for Application AI/ML traffic transmission are added in the statistics/predictions:</w:t>
      </w:r>
    </w:p>
    <w:p w14:paraId="4DBB6748" w14:textId="2ED190D0" w:rsidR="00431607" w:rsidRPr="00E525C6" w:rsidRDefault="00431607" w:rsidP="00431607">
      <w:pPr>
        <w:pStyle w:val="B2"/>
        <w:rPr>
          <w:lang w:eastAsia="zh-CN"/>
        </w:rPr>
      </w:pPr>
      <w:r w:rsidRPr="00E525C6">
        <w:rPr>
          <w:lang w:eastAsia="zh-CN"/>
        </w:rPr>
        <w:t>-</w:t>
      </w:r>
      <w:r w:rsidRPr="00E525C6">
        <w:rPr>
          <w:lang w:eastAsia="zh-CN"/>
        </w:rPr>
        <w:tab/>
        <w:t>QoS flow level data (QFI, QoS flow Bit Rate, QoS flow Packet Delay, Packet transmission, Packet retransmission), as the statistics/prediction of QoS for the Application AI/ML traffic transmission.</w:t>
      </w:r>
    </w:p>
    <w:p w14:paraId="5C7E0EB6" w14:textId="37433820" w:rsidR="00375C13" w:rsidRPr="00E525C6" w:rsidRDefault="00375C13" w:rsidP="00375C13">
      <w:pPr>
        <w:pStyle w:val="Heading3"/>
        <w:rPr>
          <w:lang w:eastAsia="zh-CN"/>
        </w:rPr>
      </w:pPr>
      <w:bookmarkStart w:id="436" w:name="_Toc120613103"/>
      <w:r w:rsidRPr="00E525C6">
        <w:rPr>
          <w:lang w:eastAsia="zh-CN"/>
        </w:rPr>
        <w:t>6.</w:t>
      </w:r>
      <w:r w:rsidR="006131F4" w:rsidRPr="00E525C6">
        <w:rPr>
          <w:lang w:eastAsia="zh-CN"/>
        </w:rPr>
        <w:t>34</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436"/>
    </w:p>
    <w:p w14:paraId="6B073A99" w14:textId="06C5C952" w:rsidR="00375C13" w:rsidRPr="00E525C6" w:rsidRDefault="00375C13" w:rsidP="00375C13">
      <w:pPr>
        <w:rPr>
          <w:noProof/>
          <w:lang w:eastAsia="zh-CN"/>
        </w:rPr>
      </w:pPr>
      <w:r w:rsidRPr="00E525C6">
        <w:rPr>
          <w:noProof/>
        </w:rPr>
        <w:t xml:space="preserve">This solution </w:t>
      </w:r>
      <w:r w:rsidRPr="00E525C6">
        <w:rPr>
          <w:rFonts w:hint="eastAsia"/>
          <w:noProof/>
          <w:lang w:eastAsia="zh-CN"/>
        </w:rPr>
        <w:t xml:space="preserve">reuses the current specification in </w:t>
      </w:r>
      <w:r w:rsidR="009E50D4" w:rsidRPr="00E525C6">
        <w:rPr>
          <w:rFonts w:hint="eastAsia"/>
          <w:noProof/>
          <w:lang w:eastAsia="zh-CN"/>
        </w:rPr>
        <w:t>TS</w:t>
      </w:r>
      <w:r w:rsidR="009E50D4">
        <w:rPr>
          <w:noProof/>
          <w:lang w:eastAsia="zh-CN"/>
        </w:rPr>
        <w:t> </w:t>
      </w:r>
      <w:r w:rsidR="009E50D4" w:rsidRPr="00E525C6">
        <w:rPr>
          <w:rFonts w:hint="eastAsia"/>
          <w:noProof/>
          <w:lang w:eastAsia="zh-CN"/>
        </w:rPr>
        <w:t>23.288</w:t>
      </w:r>
      <w:r w:rsidR="009E50D4">
        <w:rPr>
          <w:noProof/>
          <w:lang w:eastAsia="zh-CN"/>
        </w:rPr>
        <w:t> </w:t>
      </w:r>
      <w:r w:rsidR="009E50D4" w:rsidRPr="00E525C6">
        <w:rPr>
          <w:noProof/>
          <w:lang w:eastAsia="zh-CN"/>
        </w:rPr>
        <w:t>[</w:t>
      </w:r>
      <w:r w:rsidR="006131F4" w:rsidRPr="00E525C6">
        <w:rPr>
          <w:noProof/>
          <w:lang w:eastAsia="zh-CN"/>
        </w:rPr>
        <w:t>6]</w:t>
      </w:r>
      <w:r w:rsidRPr="00E525C6">
        <w:rPr>
          <w:rFonts w:hint="eastAsia"/>
          <w:noProof/>
          <w:lang w:eastAsia="zh-CN"/>
        </w:rPr>
        <w:t xml:space="preserve"> for providing </w:t>
      </w:r>
      <w:r w:rsidRPr="00E525C6">
        <w:rPr>
          <w:noProof/>
          <w:lang w:eastAsia="zh-CN"/>
        </w:rPr>
        <w:t>data analytics</w:t>
      </w:r>
      <w:r w:rsidRPr="00E525C6">
        <w:rPr>
          <w:rFonts w:hint="eastAsia"/>
          <w:noProof/>
          <w:lang w:eastAsia="zh-CN"/>
        </w:rPr>
        <w:t xml:space="preserve"> and exposing the information to the AF, with the following enhancements:</w:t>
      </w:r>
    </w:p>
    <w:p w14:paraId="7F54D1CB" w14:textId="2912EBC0" w:rsidR="00431607" w:rsidRPr="00E525C6" w:rsidRDefault="00431607" w:rsidP="00431607">
      <w:pPr>
        <w:pStyle w:val="B1"/>
        <w:rPr>
          <w:noProof/>
          <w:lang w:eastAsia="zh-CN"/>
        </w:rPr>
      </w:pPr>
      <w:r w:rsidRPr="00E525C6">
        <w:rPr>
          <w:rFonts w:hint="eastAsia"/>
          <w:noProof/>
          <w:lang w:eastAsia="zh-CN"/>
        </w:rPr>
        <w:t>-</w:t>
      </w:r>
      <w:r w:rsidRPr="00E525C6">
        <w:rPr>
          <w:rFonts w:hint="eastAsia"/>
          <w:noProof/>
          <w:lang w:eastAsia="zh-CN"/>
        </w:rPr>
        <w:tab/>
        <w:t>AF: requests the Application AI/ML traffic transmission status information (e.g. location, QoS, load, Congestion, etc.) from the NWDAF.</w:t>
      </w:r>
    </w:p>
    <w:p w14:paraId="74F19AAC" w14:textId="77777777" w:rsidR="00431607" w:rsidRPr="00E525C6" w:rsidRDefault="00431607" w:rsidP="00431607">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AF.</w:t>
      </w:r>
    </w:p>
    <w:p w14:paraId="7B8DF20D" w14:textId="449818B2" w:rsidR="0099145B" w:rsidRPr="00E525C6" w:rsidRDefault="0099145B" w:rsidP="0099145B">
      <w:pPr>
        <w:pStyle w:val="Heading2"/>
        <w:rPr>
          <w:lang w:eastAsia="zh-CN"/>
        </w:rPr>
      </w:pPr>
      <w:bookmarkStart w:id="437" w:name="_Toc120613104"/>
      <w:r w:rsidRPr="00E525C6">
        <w:rPr>
          <w:rFonts w:hint="eastAsia"/>
        </w:rPr>
        <w:t>6.</w:t>
      </w:r>
      <w:r w:rsidRPr="00E525C6">
        <w:t>35</w:t>
      </w:r>
      <w:r w:rsidRPr="00E525C6">
        <w:rPr>
          <w:rFonts w:hint="eastAsia"/>
          <w:lang w:eastAsia="zh-CN"/>
        </w:rPr>
        <w:tab/>
        <w:t>Solution #</w:t>
      </w:r>
      <w:r w:rsidRPr="00E525C6">
        <w:rPr>
          <w:lang w:eastAsia="zh-CN"/>
        </w:rPr>
        <w:t>35</w:t>
      </w:r>
      <w:r w:rsidRPr="00E525C6">
        <w:rPr>
          <w:rFonts w:hint="eastAsia"/>
          <w:lang w:eastAsia="zh-CN"/>
        </w:rPr>
        <w:t xml:space="preserve">: </w:t>
      </w:r>
      <w:r w:rsidRPr="00E525C6">
        <w:t>External parameter provisioning by AF for AI/ML data transport</w:t>
      </w:r>
      <w:bookmarkEnd w:id="437"/>
    </w:p>
    <w:p w14:paraId="0F8BD7D5" w14:textId="631B3130" w:rsidR="0099145B" w:rsidRPr="00E525C6" w:rsidRDefault="0099145B" w:rsidP="0099145B">
      <w:pPr>
        <w:pStyle w:val="Heading3"/>
        <w:rPr>
          <w:lang w:eastAsia="zh-CN"/>
        </w:rPr>
      </w:pPr>
      <w:bookmarkStart w:id="438" w:name="_Toc120613105"/>
      <w:r w:rsidRPr="00E525C6">
        <w:rPr>
          <w:rFonts w:hint="eastAsia"/>
          <w:lang w:eastAsia="zh-CN"/>
        </w:rPr>
        <w:t>6.</w:t>
      </w:r>
      <w:r w:rsidRPr="00E525C6">
        <w:rPr>
          <w:lang w:eastAsia="zh-CN"/>
        </w:rPr>
        <w:t>35</w:t>
      </w:r>
      <w:r w:rsidRPr="00E525C6">
        <w:rPr>
          <w:rFonts w:hint="eastAsia"/>
          <w:lang w:eastAsia="zh-CN"/>
        </w:rPr>
        <w:t>.1</w:t>
      </w:r>
      <w:r w:rsidRPr="00E525C6">
        <w:rPr>
          <w:rFonts w:hint="eastAsia"/>
          <w:lang w:eastAsia="zh-CN"/>
        </w:rPr>
        <w:tab/>
        <w:t>Description</w:t>
      </w:r>
      <w:bookmarkEnd w:id="438"/>
    </w:p>
    <w:p w14:paraId="02EA5BD1" w14:textId="77777777" w:rsidR="00431607" w:rsidRPr="00E525C6" w:rsidRDefault="00431607" w:rsidP="00431607">
      <w:pPr>
        <w:rPr>
          <w:lang w:eastAsia="zh-CN"/>
        </w:rPr>
      </w:pPr>
      <w:r w:rsidRPr="00E525C6">
        <w:rPr>
          <w:lang w:eastAsia="zh-CN"/>
        </w:rPr>
        <w:t>This solution addresses KI#4.</w:t>
      </w:r>
    </w:p>
    <w:p w14:paraId="64FEB881" w14:textId="77777777" w:rsidR="00431607" w:rsidRPr="00E525C6" w:rsidRDefault="00431607" w:rsidP="00431607">
      <w:pPr>
        <w:rPr>
          <w:lang w:eastAsia="zh-CN"/>
        </w:rPr>
      </w:pPr>
      <w:r w:rsidRPr="00E525C6">
        <w:rPr>
          <w:lang w:eastAsia="zh-CN"/>
        </w:rPr>
        <w:t>The AI/ML model, intermediate data, inference results, or model performance data at the UE are transported by 5GS for the Application AI/ML operation. In order to assist the Application AI/ML operation, the 5GC can maintain and use the external parameters provisioned by AF to decide the policy to transport the Application AI/ML traffic(s).</w:t>
      </w:r>
    </w:p>
    <w:p w14:paraId="3D70C20A" w14:textId="3C79824C" w:rsidR="00431607" w:rsidRPr="00E525C6" w:rsidRDefault="00431607" w:rsidP="00431607">
      <w:pPr>
        <w:rPr>
          <w:lang w:eastAsia="zh-CN"/>
        </w:rPr>
      </w:pPr>
      <w:r w:rsidRPr="00E525C6">
        <w:rPr>
          <w:lang w:eastAsia="zh-CN"/>
        </w:rPr>
        <w:t xml:space="preserve">According to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the characteristics of AI/ML model data is different from the other Application AI/ML traffic, and different policy e.g. QoS, may be needed for the transport of the different kinds of AI/ML data. Since the AF knows well the characteristics of the AI/ML data to be transported, and the AF can provision specific policy parameters to the 5GS to support the transport of the AI/ML data.</w:t>
      </w:r>
    </w:p>
    <w:p w14:paraId="799A24DC" w14:textId="55C70162" w:rsidR="00431607" w:rsidRPr="00E525C6" w:rsidRDefault="00431607" w:rsidP="00431607">
      <w:pPr>
        <w:rPr>
          <w:lang w:eastAsia="zh-CN"/>
        </w:rPr>
      </w:pPr>
      <w:r w:rsidRPr="00E525C6">
        <w:rPr>
          <w:lang w:eastAsia="zh-CN"/>
        </w:rPr>
        <w:lastRenderedPageBreak/>
        <w:t xml:space="preserve">The transport of the AI/ML model happens discontinuously and has less strict end-to-end latency requirements, and the AF can provision the transport policy by setting a policy for a future AF session procedure as for background data transfer as defined in clause 4.15.6.8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for such AI/ML model distribution to a large amount of UEs. For model transport to a specific UE or model distribution to a small amount of UEs, AF session with required QoS update procedure as defined in clause 4.15.6.6a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is more appropriate to be used by the AF to provision the transport policy. Other Application AI/ML traffics, such as intermediate data, inference results, or model performance data, are continuous and have relatively stringent latency requirement, and are more suitable to be transported with specific QoS provisioned by setting up an AF session with required QoS procedure as defined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487C5521" w14:textId="18109A1B" w:rsidR="0099145B" w:rsidRPr="00E525C6" w:rsidRDefault="0099145B" w:rsidP="0099145B">
      <w:pPr>
        <w:pStyle w:val="Heading3"/>
        <w:rPr>
          <w:lang w:eastAsia="zh-CN"/>
        </w:rPr>
      </w:pPr>
      <w:bookmarkStart w:id="439" w:name="_Toc97271692"/>
      <w:bookmarkStart w:id="440" w:name="_Toc120613106"/>
      <w:r w:rsidRPr="00E525C6">
        <w:rPr>
          <w:lang w:eastAsia="zh-CN"/>
        </w:rPr>
        <w:t>6.35.2</w:t>
      </w:r>
      <w:r w:rsidRPr="00E525C6">
        <w:rPr>
          <w:lang w:eastAsia="zh-CN"/>
        </w:rPr>
        <w:tab/>
      </w:r>
      <w:r w:rsidRPr="00E525C6">
        <w:t>Procedures</w:t>
      </w:r>
      <w:bookmarkEnd w:id="439"/>
      <w:bookmarkEnd w:id="440"/>
    </w:p>
    <w:p w14:paraId="16285E7F" w14:textId="331B88D7" w:rsidR="00431607" w:rsidRPr="00E525C6" w:rsidRDefault="00431607" w:rsidP="00431607">
      <w:pPr>
        <w:rPr>
          <w:lang w:eastAsia="zh-CN"/>
        </w:rPr>
      </w:pPr>
      <w:r w:rsidRPr="00E525C6">
        <w:rPr>
          <w:lang w:eastAsia="zh-CN"/>
        </w:rPr>
        <w:t xml:space="preserve">When the Application AI/ML begins to transport intermediate data, local training data, inference results, or model performance data through 5GS, the AF sends Nnef_AFsessionWithQoS_Create request message as described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including the specific QoS parameters for the AF session. The QoS parameters include the service requirements described in clause 7.10 of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4B4DD0CA" w14:textId="29E5C1E6" w:rsidR="00431607" w:rsidRPr="00E525C6" w:rsidRDefault="00431607" w:rsidP="00431607">
      <w:pPr>
        <w:rPr>
          <w:lang w:eastAsia="zh-CN"/>
        </w:rPr>
      </w:pPr>
      <w:r w:rsidRPr="00E525C6">
        <w:rPr>
          <w:lang w:eastAsia="zh-CN"/>
        </w:rPr>
        <w:t xml:space="preserve">For AI/ML model transmission to a specific UE or model distribution to a small amount of UEs, the AF may update the QoS request for the AF session by sending Nnef_AFsessionWithQoS_Update request message as described in clause 4.15.6.6a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including the Flow Description(s) and QoS parameters for the model transmission or distribution.</w:t>
      </w:r>
    </w:p>
    <w:p w14:paraId="07B1DA18" w14:textId="2CBD8C37" w:rsidR="00431607" w:rsidRPr="00E525C6" w:rsidRDefault="00431607" w:rsidP="00431607">
      <w:pPr>
        <w:rPr>
          <w:lang w:eastAsia="zh-CN"/>
        </w:rPr>
      </w:pPr>
      <w:r w:rsidRPr="00E525C6">
        <w:rPr>
          <w:lang w:eastAsia="zh-CN"/>
        </w:rPr>
        <w:t xml:space="preserve">When distributing the AI/ML model to large-scale UEs, the AF schedules the model distribution by invoking the Nnef_ApplyPolicy_Create service operation as described in clause 4.15.6.8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to apply a policy for background data transfer to these UEs, which was negotiated as described in clause 4.16.7.2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with the service requirements described in clause 7.10 of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77B6AAB9" w14:textId="787E97FB" w:rsidR="0099145B" w:rsidRPr="00E525C6" w:rsidRDefault="0099145B" w:rsidP="0099145B">
      <w:pPr>
        <w:pStyle w:val="Heading3"/>
        <w:rPr>
          <w:lang w:eastAsia="zh-CN"/>
        </w:rPr>
      </w:pPr>
      <w:bookmarkStart w:id="441" w:name="_Toc97271693"/>
      <w:bookmarkStart w:id="442" w:name="_Toc120613107"/>
      <w:r w:rsidRPr="00E525C6">
        <w:rPr>
          <w:lang w:eastAsia="zh-CN"/>
        </w:rPr>
        <w:t>6.35.3</w:t>
      </w:r>
      <w:r w:rsidRPr="00E525C6">
        <w:rPr>
          <w:lang w:eastAsia="zh-CN"/>
        </w:rPr>
        <w:tab/>
      </w:r>
      <w:r w:rsidRPr="00E525C6">
        <w:t xml:space="preserve">Impacts on </w:t>
      </w:r>
      <w:r w:rsidRPr="00E525C6">
        <w:rPr>
          <w:lang w:eastAsia="zh-CN"/>
        </w:rPr>
        <w:t>services, entities and interfaces</w:t>
      </w:r>
      <w:bookmarkEnd w:id="441"/>
      <w:bookmarkEnd w:id="442"/>
    </w:p>
    <w:p w14:paraId="35C07EEF" w14:textId="77777777" w:rsidR="0099145B" w:rsidRPr="00E525C6" w:rsidRDefault="0099145B" w:rsidP="0099145B">
      <w:pPr>
        <w:rPr>
          <w:rFonts w:eastAsiaTheme="minorEastAsia"/>
          <w:lang w:eastAsia="zh-CN"/>
        </w:rPr>
      </w:pPr>
      <w:r w:rsidRPr="00E525C6">
        <w:rPr>
          <w:rFonts w:eastAsiaTheme="minorEastAsia" w:hint="eastAsia"/>
          <w:lang w:eastAsia="zh-CN"/>
        </w:rPr>
        <w:t>N</w:t>
      </w:r>
      <w:r w:rsidRPr="00E525C6">
        <w:rPr>
          <w:rFonts w:eastAsiaTheme="minorEastAsia"/>
          <w:lang w:eastAsia="zh-CN"/>
        </w:rPr>
        <w:t>o impact.</w:t>
      </w:r>
    </w:p>
    <w:p w14:paraId="64553CC1" w14:textId="7965A3FF" w:rsidR="00A34F35" w:rsidRPr="00E525C6" w:rsidRDefault="00A34F35" w:rsidP="00A34F35">
      <w:pPr>
        <w:pStyle w:val="Heading2"/>
        <w:rPr>
          <w:lang w:eastAsia="zh-CN"/>
        </w:rPr>
      </w:pPr>
      <w:bookmarkStart w:id="443" w:name="_Toc120613108"/>
      <w:r w:rsidRPr="00E525C6">
        <w:rPr>
          <w:rFonts w:hint="eastAsia"/>
        </w:rPr>
        <w:t>6.</w:t>
      </w:r>
      <w:r w:rsidRPr="00E525C6">
        <w:t>36</w:t>
      </w:r>
      <w:r w:rsidRPr="00E525C6">
        <w:rPr>
          <w:rFonts w:hint="eastAsia"/>
          <w:lang w:eastAsia="zh-CN"/>
        </w:rPr>
        <w:tab/>
        <w:t>Solution #</w:t>
      </w:r>
      <w:r w:rsidRPr="00E525C6">
        <w:rPr>
          <w:lang w:eastAsia="zh-CN"/>
        </w:rPr>
        <w:t>36</w:t>
      </w:r>
      <w:r w:rsidRPr="00E525C6">
        <w:rPr>
          <w:rFonts w:hint="eastAsia"/>
          <w:lang w:eastAsia="zh-CN"/>
        </w:rPr>
        <w:t xml:space="preserve">: </w:t>
      </w:r>
      <w:r w:rsidRPr="00E525C6">
        <w:t>Enhancing External Parameter Provisioning</w:t>
      </w:r>
      <w:bookmarkEnd w:id="443"/>
    </w:p>
    <w:p w14:paraId="35089720" w14:textId="40E6AF5D" w:rsidR="00A34F35" w:rsidRPr="00E525C6" w:rsidRDefault="00A34F35" w:rsidP="00A34F35">
      <w:pPr>
        <w:pStyle w:val="Heading3"/>
        <w:rPr>
          <w:lang w:eastAsia="zh-CN"/>
        </w:rPr>
      </w:pPr>
      <w:bookmarkStart w:id="444" w:name="_Toc120613109"/>
      <w:r w:rsidRPr="00E525C6">
        <w:rPr>
          <w:rFonts w:hint="eastAsia"/>
          <w:lang w:eastAsia="zh-CN"/>
        </w:rPr>
        <w:t>6.</w:t>
      </w:r>
      <w:r w:rsidRPr="00E525C6">
        <w:rPr>
          <w:lang w:eastAsia="zh-CN"/>
        </w:rPr>
        <w:t>36</w:t>
      </w:r>
      <w:r w:rsidRPr="00E525C6">
        <w:rPr>
          <w:rFonts w:hint="eastAsia"/>
          <w:lang w:eastAsia="zh-CN"/>
        </w:rPr>
        <w:t>.1</w:t>
      </w:r>
      <w:r w:rsidRPr="00E525C6">
        <w:rPr>
          <w:rFonts w:hint="eastAsia"/>
          <w:lang w:eastAsia="zh-CN"/>
        </w:rPr>
        <w:tab/>
        <w:t>Description</w:t>
      </w:r>
      <w:bookmarkEnd w:id="444"/>
    </w:p>
    <w:p w14:paraId="608805CF" w14:textId="75508E59" w:rsidR="00431607" w:rsidRPr="00E525C6" w:rsidRDefault="00431607" w:rsidP="00431607">
      <w:r w:rsidRPr="00E525C6">
        <w:t xml:space="preserve">As outlined in clause 4.15.6 of </w:t>
      </w:r>
      <w:r w:rsidR="009E50D4" w:rsidRPr="00E525C6">
        <w:t>TS</w:t>
      </w:r>
      <w:r w:rsidR="009E50D4">
        <w:t> </w:t>
      </w:r>
      <w:r w:rsidR="009E50D4" w:rsidRPr="00E525C6">
        <w:t>23.502</w:t>
      </w:r>
      <w:r w:rsidR="009E50D4">
        <w:t> </w:t>
      </w:r>
      <w:r w:rsidR="009E50D4" w:rsidRPr="00E525C6">
        <w:t>[</w:t>
      </w:r>
      <w:r w:rsidRPr="00E525C6">
        <w:t>4], provisioning capability allows an external party to provision the information, such as expected UE behaviour and service specific parameters to 5G network functions. As part of this, currently the AF may subscribe to the NWDAF for UE mobility and/or UE communication analytics for a UE or group of UEs.</w:t>
      </w:r>
    </w:p>
    <w:p w14:paraId="1FC273CD" w14:textId="787906E7" w:rsidR="00431607" w:rsidRPr="00E525C6" w:rsidRDefault="00431607" w:rsidP="00431607">
      <w:r w:rsidRPr="00E525C6">
        <w:t xml:space="preserve">The AI/ML AF may additionally leverage other sources of data in order to update or refine existing parameters provisioned (see clause 4.15.6 of </w:t>
      </w:r>
      <w:r w:rsidR="009E50D4" w:rsidRPr="00E525C6">
        <w:t>TS</w:t>
      </w:r>
      <w:r w:rsidR="009E50D4">
        <w:t> </w:t>
      </w:r>
      <w:r w:rsidR="009E50D4" w:rsidRPr="00E525C6">
        <w:t>23.502</w:t>
      </w:r>
      <w:r w:rsidR="009E50D4">
        <w:t> </w:t>
      </w:r>
      <w:r w:rsidR="009E50D4" w:rsidRPr="00E525C6">
        <w:t>[</w:t>
      </w:r>
      <w:r w:rsidRPr="00E525C6">
        <w:t xml:space="preserve">4]). To do so, the AI/ML AF may use AI/ML traffic from the UE(s) (e.g. intermediate data, local training data, inference results or model performance) that are exchanged over the User Plane PDU session established between AI/ML AF and the UE (or the AI/ML application client on the UE) to derive AI/ML-assisted parameters. The AI/ML AF may also subscribe to the NWDAF for existing collective behaviour information as part of NF load analytics (see clause 6.5.2, </w:t>
      </w:r>
      <w:r w:rsidR="009E50D4" w:rsidRPr="00E525C6">
        <w:t>TS</w:t>
      </w:r>
      <w:r w:rsidR="009E50D4">
        <w:t> </w:t>
      </w:r>
      <w:r w:rsidR="009E50D4" w:rsidRPr="00E525C6">
        <w:t>23.288</w:t>
      </w:r>
      <w:r w:rsidR="009E50D4">
        <w:t> </w:t>
      </w:r>
      <w:r w:rsidR="009E50D4" w:rsidRPr="00E525C6">
        <w:t>[</w:t>
      </w:r>
      <w:r w:rsidRPr="00E525C6">
        <w:t>6]).</w:t>
      </w:r>
    </w:p>
    <w:p w14:paraId="74163BA6" w14:textId="29F37B68" w:rsidR="00431607" w:rsidRPr="00E525C6" w:rsidRDefault="00431607" w:rsidP="00431607">
      <w:r w:rsidRPr="00E525C6">
        <w:t>The AI/ML AF may provide AI/ML assisted parameters i.e. a new (set of) parameter(s) as shown in Table 6.36.1-1. An enhanced external parameter provisioning procedure is depicted in clause 6.36.2.</w:t>
      </w:r>
    </w:p>
    <w:p w14:paraId="3BB17E4D" w14:textId="4990ED0E" w:rsidR="00A34F35" w:rsidRPr="00E525C6" w:rsidRDefault="00431607" w:rsidP="00431607">
      <w:pPr>
        <w:pStyle w:val="NO"/>
        <w:rPr>
          <w:rFonts w:eastAsia="SimSun"/>
        </w:rPr>
      </w:pPr>
      <w:r w:rsidRPr="00E525C6">
        <w:t>NOTE</w:t>
      </w:r>
      <w:r w:rsidR="00CF2191">
        <w:t xml:space="preserve"> 1</w:t>
      </w:r>
      <w:r w:rsidRPr="00E525C6">
        <w:t>:</w:t>
      </w:r>
      <w:r w:rsidRPr="00E525C6">
        <w:tab/>
        <w:t>The AI/ML traffic from the UE(s) are not consumed by 5GC. The AI/ML AF extracts (or derives) a set of one or more parameters that can be consumed by 5GC NFs (e.g. AMF or SMF).</w:t>
      </w:r>
    </w:p>
    <w:p w14:paraId="79C8DD00" w14:textId="4CF4CB83" w:rsidR="00A34F35" w:rsidRPr="00E525C6" w:rsidRDefault="00A34F35" w:rsidP="00431607">
      <w:pPr>
        <w:pStyle w:val="TH"/>
      </w:pPr>
      <w:r w:rsidRPr="00E525C6">
        <w:lastRenderedPageBreak/>
        <w:t>Table 6.</w:t>
      </w:r>
      <w:r w:rsidR="00724E59" w:rsidRPr="00E525C6">
        <w:t>36</w:t>
      </w:r>
      <w:r w:rsidRPr="00E525C6">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E525C6" w14:paraId="5537BBDE" w14:textId="77777777" w:rsidTr="004B3C46">
        <w:trPr>
          <w:jc w:val="center"/>
        </w:trPr>
        <w:tc>
          <w:tcPr>
            <w:tcW w:w="3544" w:type="dxa"/>
          </w:tcPr>
          <w:p w14:paraId="29D351D2" w14:textId="77777777" w:rsidR="00A34F35" w:rsidRPr="00E525C6" w:rsidRDefault="00A34F35" w:rsidP="00431607">
            <w:pPr>
              <w:pStyle w:val="TAH"/>
              <w:rPr>
                <w:rFonts w:eastAsia="SimSun"/>
              </w:rPr>
            </w:pPr>
            <w:r w:rsidRPr="00E525C6">
              <w:rPr>
                <w:rFonts w:eastAsia="SimSun"/>
              </w:rPr>
              <w:t>AI/ML assisted parameters</w:t>
            </w:r>
          </w:p>
        </w:tc>
        <w:tc>
          <w:tcPr>
            <w:tcW w:w="5600" w:type="dxa"/>
          </w:tcPr>
          <w:p w14:paraId="2AF6B2D7" w14:textId="77777777" w:rsidR="00A34F35" w:rsidRPr="00E525C6" w:rsidRDefault="00A34F35" w:rsidP="00431607">
            <w:pPr>
              <w:pStyle w:val="TAH"/>
              <w:rPr>
                <w:rFonts w:eastAsia="SimSun"/>
              </w:rPr>
            </w:pPr>
            <w:r w:rsidRPr="00E525C6">
              <w:rPr>
                <w:rFonts w:eastAsia="SimSun"/>
              </w:rPr>
              <w:t>Description</w:t>
            </w:r>
          </w:p>
        </w:tc>
      </w:tr>
      <w:tr w:rsidR="00A34F35" w:rsidRPr="00E525C6" w14:paraId="4842A720" w14:textId="77777777" w:rsidTr="004B3C46">
        <w:trPr>
          <w:jc w:val="center"/>
        </w:trPr>
        <w:tc>
          <w:tcPr>
            <w:tcW w:w="3544" w:type="dxa"/>
          </w:tcPr>
          <w:p w14:paraId="562F24B7" w14:textId="77777777" w:rsidR="00A34F35" w:rsidRPr="00E525C6" w:rsidRDefault="00A34F35" w:rsidP="00431607">
            <w:pPr>
              <w:pStyle w:val="TAL"/>
              <w:rPr>
                <w:rFonts w:eastAsia="SimSun"/>
              </w:rPr>
            </w:pPr>
            <w:r w:rsidRPr="00E525C6">
              <w:rPr>
                <w:rFonts w:eastAsia="SimSun"/>
              </w:rPr>
              <w:t xml:space="preserve"> A (set of) Expected UE Behaviour parameters</w:t>
            </w:r>
          </w:p>
        </w:tc>
        <w:tc>
          <w:tcPr>
            <w:tcW w:w="5600" w:type="dxa"/>
          </w:tcPr>
          <w:p w14:paraId="69A05DFD" w14:textId="52AE04DE" w:rsidR="00A34F35" w:rsidRPr="00E525C6" w:rsidRDefault="00431607" w:rsidP="00431607">
            <w:pPr>
              <w:pStyle w:val="TAL"/>
              <w:rPr>
                <w:rFonts w:eastAsia="SimSun"/>
              </w:rPr>
            </w:pPr>
            <w:r w:rsidRPr="00E525C6">
              <w:t>Each value within set is associated to an entry in clause 4.15.6.3, Table 4.15.6.3-1, TS 23.502 [4] (NOTE 1).</w:t>
            </w:r>
          </w:p>
        </w:tc>
      </w:tr>
      <w:tr w:rsidR="002B34F0" w:rsidRPr="00E525C6" w14:paraId="651A4F8D" w14:textId="77777777" w:rsidTr="004B3C46">
        <w:trPr>
          <w:jc w:val="center"/>
        </w:trPr>
        <w:tc>
          <w:tcPr>
            <w:tcW w:w="3544" w:type="dxa"/>
          </w:tcPr>
          <w:p w14:paraId="201DE76C" w14:textId="16D705C7" w:rsidR="002B34F0" w:rsidRPr="00E525C6" w:rsidRDefault="002B34F0" w:rsidP="002B34F0">
            <w:pPr>
              <w:pStyle w:val="TAL"/>
              <w:rPr>
                <w:rFonts w:eastAsia="SimSun"/>
              </w:rPr>
            </w:pPr>
            <w:r>
              <w:rPr>
                <w:rFonts w:eastAsia="SimSun"/>
              </w:rPr>
              <w:t>Expected Inactivity Time</w:t>
            </w:r>
          </w:p>
        </w:tc>
        <w:tc>
          <w:tcPr>
            <w:tcW w:w="5600" w:type="dxa"/>
          </w:tcPr>
          <w:p w14:paraId="3643E0F8" w14:textId="52056694" w:rsidR="002B34F0" w:rsidRPr="00E525C6" w:rsidRDefault="002B34F0" w:rsidP="002B34F0">
            <w:pPr>
              <w:pStyle w:val="TAL"/>
            </w:pPr>
            <w:r>
              <w:t>Expected time during which the UE will not be providing AI/ML related data</w:t>
            </w:r>
          </w:p>
        </w:tc>
      </w:tr>
      <w:tr w:rsidR="002B34F0" w:rsidRPr="00E525C6" w14:paraId="1C45C3EA" w14:textId="77777777" w:rsidTr="004B3C46">
        <w:trPr>
          <w:jc w:val="center"/>
        </w:trPr>
        <w:tc>
          <w:tcPr>
            <w:tcW w:w="3544" w:type="dxa"/>
          </w:tcPr>
          <w:p w14:paraId="04455B25" w14:textId="343D19F4" w:rsidR="002B34F0" w:rsidRPr="00E525C6" w:rsidRDefault="002B34F0" w:rsidP="002B34F0">
            <w:pPr>
              <w:pStyle w:val="TAL"/>
              <w:rPr>
                <w:rFonts w:eastAsia="SimSun"/>
              </w:rPr>
            </w:pPr>
            <w:r>
              <w:rPr>
                <w:rFonts w:eastAsia="SimSun"/>
              </w:rPr>
              <w:t>Expected CP-UP Switch</w:t>
            </w:r>
          </w:p>
        </w:tc>
        <w:tc>
          <w:tcPr>
            <w:tcW w:w="5600" w:type="dxa"/>
          </w:tcPr>
          <w:p w14:paraId="73C65F5F" w14:textId="2719657B" w:rsidR="002B34F0" w:rsidRPr="00E525C6" w:rsidRDefault="002B34F0" w:rsidP="002B34F0">
            <w:pPr>
              <w:pStyle w:val="TAL"/>
            </w:pPr>
            <w:r>
              <w:t>E</w:t>
            </w:r>
            <w:r w:rsidRPr="009B4E79">
              <w:t xml:space="preserve">xpected time </w:t>
            </w:r>
            <w:r>
              <w:t>where</w:t>
            </w:r>
            <w:r w:rsidRPr="009B4E79">
              <w:t xml:space="preserve"> the UE may request to switch from </w:t>
            </w:r>
            <w:r>
              <w:t xml:space="preserve">data </w:t>
            </w:r>
            <w:r w:rsidRPr="009B4E79">
              <w:t xml:space="preserve">transmission over the </w:t>
            </w:r>
            <w:r>
              <w:t>CP</w:t>
            </w:r>
            <w:r w:rsidRPr="009B4E79">
              <w:t xml:space="preserve"> to </w:t>
            </w:r>
            <w:r>
              <w:t>data transmission over the UP</w:t>
            </w:r>
          </w:p>
        </w:tc>
      </w:tr>
      <w:tr w:rsidR="00A34F35" w:rsidRPr="00E525C6" w14:paraId="489E42B9" w14:textId="77777777" w:rsidTr="004B3C46">
        <w:trPr>
          <w:jc w:val="center"/>
        </w:trPr>
        <w:tc>
          <w:tcPr>
            <w:tcW w:w="9144" w:type="dxa"/>
            <w:gridSpan w:val="2"/>
          </w:tcPr>
          <w:p w14:paraId="1588B028" w14:textId="2874D64D" w:rsidR="00A34F35" w:rsidRDefault="00A34F35" w:rsidP="00431607">
            <w:pPr>
              <w:pStyle w:val="TAN"/>
              <w:rPr>
                <w:rFonts w:eastAsia="SimSun"/>
              </w:rPr>
            </w:pPr>
            <w:r w:rsidRPr="00E525C6">
              <w:t>NOTE</w:t>
            </w:r>
            <w:r w:rsidR="002B34F0">
              <w:t xml:space="preserve"> 1</w:t>
            </w:r>
            <w:r w:rsidRPr="00E525C6">
              <w:t>:</w:t>
            </w:r>
            <w:r w:rsidRPr="00E525C6">
              <w:tab/>
            </w:r>
            <w:r w:rsidRPr="00E525C6">
              <w:rPr>
                <w:rFonts w:eastAsia="Malgun Gothic"/>
              </w:rPr>
              <w:t xml:space="preserve">When a set of parameters are provided, </w:t>
            </w:r>
            <w:r w:rsidRPr="00E525C6">
              <w:rPr>
                <w:rFonts w:eastAsia="SimSun"/>
              </w:rPr>
              <w:t>each entry can be associated with a probability assertion (i.e. confidence) and optionally other parameters (e.g. the level of accuracy).</w:t>
            </w:r>
          </w:p>
          <w:p w14:paraId="37DAB809" w14:textId="77777777" w:rsidR="002B34F0" w:rsidRDefault="002B34F0" w:rsidP="002B34F0">
            <w:pPr>
              <w:pStyle w:val="TAN"/>
              <w:rPr>
                <w:rFonts w:eastAsia="SimSun"/>
              </w:rPr>
            </w:pPr>
            <w:r w:rsidRPr="00E525C6">
              <w:t>NOTE</w:t>
            </w:r>
            <w:r>
              <w:t xml:space="preserve"> 2</w:t>
            </w:r>
            <w:r w:rsidRPr="00E525C6">
              <w:t>:</w:t>
            </w:r>
            <w:r w:rsidRPr="00E525C6">
              <w:tab/>
            </w:r>
            <w:r>
              <w:t>UE communication analytics can be leveraged by the AF to provide more accurate Expected Inactivity Time parameter for different AI/ML types of traffic</w:t>
            </w:r>
            <w:r w:rsidRPr="00E525C6">
              <w:rPr>
                <w:rFonts w:eastAsia="SimSun"/>
              </w:rPr>
              <w:t>.</w:t>
            </w:r>
          </w:p>
          <w:p w14:paraId="18106924" w14:textId="446577AA" w:rsidR="002B34F0" w:rsidRPr="00E525C6" w:rsidRDefault="002B34F0" w:rsidP="00CF2191">
            <w:pPr>
              <w:pStyle w:val="TAN"/>
            </w:pPr>
            <w:r w:rsidRPr="00E525C6">
              <w:t>NOTE</w:t>
            </w:r>
            <w:r>
              <w:t xml:space="preserve"> 3</w:t>
            </w:r>
            <w:r w:rsidRPr="00E525C6">
              <w:t>:</w:t>
            </w:r>
            <w:r w:rsidRPr="00E525C6">
              <w:tab/>
            </w:r>
            <w:r>
              <w:t>The primary use of the CP-</w:t>
            </w:r>
            <w:r w:rsidRPr="003F50A8">
              <w:t xml:space="preserve">UP switch parameter is </w:t>
            </w:r>
            <w:r w:rsidR="00CF2191">
              <w:t>to</w:t>
            </w:r>
            <w:r w:rsidRPr="003F50A8">
              <w:t xml:space="preserve"> inform the n</w:t>
            </w:r>
            <w:r>
              <w:t>etwork about the time when</w:t>
            </w:r>
            <w:r w:rsidR="00CF2191">
              <w:t xml:space="preserve"> the application expects that</w:t>
            </w:r>
            <w:r>
              <w:t xml:space="preserve"> a UE</w:t>
            </w:r>
            <w:r w:rsidR="00E22429">
              <w:t>'</w:t>
            </w:r>
            <w:r w:rsidR="00CF2191">
              <w:t>s traffic</w:t>
            </w:r>
            <w:r w:rsidRPr="003F50A8">
              <w:t xml:space="preserve"> </w:t>
            </w:r>
            <w:r>
              <w:t>(</w:t>
            </w:r>
            <w:r w:rsidRPr="003F50A8">
              <w:t xml:space="preserve">which </w:t>
            </w:r>
            <w:r>
              <w:t>may be</w:t>
            </w:r>
            <w:r w:rsidRPr="003F50A8">
              <w:t xml:space="preserve"> </w:t>
            </w:r>
            <w:r w:rsidR="00CF2191">
              <w:t xml:space="preserve">being transferred </w:t>
            </w:r>
            <w:r w:rsidRPr="003F50A8">
              <w:t>using cont</w:t>
            </w:r>
            <w:r>
              <w:t xml:space="preserve">rol plane CIoT 5GS optimization, see </w:t>
            </w:r>
            <w:r w:rsidR="00C8558A">
              <w:t>TS 2</w:t>
            </w:r>
            <w:r>
              <w:t>4.301</w:t>
            </w:r>
            <w:r w:rsidR="00C8558A">
              <w:t> </w:t>
            </w:r>
            <w:r w:rsidR="00C8558A" w:rsidRPr="003F50A8">
              <w:t>[</w:t>
            </w:r>
            <w:r>
              <w:t>13])</w:t>
            </w:r>
            <w:r w:rsidRPr="003F50A8">
              <w:t xml:space="preserve"> </w:t>
            </w:r>
            <w:r w:rsidR="00CF2191">
              <w:t xml:space="preserve">is </w:t>
            </w:r>
            <w:r>
              <w:t>switche</w:t>
            </w:r>
            <w:r w:rsidR="00CF2191">
              <w:t>d</w:t>
            </w:r>
            <w:r>
              <w:t xml:space="preserve"> to UP</w:t>
            </w:r>
            <w:r w:rsidR="00CF2191">
              <w:t xml:space="preserve"> (N3) data transfer. The parameter may be derived based on the application prediction on the expected AI/ML traffic</w:t>
            </w:r>
            <w:r w:rsidRPr="00E525C6">
              <w:rPr>
                <w:rFonts w:eastAsia="SimSun"/>
              </w:rPr>
              <w:t>.</w:t>
            </w:r>
          </w:p>
        </w:tc>
      </w:tr>
    </w:tbl>
    <w:p w14:paraId="7E6E56B4" w14:textId="77777777" w:rsidR="00CF2191" w:rsidRDefault="00CF2191" w:rsidP="00CF2191">
      <w:pPr>
        <w:pStyle w:val="NO"/>
      </w:pPr>
    </w:p>
    <w:p w14:paraId="015EE3D3" w14:textId="57E30C4C" w:rsidR="003C02D7" w:rsidRPr="00CF2191" w:rsidRDefault="00CF2191" w:rsidP="00902210">
      <w:pPr>
        <w:pStyle w:val="NO"/>
      </w:pPr>
      <w:r>
        <w:t>NOTE 2:</w:t>
      </w:r>
      <w:r>
        <w:tab/>
        <w:t>W</w:t>
      </w:r>
      <w:r w:rsidRPr="000422CA">
        <w:t>hether CP/UP related information is useful or not will be determined in the conclusion clause</w:t>
      </w:r>
      <w:r>
        <w:t>.</w:t>
      </w:r>
    </w:p>
    <w:p w14:paraId="6A34E8BE" w14:textId="77777777" w:rsidR="00A34F35" w:rsidRPr="00E525C6" w:rsidRDefault="00A34F35" w:rsidP="00A34F35">
      <w:pPr>
        <w:pStyle w:val="Heading3"/>
        <w:rPr>
          <w:lang w:eastAsia="zh-CN"/>
        </w:rPr>
      </w:pPr>
      <w:bookmarkStart w:id="445" w:name="_Toc120613110"/>
      <w:r w:rsidRPr="00E525C6">
        <w:rPr>
          <w:rFonts w:hint="eastAsia"/>
          <w:lang w:eastAsia="zh-CN"/>
        </w:rPr>
        <w:t>6.</w:t>
      </w:r>
      <w:r w:rsidRPr="00E525C6">
        <w:rPr>
          <w:lang w:eastAsia="zh-CN"/>
        </w:rPr>
        <w:t>36</w:t>
      </w:r>
      <w:r w:rsidRPr="00E525C6">
        <w:rPr>
          <w:rFonts w:hint="eastAsia"/>
          <w:lang w:eastAsia="zh-CN"/>
        </w:rPr>
        <w:t>.</w:t>
      </w:r>
      <w:r w:rsidRPr="00E525C6">
        <w:rPr>
          <w:lang w:eastAsia="zh-CN"/>
        </w:rPr>
        <w:t>2</w:t>
      </w:r>
      <w:r w:rsidRPr="00E525C6">
        <w:rPr>
          <w:rFonts w:hint="eastAsia"/>
          <w:lang w:eastAsia="zh-CN"/>
        </w:rPr>
        <w:tab/>
      </w:r>
      <w:r w:rsidRPr="00E525C6">
        <w:rPr>
          <w:lang w:eastAsia="zh-CN"/>
        </w:rPr>
        <w:t>Procedures</w:t>
      </w:r>
      <w:bookmarkEnd w:id="445"/>
    </w:p>
    <w:p w14:paraId="55F863C9" w14:textId="77777777" w:rsidR="00A34F35" w:rsidRPr="00E525C6" w:rsidRDefault="00A34F35" w:rsidP="00431607">
      <w:pPr>
        <w:pStyle w:val="TH"/>
      </w:pPr>
      <w:r w:rsidRPr="00E525C6">
        <w:object w:dxaOrig="6761" w:dyaOrig="3881" w14:anchorId="3BC0292C">
          <v:shape id="_x0000_i1089" type="#_x0000_t75" style="width:308.15pt;height:178pt" o:ole="">
            <v:imagedata r:id="rId139" o:title=""/>
          </v:shape>
          <o:OLEObject Type="Embed" ProgID="Visio.Drawing.15" ShapeID="_x0000_i1089" DrawAspect="Content" ObjectID="_1731232131" r:id="rId140"/>
        </w:object>
      </w:r>
    </w:p>
    <w:p w14:paraId="3518F7F4" w14:textId="1B0BC064" w:rsidR="00A34F35" w:rsidRPr="00E525C6" w:rsidRDefault="00431607" w:rsidP="00431607">
      <w:pPr>
        <w:pStyle w:val="TF"/>
      </w:pPr>
      <w:r w:rsidRPr="00E525C6">
        <w:t>Figure 6.36.2-1: External Parameter Provisioning via AI/ML AF</w:t>
      </w:r>
    </w:p>
    <w:p w14:paraId="1B89725E" w14:textId="4C723789" w:rsidR="006004A7" w:rsidRDefault="00431607" w:rsidP="006004A7">
      <w:pPr>
        <w:pStyle w:val="B1"/>
      </w:pPr>
      <w:r w:rsidRPr="00E525C6">
        <w:t>1.</w:t>
      </w:r>
      <w:r w:rsidRPr="00E525C6">
        <w:tab/>
        <w:t xml:space="preserve">The NF (e.g. AMF, SMF) can subscribe to Group Subscription data from UDM. The NF may request </w:t>
      </w:r>
      <w:r w:rsidR="003C02D7">
        <w:t xml:space="preserve">externally provisioned </w:t>
      </w:r>
      <w:r w:rsidRPr="00E525C6">
        <w:t xml:space="preserve">AI/ML assisted </w:t>
      </w:r>
      <w:r w:rsidR="006004A7">
        <w:t xml:space="preserve">individual </w:t>
      </w:r>
      <w:r w:rsidRPr="00E525C6">
        <w:t xml:space="preserve">parameters </w:t>
      </w:r>
      <w:r w:rsidR="006004A7">
        <w:t xml:space="preserve">or </w:t>
      </w:r>
      <w:r w:rsidRPr="00E525C6">
        <w:t xml:space="preserve">as a set of </w:t>
      </w:r>
      <w:r w:rsidR="006004A7">
        <w:t xml:space="preserve">AI/ML assisted </w:t>
      </w:r>
      <w:r w:rsidRPr="00E525C6">
        <w:t>parameters.</w:t>
      </w:r>
    </w:p>
    <w:p w14:paraId="7C4C8D59" w14:textId="7CFD9F61" w:rsidR="006004A7" w:rsidRPr="00E525C6" w:rsidRDefault="006C192F" w:rsidP="006C192F">
      <w:pPr>
        <w:pStyle w:val="B1"/>
      </w:pPr>
      <w:r w:rsidRPr="006C192F">
        <w:tab/>
      </w:r>
      <w:r w:rsidR="006004A7" w:rsidRPr="006C192F">
        <w:t>If a parameter subscription is provided by the NF, the subscription may include a threshold indicating that certain confidence and/or level of accuracy must be met for the parameter(s) to be notified by UDM to the NF. The NF may decide such a threshold e.g. to prevent AI/ML assisted parameters being notified without certain minimum level of confidence. Meeting the threshold condition may mean that a parameter is equal to a certain threshold, or less than a certain threshold, or greater than a certain threshold, or less than or equal to a certain threshold, or greater than or equal to a certain threshold. The threshold may be in the form of a range (e.g. minimum value to maximum value, where each may be inclusive or exclusive).</w:t>
      </w:r>
    </w:p>
    <w:p w14:paraId="2234B0AC" w14:textId="385892F4" w:rsidR="00431607" w:rsidRPr="00E525C6" w:rsidRDefault="00431607" w:rsidP="00431607">
      <w:pPr>
        <w:pStyle w:val="B1"/>
      </w:pPr>
      <w:r w:rsidRPr="00E525C6">
        <w:t>2.</w:t>
      </w:r>
      <w:r w:rsidRPr="00E525C6">
        <w:tab/>
        <w:t xml:space="preserve">The AI/ML AF may configure the AIML transport configuration information using partly the procedure to influence the traffic routing as defined by clause 4.3.6 of </w:t>
      </w:r>
      <w:r w:rsidR="009E50D4" w:rsidRPr="00E525C6">
        <w:t>TS</w:t>
      </w:r>
      <w:r w:rsidR="009E50D4">
        <w:t> </w:t>
      </w:r>
      <w:r w:rsidR="009E50D4" w:rsidRPr="00E525C6">
        <w:t>23.502</w:t>
      </w:r>
      <w:r w:rsidR="009E50D4">
        <w:t> </w:t>
      </w:r>
      <w:r w:rsidR="009E50D4" w:rsidRPr="00E525C6">
        <w:t>[</w:t>
      </w:r>
      <w:r w:rsidRPr="00E525C6">
        <w:t>4] (see also enhancements in Solution #13). This is to establish User Plane PDU session(s) by UE or by group of UEs to the AI/ML AF. The PDU session can be used by AI/ML AF to collect AI/ML traffic from the UE(s) (e.g. intermediate data, local training data, inference results or model performance). This is in addition to the subscription to the NWDAF for UE mobility and/ or UE communication analytics for a UE or group of UEs.</w:t>
      </w:r>
    </w:p>
    <w:p w14:paraId="439A440F" w14:textId="77777777" w:rsidR="00431607" w:rsidRPr="00E525C6" w:rsidRDefault="00431607" w:rsidP="00431607">
      <w:pPr>
        <w:pStyle w:val="B1"/>
      </w:pPr>
      <w:r w:rsidRPr="00E525C6">
        <w:tab/>
        <w:t>The AI/ML AF may also subscribe to the NWDAF for existing collective behaviour information as part of NF load analytics (e.g. by setting an area of interest for the group of UEs as part of analytics filters).</w:t>
      </w:r>
    </w:p>
    <w:p w14:paraId="26AEE86F" w14:textId="77777777" w:rsidR="00431607" w:rsidRPr="00E525C6" w:rsidRDefault="00431607" w:rsidP="00431607">
      <w:pPr>
        <w:pStyle w:val="B1"/>
      </w:pPr>
      <w:r w:rsidRPr="00E525C6">
        <w:lastRenderedPageBreak/>
        <w:t>3.</w:t>
      </w:r>
      <w:r w:rsidRPr="00E525C6">
        <w:tab/>
        <w:t>The AI/ML AF collects, validates, aggregates and normalises the collected AI/ML traffic and analytics related to different UEs from multiple sources (e.g. AI/ML application client on the UE, NWDAF or DCAF).</w:t>
      </w:r>
    </w:p>
    <w:p w14:paraId="4415630F" w14:textId="77777777" w:rsidR="00431607" w:rsidRPr="00E525C6" w:rsidRDefault="00431607" w:rsidP="00431607">
      <w:pPr>
        <w:pStyle w:val="B1"/>
      </w:pPr>
      <w:r w:rsidRPr="00E525C6">
        <w:t>4.</w:t>
      </w:r>
      <w:r w:rsidRPr="00E525C6">
        <w:tab/>
        <w:t>The AI/ML AF provides one or more AI/ML assisted parameter(s), to be created, updated or deleted at the UDR using existing NEF services (e.g. in case of untrusted AI/ML AF). Alternatively, a trusted AI/ML AF may directly interact with UDM / UDR without NEF intervention.</w:t>
      </w:r>
    </w:p>
    <w:p w14:paraId="08574004" w14:textId="138565DB" w:rsidR="00431607" w:rsidRPr="00E525C6" w:rsidRDefault="00431607" w:rsidP="00431607">
      <w:pPr>
        <w:pStyle w:val="B1"/>
      </w:pPr>
      <w:r w:rsidRPr="00E525C6">
        <w:tab/>
        <w:t>(When applicable) NEF checks whether the requestor is allowed to perform the requested service operation by checking requestor</w:t>
      </w:r>
      <w:r w:rsidR="00E22429">
        <w:t>'</w:t>
      </w:r>
      <w:r w:rsidRPr="00E525C6">
        <w:t xml:space="preserve">s identifier (e.g. the AI/ML AF Identifier). The payload of the request is covered in Table 6.36.1-1 in addition to other existing parameters from clause 4.15.6.3 of </w:t>
      </w:r>
      <w:r w:rsidR="009E50D4" w:rsidRPr="00E525C6">
        <w:t>TS</w:t>
      </w:r>
      <w:r w:rsidR="009E50D4">
        <w:t> </w:t>
      </w:r>
      <w:r w:rsidR="009E50D4" w:rsidRPr="00E525C6">
        <w:t>23.502</w:t>
      </w:r>
      <w:r w:rsidR="009E50D4">
        <w:t> </w:t>
      </w:r>
      <w:r w:rsidR="009E50D4" w:rsidRPr="00E525C6">
        <w:t>[</w:t>
      </w:r>
      <w:r w:rsidRPr="00E525C6">
        <w:t>4].</w:t>
      </w:r>
    </w:p>
    <w:p w14:paraId="2D4187F0" w14:textId="77777777" w:rsidR="00431607" w:rsidRPr="00E525C6" w:rsidRDefault="00431607" w:rsidP="00431607">
      <w:pPr>
        <w:pStyle w:val="B1"/>
      </w:pPr>
      <w:r w:rsidRPr="00E525C6">
        <w:t>5.</w:t>
      </w:r>
      <w:r w:rsidRPr="00E525C6">
        <w:tab/>
        <w:t>If the AI/ML AF is authorised by the NEF to provision the parameter(s), the NEF requests to create, update and store, or delete the provisioned parameter(s) as part of existing UDM services.</w:t>
      </w:r>
    </w:p>
    <w:p w14:paraId="17B9E343" w14:textId="77777777" w:rsidR="00431607" w:rsidRPr="00E525C6" w:rsidRDefault="00431607" w:rsidP="00431607">
      <w:pPr>
        <w:pStyle w:val="B1"/>
      </w:pPr>
      <w:r w:rsidRPr="00E525C6">
        <w:tab/>
        <w:t>If the AI/ML AF is not authorised to provision the parameter(s), then the NEF continues in step 8 indicating the reason for failure in NEF response message. Steps 9 and 10 can also be skipped.</w:t>
      </w:r>
    </w:p>
    <w:p w14:paraId="514D0E64" w14:textId="77777777" w:rsidR="00431607" w:rsidRPr="00E525C6" w:rsidRDefault="00431607" w:rsidP="00431607">
      <w:pPr>
        <w:pStyle w:val="B1"/>
      </w:pPr>
      <w:r w:rsidRPr="00E525C6">
        <w:tab/>
        <w:t>The NEF can translate the AI/ML AF Identifier to DNN and/or S-NSSAI of the AI/ML AF or any associated AI/ML Application Server(s) when applicable for an untrusted AF.</w:t>
      </w:r>
    </w:p>
    <w:p w14:paraId="630EF29F" w14:textId="77777777" w:rsidR="00431607" w:rsidRDefault="00431607" w:rsidP="00431607">
      <w:pPr>
        <w:pStyle w:val="B1"/>
      </w:pPr>
      <w:r w:rsidRPr="00E525C6">
        <w:t>6.</w:t>
      </w:r>
      <w:r w:rsidRPr="00E525C6">
        <w:tab/>
        <w:t>UDM interacts with UDR to create, update, or delete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47B29DED" w14:textId="5391C9BB" w:rsidR="006004A7" w:rsidRPr="00E525C6" w:rsidRDefault="006C192F" w:rsidP="006C192F">
      <w:pPr>
        <w:pStyle w:val="B1"/>
      </w:pPr>
      <w:r w:rsidRPr="006C192F">
        <w:tab/>
      </w:r>
      <w:r w:rsidR="006004A7" w:rsidRPr="006C192F">
        <w:t xml:space="preserve">Based on local configuration, UDM may determine if there is any requirement in terms of threshold conditions that need to be met by the provisioned parameter before storing it in UDR. If satisfied, UDM may proceed seamlessly. If not satisfied, step 7 is triggered as a failed procedure and a cause value is provided e.g. </w:t>
      </w:r>
      <w:r w:rsidR="00E22429">
        <w:t>"</w:t>
      </w:r>
      <w:r w:rsidR="006004A7" w:rsidRPr="006C192F">
        <w:t>confidence level not sufficient</w:t>
      </w:r>
      <w:r w:rsidR="00E22429">
        <w:t>"</w:t>
      </w:r>
      <w:r w:rsidR="006004A7" w:rsidRPr="006C192F">
        <w:t>. In that case the rest of step 6 is skipped.</w:t>
      </w:r>
    </w:p>
    <w:p w14:paraId="4B7B87B7" w14:textId="77777777" w:rsidR="00431607" w:rsidRPr="00E525C6" w:rsidRDefault="00431607" w:rsidP="00431607">
      <w:pPr>
        <w:pStyle w:val="B1"/>
      </w:pPr>
      <w:r w:rsidRPr="00E525C6">
        <w:t>7.</w:t>
      </w:r>
      <w:r w:rsidRPr="00E525C6">
        <w:tab/>
        <w:t>UDM responds the request with existing UDM services. If the procedure fails, the cause value indicates the reason.</w:t>
      </w:r>
    </w:p>
    <w:p w14:paraId="0A5F33C9" w14:textId="6DC8356A" w:rsidR="00431607" w:rsidRPr="00E525C6" w:rsidRDefault="00431607" w:rsidP="00431607">
      <w:pPr>
        <w:pStyle w:val="B1"/>
      </w:pPr>
      <w:r w:rsidRPr="00E525C6">
        <w:t>8.</w:t>
      </w:r>
      <w:r w:rsidRPr="00E525C6">
        <w:tab/>
        <w:t>NEF responds the request with existing NEF services. If the procedure fails, the cause value indicates the reason</w:t>
      </w:r>
      <w:r w:rsidR="006004A7">
        <w:t xml:space="preserve">, </w:t>
      </w:r>
      <w:r w:rsidR="006004A7" w:rsidRPr="001D567A">
        <w:t>which may have been indicated to NEF by UDM</w:t>
      </w:r>
      <w:r w:rsidRPr="00E525C6">
        <w:t>.</w:t>
      </w:r>
    </w:p>
    <w:p w14:paraId="51093A3F" w14:textId="77777777" w:rsidR="00431607" w:rsidRDefault="00431607" w:rsidP="00431607">
      <w:pPr>
        <w:pStyle w:val="B1"/>
      </w:pPr>
      <w:r w:rsidRPr="00E525C6">
        <w:t>9.</w:t>
      </w:r>
      <w:r w:rsidRPr="00E525C6">
        <w:tab/>
        <w:t>UDM notifies to the subscribed Network Function (e.g. AMF, SMF) of the updated UE and/or Group subscription data via UDM Notify message.</w:t>
      </w:r>
    </w:p>
    <w:p w14:paraId="3194C221" w14:textId="111406FD" w:rsidR="006004A7" w:rsidRPr="00E525C6" w:rsidRDefault="006004A7" w:rsidP="006004A7">
      <w:pPr>
        <w:pStyle w:val="B1"/>
      </w:pPr>
      <w:r>
        <w:tab/>
      </w:r>
      <w:r w:rsidRPr="001D567A">
        <w:t>If the NF subscription in step 1 included a threshold, UDM may determine if there is any requirement in terms of threshold conditions that need to be met by the provisioned parameter before sending a notification with the parameter value to the NF. If satisfied, UDM may proceed seamlessly. If not satisfied, the provisioned parameter is not sent to the NF.</w:t>
      </w:r>
    </w:p>
    <w:p w14:paraId="033CEB0E" w14:textId="4C02C19F" w:rsidR="00431607" w:rsidRPr="00E525C6" w:rsidRDefault="00431607" w:rsidP="00431607">
      <w:pPr>
        <w:pStyle w:val="B1"/>
      </w:pPr>
      <w:r w:rsidRPr="00E525C6">
        <w:t>10a.</w:t>
      </w:r>
      <w:r w:rsidRPr="00E525C6">
        <w:tab/>
        <w:t>If the NF is AMF, the AMF identifies whether there are overlapping parameter set(s) and merges the parameter set(s), e.g. in the AI/ML assisted Expected UE Behaviour parameters, if necessary. The AMF uses the received AI/ML assisted parameters to derive the appropriate UE configuration of the NAS parameters and to derive Core Network assisted RAN parameters.</w:t>
      </w:r>
    </w:p>
    <w:p w14:paraId="562A96A6" w14:textId="485CCAC9" w:rsidR="00431607" w:rsidRPr="00E525C6" w:rsidRDefault="00431607" w:rsidP="00431607">
      <w:pPr>
        <w:pStyle w:val="B1"/>
      </w:pPr>
      <w:r w:rsidRPr="00E525C6">
        <w:tab/>
        <w:t>In one alternative, if the AMF receives more than one parameter per entry (i.e. a set of parameters), the AMF may choose one of the parameters based on the associated probability assertion</w:t>
      </w:r>
      <w:r w:rsidR="006004A7">
        <w:t>/confidence</w:t>
      </w:r>
      <w:r w:rsidRPr="00E525C6">
        <w:t xml:space="preserve">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6050E5B4" w14:textId="77777777" w:rsidR="00431607" w:rsidRPr="00E525C6" w:rsidRDefault="00431607" w:rsidP="00431607">
      <w:pPr>
        <w:pStyle w:val="B1"/>
      </w:pPr>
      <w:r w:rsidRPr="00E525C6">
        <w:tab/>
        <w:t>If the NF is SMF, the SMF stores the received AI/ML assisted parameters and associates them with a PDU Session based on the DNN and S-NSSAI included in the message from UDM. The SMF identifies whether there are overlapping parameter set(s), e.g. in the AI/ML assisted Expected UE behaviour parameters and merges the parameter set(s), if necessary. The SMF may use the received AI/ML assisted parameters as follows:</w:t>
      </w:r>
    </w:p>
    <w:p w14:paraId="70B1FF91" w14:textId="473C3EB2" w:rsidR="00431607" w:rsidRPr="00E525C6" w:rsidRDefault="00431607" w:rsidP="00431607">
      <w:pPr>
        <w:pStyle w:val="B1"/>
      </w:pPr>
      <w:r w:rsidRPr="00E525C6">
        <w:t>-</w:t>
      </w:r>
      <w:r w:rsidRPr="00E525C6">
        <w:tab/>
        <w:t xml:space="preserve">SMF configures the UPF accordingly. The SMF may use the Communication Duration Time </w:t>
      </w:r>
      <w:r w:rsidR="006004A7">
        <w:t>and/</w:t>
      </w:r>
      <w:r w:rsidRPr="00E525C6">
        <w:t xml:space="preserve">or Battery Indication </w:t>
      </w:r>
      <w:r w:rsidR="006004A7">
        <w:t xml:space="preserve">and/or Expected Inactivity Time and/or </w:t>
      </w:r>
      <w:r w:rsidR="006004A7" w:rsidRPr="00287212">
        <w:t>Expected CP</w:t>
      </w:r>
      <w:r w:rsidR="006004A7">
        <w:t>-</w:t>
      </w:r>
      <w:r w:rsidR="006004A7" w:rsidRPr="00287212">
        <w:t xml:space="preserve">UP Switch </w:t>
      </w:r>
      <w:r w:rsidRPr="00E525C6">
        <w:t>combined with probability assertion per entry to determine a</w:t>
      </w:r>
      <w:r w:rsidR="006004A7">
        <w:t>n individual or</w:t>
      </w:r>
      <w:r w:rsidRPr="00E525C6">
        <w:t xml:space="preserve"> collective pattern of</w:t>
      </w:r>
      <w:r w:rsidR="006004A7" w:rsidRPr="006004A7">
        <w:t xml:space="preserve"> </w:t>
      </w:r>
      <w:r w:rsidR="006004A7">
        <w:t>activating or</w:t>
      </w:r>
      <w:r w:rsidRPr="00E525C6">
        <w:t xml:space="preserve"> deactivating UP connection for AI/ML traffic (e.g. </w:t>
      </w:r>
      <w:r w:rsidR="006004A7">
        <w:t xml:space="preserve">for a UE or </w:t>
      </w:r>
      <w:r w:rsidRPr="00E525C6">
        <w:t>across a group of UEs for FL operation) and to perform CN-initiated selective deactivation of UP connection of an existing PDU Session</w:t>
      </w:r>
      <w:r w:rsidR="006004A7">
        <w:t xml:space="preserve"> when necessary</w:t>
      </w:r>
      <w:r w:rsidR="006004A7" w:rsidRPr="00E525C6">
        <w:t>.</w:t>
      </w:r>
      <w:r w:rsidR="006004A7">
        <w:t xml:space="preserve"> If the Expected CP-UP Switch </w:t>
      </w:r>
      <w:r w:rsidR="006004A7">
        <w:lastRenderedPageBreak/>
        <w:t xml:space="preserve">parameter </w:t>
      </w:r>
      <w:r w:rsidR="00CF2191">
        <w:t xml:space="preserve">is </w:t>
      </w:r>
      <w:r w:rsidR="006004A7">
        <w:t xml:space="preserve">provisioned by the AF and Control Plane CIoT 5GS Optimisation is enabled, the SMF may leverage the provisioned parameter </w:t>
      </w:r>
      <w:r w:rsidR="00CF2191">
        <w:t>(as well as additional information</w:t>
      </w:r>
      <w:r w:rsidR="00CF2191" w:rsidRPr="00BE7D6B">
        <w:t xml:space="preserve"> such as amount of data to be transferred or congestion</w:t>
      </w:r>
      <w:r w:rsidR="00CF2191">
        <w:t xml:space="preserve">) </w:t>
      </w:r>
      <w:r w:rsidR="006004A7">
        <w:t xml:space="preserve">to optimize the timing of the switch to user plane transmission by </w:t>
      </w:r>
      <w:r w:rsidR="00CF2191">
        <w:t>following the descriptions</w:t>
      </w:r>
      <w:r w:rsidR="00CF2191" w:rsidRPr="00421BD3">
        <w:t xml:space="preserve"> in clause 5.31.4.2 of </w:t>
      </w:r>
      <w:r w:rsidR="009E50D4" w:rsidRPr="00421BD3">
        <w:t>TS</w:t>
      </w:r>
      <w:r w:rsidR="009E50D4">
        <w:t> </w:t>
      </w:r>
      <w:r w:rsidR="009E50D4" w:rsidRPr="00421BD3">
        <w:t>23.501</w:t>
      </w:r>
      <w:r w:rsidR="009E50D4">
        <w:t> </w:t>
      </w:r>
      <w:r w:rsidR="009E50D4" w:rsidRPr="00421BD3">
        <w:t>[</w:t>
      </w:r>
      <w:r w:rsidR="00CF2191" w:rsidRPr="00421BD3">
        <w:t xml:space="preserve">3] and clause 4.2.10.2 of </w:t>
      </w:r>
      <w:r w:rsidR="009E50D4" w:rsidRPr="00421BD3">
        <w:t>TS</w:t>
      </w:r>
      <w:r w:rsidR="009E50D4">
        <w:t> </w:t>
      </w:r>
      <w:r w:rsidR="009E50D4" w:rsidRPr="00421BD3">
        <w:t>23.502</w:t>
      </w:r>
      <w:r w:rsidR="009E50D4">
        <w:t> </w:t>
      </w:r>
      <w:r w:rsidR="009E50D4" w:rsidRPr="00421BD3">
        <w:t>[</w:t>
      </w:r>
      <w:r w:rsidR="00CF2191" w:rsidRPr="00421BD3">
        <w:t>4]</w:t>
      </w:r>
      <w:r w:rsidR="00CF2191">
        <w:t xml:space="preserve"> to </w:t>
      </w:r>
      <w:r w:rsidR="006004A7">
        <w:t>trigger a N3 data transfer establishment procedure</w:t>
      </w:r>
      <w:r w:rsidRPr="00E525C6">
        <w:t>.</w:t>
      </w:r>
    </w:p>
    <w:p w14:paraId="4BBC1F83" w14:textId="77777777" w:rsidR="00431607" w:rsidRPr="00E525C6" w:rsidRDefault="00431607" w:rsidP="00431607">
      <w:pPr>
        <w:pStyle w:val="B1"/>
      </w:pPr>
      <w:r w:rsidRPr="00E525C6">
        <w:tab/>
        <w:t>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may also choose a parameter out of the set based on local policies and/or subscription information. The SMF may then act as described above once a parameter has been selected.</w:t>
      </w:r>
    </w:p>
    <w:p w14:paraId="36F91B06" w14:textId="77777777" w:rsidR="00431607" w:rsidRPr="00E525C6" w:rsidRDefault="00431607" w:rsidP="00431607">
      <w:pPr>
        <w:pStyle w:val="B1"/>
      </w:pPr>
      <w:r w:rsidRPr="00E525C6">
        <w:t>-</w:t>
      </w:r>
      <w:r w:rsidRPr="00E525C6">
        <w:tab/>
        <w:t>The SMF may derive SMF derived CN-assisted RAN information for the PDU Session. The SMF provides the SMF derived CN assisted RAN information to the AMF as described in PDU Session establishment procedure or PDU Session modification procedure.</w:t>
      </w:r>
    </w:p>
    <w:p w14:paraId="4B6EA904" w14:textId="2A0D4B08" w:rsidR="00A34F35" w:rsidRPr="00E525C6" w:rsidRDefault="00A34F35" w:rsidP="00A34F35">
      <w:pPr>
        <w:pStyle w:val="Heading3"/>
        <w:rPr>
          <w:lang w:eastAsia="zh-CN"/>
        </w:rPr>
      </w:pPr>
      <w:bookmarkStart w:id="446" w:name="_Toc120613111"/>
      <w:r w:rsidRPr="00E525C6">
        <w:rPr>
          <w:lang w:eastAsia="zh-CN"/>
        </w:rPr>
        <w:t>6.</w:t>
      </w:r>
      <w:r w:rsidR="00724E59" w:rsidRPr="00E525C6">
        <w:rPr>
          <w:lang w:eastAsia="zh-CN"/>
        </w:rPr>
        <w:t>36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446"/>
    </w:p>
    <w:p w14:paraId="6F56E28E" w14:textId="65B4BD8F" w:rsidR="00A34F35" w:rsidRPr="00E525C6" w:rsidRDefault="00A34F35" w:rsidP="0017012B">
      <w:r w:rsidRPr="00E525C6">
        <w:t>AI/ML AF</w:t>
      </w:r>
      <w:r w:rsidR="0017012B" w:rsidRPr="00E525C6">
        <w:t>:</w:t>
      </w:r>
    </w:p>
    <w:p w14:paraId="1FFA9A51" w14:textId="49B49B5E" w:rsidR="0017012B" w:rsidRPr="00E525C6" w:rsidRDefault="0017012B" w:rsidP="0017012B">
      <w:pPr>
        <w:pStyle w:val="B1"/>
        <w:rPr>
          <w:lang w:val="en-US"/>
        </w:rPr>
      </w:pPr>
      <w:r w:rsidRPr="00E525C6">
        <w:rPr>
          <w:lang w:val="en-US"/>
        </w:rPr>
        <w:t>-</w:t>
      </w:r>
      <w:r w:rsidRPr="00E525C6">
        <w:rPr>
          <w:lang w:val="en-US"/>
        </w:rPr>
        <w:tab/>
        <w:t>To collect AI/ML-related traffic from the UE(s).</w:t>
      </w:r>
    </w:p>
    <w:p w14:paraId="2C004578" w14:textId="536F44C9" w:rsidR="0017012B" w:rsidRPr="00E525C6" w:rsidRDefault="0017012B" w:rsidP="0017012B">
      <w:pPr>
        <w:pStyle w:val="B1"/>
        <w:rPr>
          <w:lang w:val="en-US"/>
        </w:rPr>
      </w:pPr>
      <w:r w:rsidRPr="00E525C6">
        <w:rPr>
          <w:lang w:val="en-US"/>
        </w:rPr>
        <w:t>-</w:t>
      </w:r>
      <w:r w:rsidRPr="00E525C6">
        <w:rPr>
          <w:lang w:val="en-US"/>
        </w:rPr>
        <w:tab/>
        <w:t>To derive AI/ML assisted parameters.</w:t>
      </w:r>
    </w:p>
    <w:p w14:paraId="40C01CE5" w14:textId="3A283EC2" w:rsidR="0017012B" w:rsidRPr="00E525C6" w:rsidRDefault="0017012B" w:rsidP="0017012B">
      <w:pPr>
        <w:pStyle w:val="B1"/>
        <w:rPr>
          <w:lang w:val="en-US"/>
        </w:rPr>
      </w:pPr>
      <w:r w:rsidRPr="00E525C6">
        <w:rPr>
          <w:lang w:val="en-US"/>
        </w:rPr>
        <w:t>-</w:t>
      </w:r>
      <w:r w:rsidRPr="00E525C6">
        <w:rPr>
          <w:lang w:val="en-US"/>
        </w:rPr>
        <w:tab/>
        <w:t>To provision AI/ML assisted parameters to 5GC.</w:t>
      </w:r>
    </w:p>
    <w:p w14:paraId="0CFD4999" w14:textId="4EB9BDF0" w:rsidR="0017012B" w:rsidRPr="00E525C6" w:rsidRDefault="0017012B" w:rsidP="0017012B">
      <w:pPr>
        <w:rPr>
          <w:lang w:val="en-US"/>
        </w:rPr>
      </w:pPr>
      <w:r w:rsidRPr="00E525C6">
        <w:rPr>
          <w:lang w:val="en-US"/>
        </w:rPr>
        <w:t>UDM:</w:t>
      </w:r>
    </w:p>
    <w:p w14:paraId="665F991B" w14:textId="77777777" w:rsidR="0017012B" w:rsidRDefault="0017012B" w:rsidP="0017012B">
      <w:pPr>
        <w:pStyle w:val="B1"/>
        <w:rPr>
          <w:lang w:val="en-US"/>
        </w:rPr>
      </w:pPr>
      <w:r w:rsidRPr="00E525C6">
        <w:rPr>
          <w:lang w:val="en-US"/>
        </w:rPr>
        <w:t>-</w:t>
      </w:r>
      <w:r w:rsidRPr="00E525C6">
        <w:rPr>
          <w:lang w:val="en-US"/>
        </w:rPr>
        <w:tab/>
        <w:t>To classify, request to store in UDR or notify AI/ML assisted parameters in addition to other existing parameters.</w:t>
      </w:r>
    </w:p>
    <w:p w14:paraId="388A972A" w14:textId="485F3B26" w:rsidR="006004A7" w:rsidRPr="00E525C6" w:rsidRDefault="006004A7" w:rsidP="006004A7">
      <w:pPr>
        <w:pStyle w:val="B1"/>
        <w:rPr>
          <w:lang w:val="en-US"/>
        </w:rPr>
      </w:pPr>
      <w:r w:rsidRPr="001D567A">
        <w:rPr>
          <w:lang w:val="en-US"/>
        </w:rPr>
        <w:t>-</w:t>
      </w:r>
      <w:r w:rsidRPr="001D567A">
        <w:rPr>
          <w:lang w:val="en-US"/>
        </w:rPr>
        <w:tab/>
        <w:t>To determine if there is any threshold conditions that need to be met by the provisioned AI/ML assisted parameter(s).</w:t>
      </w:r>
    </w:p>
    <w:p w14:paraId="12477612" w14:textId="67018F33" w:rsidR="0017012B" w:rsidRPr="00E525C6" w:rsidRDefault="0017012B" w:rsidP="0017012B">
      <w:pPr>
        <w:rPr>
          <w:lang w:val="en-US"/>
        </w:rPr>
      </w:pPr>
      <w:r w:rsidRPr="00E525C6">
        <w:rPr>
          <w:lang w:val="en-US"/>
        </w:rPr>
        <w:t>UDR:</w:t>
      </w:r>
    </w:p>
    <w:p w14:paraId="5E2E68B2" w14:textId="77777777" w:rsidR="0017012B" w:rsidRPr="00E525C6" w:rsidRDefault="0017012B" w:rsidP="0017012B">
      <w:pPr>
        <w:pStyle w:val="B1"/>
        <w:rPr>
          <w:lang w:val="en-US"/>
        </w:rPr>
      </w:pPr>
      <w:r w:rsidRPr="00E525C6">
        <w:rPr>
          <w:lang w:val="en-US"/>
        </w:rPr>
        <w:t>-</w:t>
      </w:r>
      <w:r w:rsidRPr="00E525C6">
        <w:rPr>
          <w:lang w:val="en-US"/>
        </w:rPr>
        <w:tab/>
        <w:t>To store AI/ML assisted parameters.</w:t>
      </w:r>
    </w:p>
    <w:p w14:paraId="233B80AD" w14:textId="026799D8" w:rsidR="0017012B" w:rsidRPr="00E525C6" w:rsidRDefault="0017012B" w:rsidP="0017012B">
      <w:pPr>
        <w:rPr>
          <w:lang w:val="en-US"/>
        </w:rPr>
      </w:pPr>
      <w:r w:rsidRPr="00E525C6">
        <w:rPr>
          <w:lang w:val="en-US"/>
        </w:rPr>
        <w:t>AMF:</w:t>
      </w:r>
    </w:p>
    <w:p w14:paraId="4D8B85A1" w14:textId="54C18388" w:rsidR="0017012B" w:rsidRPr="00E525C6" w:rsidRDefault="0017012B" w:rsidP="0017012B">
      <w:pPr>
        <w:pStyle w:val="B1"/>
        <w:rPr>
          <w:lang w:val="en-US"/>
        </w:rPr>
      </w:pPr>
      <w:r w:rsidRPr="00E525C6">
        <w:rPr>
          <w:lang w:val="en-US"/>
        </w:rPr>
        <w:t>-</w:t>
      </w:r>
      <w:r w:rsidRPr="00E525C6">
        <w:rPr>
          <w:lang w:val="en-US"/>
        </w:rPr>
        <w:tab/>
        <w:t>To request or subscribe for AI/ML assisted parameters.</w:t>
      </w:r>
    </w:p>
    <w:p w14:paraId="16A8016D" w14:textId="47463F2A" w:rsidR="0017012B" w:rsidRPr="00E525C6" w:rsidRDefault="0017012B" w:rsidP="0017012B">
      <w:pPr>
        <w:rPr>
          <w:lang w:val="en-US"/>
        </w:rPr>
      </w:pPr>
      <w:r w:rsidRPr="00E525C6">
        <w:rPr>
          <w:lang w:val="en-US"/>
        </w:rPr>
        <w:t>SMF:</w:t>
      </w:r>
    </w:p>
    <w:p w14:paraId="592F8F30" w14:textId="06005D6A" w:rsidR="0017012B" w:rsidRPr="00E525C6" w:rsidRDefault="0017012B" w:rsidP="0017012B">
      <w:pPr>
        <w:pStyle w:val="B1"/>
        <w:rPr>
          <w:lang w:val="en-US"/>
        </w:rPr>
      </w:pPr>
      <w:r w:rsidRPr="00E525C6">
        <w:rPr>
          <w:lang w:val="en-US"/>
        </w:rPr>
        <w:t>-</w:t>
      </w:r>
      <w:r w:rsidRPr="00E525C6">
        <w:rPr>
          <w:lang w:val="en-US"/>
        </w:rPr>
        <w:tab/>
        <w:t>To request or subscribe for the AI/ML assisted parameters.</w:t>
      </w:r>
    </w:p>
    <w:p w14:paraId="7586649D" w14:textId="33DEE685" w:rsidR="008F4CDB" w:rsidRPr="00E525C6" w:rsidRDefault="008F4CDB" w:rsidP="008F4CDB">
      <w:pPr>
        <w:pStyle w:val="Heading2"/>
        <w:rPr>
          <w:lang w:eastAsia="zh-CN"/>
        </w:rPr>
      </w:pPr>
      <w:bookmarkStart w:id="447" w:name="_Toc120613112"/>
      <w:r w:rsidRPr="00E525C6">
        <w:rPr>
          <w:rFonts w:hint="eastAsia"/>
        </w:rPr>
        <w:t>6.</w:t>
      </w:r>
      <w:r w:rsidRPr="00E525C6">
        <w:t>37</w:t>
      </w:r>
      <w:r w:rsidRPr="00E525C6">
        <w:rPr>
          <w:rFonts w:hint="eastAsia"/>
          <w:lang w:eastAsia="zh-CN"/>
        </w:rPr>
        <w:tab/>
        <w:t>Solution #</w:t>
      </w:r>
      <w:r w:rsidRPr="00E525C6">
        <w:rPr>
          <w:lang w:eastAsia="zh-CN"/>
        </w:rPr>
        <w:t>37</w:t>
      </w:r>
      <w:r w:rsidRPr="00E525C6">
        <w:rPr>
          <w:rFonts w:hint="eastAsia"/>
          <w:lang w:eastAsia="zh-CN"/>
        </w:rPr>
        <w:t xml:space="preserve">: </w:t>
      </w:r>
      <w:r w:rsidRPr="00E525C6">
        <w:t>Solution for 5GC Assistance to support Group-MBR Monitoring</w:t>
      </w:r>
      <w:bookmarkEnd w:id="447"/>
    </w:p>
    <w:p w14:paraId="3FCEC98E" w14:textId="53B6C010" w:rsidR="008F4CDB" w:rsidRPr="00E525C6" w:rsidRDefault="008F4CDB" w:rsidP="008F4CDB">
      <w:pPr>
        <w:pStyle w:val="Heading3"/>
        <w:rPr>
          <w:lang w:eastAsia="zh-CN"/>
        </w:rPr>
      </w:pPr>
      <w:bookmarkStart w:id="448" w:name="_Toc120613113"/>
      <w:r w:rsidRPr="00E525C6">
        <w:rPr>
          <w:rFonts w:hint="eastAsia"/>
          <w:lang w:eastAsia="zh-CN"/>
        </w:rPr>
        <w:t>6.</w:t>
      </w:r>
      <w:r w:rsidRPr="00E525C6">
        <w:rPr>
          <w:lang w:eastAsia="zh-CN"/>
        </w:rPr>
        <w:t>37</w:t>
      </w:r>
      <w:r w:rsidRPr="00E525C6">
        <w:rPr>
          <w:rFonts w:hint="eastAsia"/>
          <w:lang w:eastAsia="zh-CN"/>
        </w:rPr>
        <w:t>.1</w:t>
      </w:r>
      <w:r w:rsidRPr="00E525C6">
        <w:rPr>
          <w:rFonts w:hint="eastAsia"/>
          <w:lang w:eastAsia="zh-CN"/>
        </w:rPr>
        <w:tab/>
        <w:t>Description</w:t>
      </w:r>
      <w:bookmarkEnd w:id="448"/>
    </w:p>
    <w:p w14:paraId="79CF8292" w14:textId="72866AD1" w:rsidR="0017012B" w:rsidRPr="00E525C6" w:rsidRDefault="0017012B" w:rsidP="0017012B">
      <w:r w:rsidRPr="00E525C6">
        <w:t>This solution touches on KI #1 and #7.</w:t>
      </w:r>
    </w:p>
    <w:p w14:paraId="769687B8" w14:textId="567864FB" w:rsidR="0017012B" w:rsidRPr="00E525C6" w:rsidRDefault="0017012B" w:rsidP="0017012B">
      <w:pPr>
        <w:pStyle w:val="NO"/>
      </w:pPr>
      <w:r w:rsidRPr="00E525C6">
        <w:t>NOTE:</w:t>
      </w:r>
      <w:r w:rsidRPr="00E525C6">
        <w:tab/>
      </w:r>
      <w:r w:rsidR="00503070">
        <w:t>The</w:t>
      </w:r>
      <w:r w:rsidR="00503070" w:rsidRPr="00E525C6">
        <w:t xml:space="preserve"> </w:t>
      </w:r>
      <w:r w:rsidRPr="00E525C6">
        <w:t xml:space="preserve">Sol#16 </w:t>
      </w:r>
      <w:r w:rsidR="00503070">
        <w:t>with</w:t>
      </w:r>
      <w:r w:rsidRPr="00E525C6">
        <w:t xml:space="preserve"> overlapping contents </w:t>
      </w:r>
      <w:r w:rsidR="00503070" w:rsidRPr="00503070">
        <w:t>and similar concept is merged into this solution</w:t>
      </w:r>
      <w:r w:rsidRPr="00E525C6">
        <w:t>.</w:t>
      </w:r>
    </w:p>
    <w:p w14:paraId="26C69260" w14:textId="77777777" w:rsidR="0017012B" w:rsidRPr="00E525C6" w:rsidRDefault="0017012B" w:rsidP="0017012B">
      <w:r w:rsidRPr="00E525C6">
        <w:t>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AF to keep track of the status of the aggregated throughput usage for the given federated learning operation.</w:t>
      </w:r>
    </w:p>
    <w:p w14:paraId="7DD2205E" w14:textId="77777777" w:rsidR="0017012B" w:rsidRPr="00E525C6" w:rsidRDefault="0017012B" w:rsidP="0017012B">
      <w:r w:rsidRPr="00E525C6">
        <w:lastRenderedPageBreak/>
        <w:t>During the FL operation, the application server can be connected to one or more NG-RAN nodes through one or more UPFs, and each NG-RAN node could be serving multiple UEs participating in FL operation. Figure 6.37.1-1 below, illustrates an example of 7 UEs in total within the service area of a given FL operation. In a specific round, AF selects 5 of them to be participated in the FL training. In order to ensure that the resources consumed by the 5 UEs are within the specified throughput limit, the UPF(s) report(s) the actual bit rate for the 5 corresponding QoS flows that support the FL operation periodically to the serving NEF. The serving NEF then aggregates the bit rates for the 5 QoS flows and compares aggregated bit rate against the Group-MBR for the given FL operation. The aggregated bit rate shall not exceed the provisioned Group-MBR for the given FL operation. The following figure presents the high-level representation of the descriptions above.</w:t>
      </w:r>
    </w:p>
    <w:p w14:paraId="5B4656FE" w14:textId="77777777" w:rsidR="008F4CDB" w:rsidRPr="00E525C6" w:rsidRDefault="008F4CDB" w:rsidP="0017012B">
      <w:pPr>
        <w:pStyle w:val="TH"/>
      </w:pPr>
      <w:r w:rsidRPr="00E525C6">
        <w:object w:dxaOrig="12735" w:dyaOrig="10215" w14:anchorId="538D45EC">
          <v:shape id="_x0000_i1090" type="#_x0000_t75" style="width:311.6pt;height:237.3pt" o:ole="">
            <v:imagedata r:id="rId141" o:title=""/>
          </v:shape>
          <o:OLEObject Type="Embed" ProgID="Visio.Drawing.15" ShapeID="_x0000_i1090" DrawAspect="Content" ObjectID="_1731232132" r:id="rId142"/>
        </w:object>
      </w:r>
    </w:p>
    <w:p w14:paraId="4E3184A1" w14:textId="185DC07A" w:rsidR="008F4CDB" w:rsidRPr="00E525C6" w:rsidRDefault="008F4CDB" w:rsidP="0017012B">
      <w:pPr>
        <w:pStyle w:val="TF"/>
      </w:pPr>
      <w:r w:rsidRPr="00E525C6">
        <w:rPr>
          <w:rFonts w:eastAsiaTheme="minorEastAsia"/>
        </w:rPr>
        <w:t>Figure 6.37.1-1: The definition of the aggregated bit rate and the Group-MBR</w:t>
      </w:r>
    </w:p>
    <w:p w14:paraId="1106AA20" w14:textId="77777777" w:rsidR="0017012B" w:rsidRPr="00E525C6" w:rsidRDefault="0017012B" w:rsidP="0017012B">
      <w:r w:rsidRPr="00E525C6">
        <w:t>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w:t>
      </w:r>
    </w:p>
    <w:p w14:paraId="5E1587F8" w14:textId="77777777" w:rsidR="0017012B" w:rsidRPr="00E525C6" w:rsidRDefault="0017012B" w:rsidP="0017012B">
      <w:r w:rsidRPr="00E525C6">
        <w:t>It is beneficial to leverage existing AF Influence for Traffic Routing to support Group-MBR monitoring, because it is capable of triggering the group policy management in PCFs, SMFs and UPFs that serve the UEs who participate in the Application AI/ML operation.</w:t>
      </w:r>
    </w:p>
    <w:p w14:paraId="37D633C6" w14:textId="77777777" w:rsidR="0017012B" w:rsidRPr="00E525C6" w:rsidRDefault="0017012B" w:rsidP="0017012B">
      <w:r w:rsidRPr="00E525C6">
        <w:t>In order to assist the Application Function (AF) to supervise the total aggregated bit rate consumed by the group of the transmissions for the given Application AI/ML operation (e.g. FL operation) to be in compliance with the SLA between the MNO and the ASP, this solution proposes the Group-MBR monitoring operation to provide the assistance to the AF as follows:</w:t>
      </w:r>
    </w:p>
    <w:p w14:paraId="2CF6CA5D" w14:textId="77777777" w:rsidR="0017012B" w:rsidRPr="00E525C6" w:rsidRDefault="0017012B" w:rsidP="0017012B">
      <w:r w:rsidRPr="00E525C6">
        <w:t>The Group-MBR monitoring is initiated by the Application AI/ML AF to request 5G system which supports the group transmission operation for the Application AI/ML traffic (e.g. FL operation). The Group-MBR monitoring is applied separately for uplink and downlink Application AI/ML traffic. This is to accommodate the case of asymmetric bitrate for UL and DL directions. The following presents the high-level descriptions of this solution on how 5G system assists the Application AI/ML AF to perform the Group-MBR monitoring:</w:t>
      </w:r>
    </w:p>
    <w:p w14:paraId="3DA8B12B" w14:textId="77777777" w:rsidR="0017012B" w:rsidRPr="00E525C6" w:rsidRDefault="0017012B" w:rsidP="0017012B">
      <w:pPr>
        <w:pStyle w:val="B1"/>
      </w:pPr>
      <w:r w:rsidRPr="00E525C6">
        <w:t>-</w:t>
      </w:r>
      <w:r w:rsidRPr="00E525C6">
        <w:tab/>
        <w:t>Prior to the start of the group transmission operation of user plane traffic initiated by the Application AI/ML AF, the Group-MBR threshold should have been provisioned in the 5G Core related to the application subscription data which is identified by Application Identifier and/or traffic filtering information. network slice (i.e. S-NSSAI) and DNN.</w:t>
      </w:r>
    </w:p>
    <w:p w14:paraId="6F959CFB" w14:textId="1A813211" w:rsidR="0017012B" w:rsidRPr="00E525C6" w:rsidRDefault="0017012B" w:rsidP="0017012B">
      <w:pPr>
        <w:pStyle w:val="B1"/>
      </w:pPr>
      <w:r w:rsidRPr="00E525C6">
        <w:t>-</w:t>
      </w:r>
      <w:r w:rsidRPr="00E525C6">
        <w:tab/>
        <w:t xml:space="preserve">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w:t>
      </w:r>
      <w:r w:rsidRPr="00E525C6">
        <w:lastRenderedPageBreak/>
        <w:t xml:space="preserve">the traffic filtering information, as well as the Maximum Duration of Reporting and Group Reporting Guard Time as specified in clause 4.15.1 of </w:t>
      </w:r>
      <w:r w:rsidR="009E50D4" w:rsidRPr="00E525C6">
        <w:t>TS</w:t>
      </w:r>
      <w:r w:rsidR="009E50D4">
        <w:t> </w:t>
      </w:r>
      <w:r w:rsidR="009E50D4" w:rsidRPr="00E525C6">
        <w:t>23.502</w:t>
      </w:r>
      <w:r w:rsidR="009E50D4">
        <w:t> </w:t>
      </w:r>
      <w:r w:rsidR="009E50D4" w:rsidRPr="00E525C6">
        <w:t>[</w:t>
      </w:r>
      <w:r w:rsidRPr="00E525C6">
        <w:t>4].</w:t>
      </w:r>
    </w:p>
    <w:p w14:paraId="303AA4D8" w14:textId="77777777" w:rsidR="0017012B" w:rsidRPr="00E525C6" w:rsidRDefault="0017012B" w:rsidP="0017012B">
      <w:pPr>
        <w:pStyle w:val="B1"/>
      </w:pPr>
      <w:r w:rsidRPr="00E525C6">
        <w:t>-</w:t>
      </w:r>
      <w:r w:rsidRPr="00E525C6">
        <w:tab/>
        <w:t>When the NEF receives the AF request, it ensures the necessary authorization for the incoming AF request. NEF may have to perform mapping for the information from the AF request. NEF will then store the information received from the AF request into the UDR.</w:t>
      </w:r>
    </w:p>
    <w:p w14:paraId="33845C87" w14:textId="77777777" w:rsidR="0017012B" w:rsidRPr="00E525C6" w:rsidRDefault="0017012B" w:rsidP="0017012B">
      <w:pPr>
        <w:pStyle w:val="B1"/>
      </w:pPr>
      <w:r w:rsidRPr="00E525C6">
        <w:t>-</w:t>
      </w:r>
      <w:r w:rsidRPr="00E525C6">
        <w:tab/>
        <w:t>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w:t>
      </w:r>
    </w:p>
    <w:p w14:paraId="0F9584A0" w14:textId="77777777" w:rsidR="0017012B" w:rsidRPr="00E525C6" w:rsidRDefault="0017012B" w:rsidP="0017012B">
      <w:pPr>
        <w:pStyle w:val="B1"/>
      </w:pPr>
      <w:r w:rsidRPr="00E525C6">
        <w:t>-</w:t>
      </w:r>
      <w:r w:rsidRPr="00E525C6">
        <w:tab/>
        <w:t>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w:t>
      </w:r>
    </w:p>
    <w:p w14:paraId="2285FF13" w14:textId="426EE9C5" w:rsidR="0017012B" w:rsidRPr="00E525C6" w:rsidRDefault="0017012B" w:rsidP="0017012B">
      <w:pPr>
        <w:pStyle w:val="B1"/>
      </w:pPr>
      <w:r w:rsidRPr="00E525C6">
        <w:t>-</w:t>
      </w:r>
      <w:r w:rsidRPr="00E525C6">
        <w:tab/>
        <w:t>Between the Group Reporting Guard Times, the PSA UPF for a given UE, who participates in the group transmission operation (e.g. FL operation), reports the bit rate of the QoS flow corresponding to the specified Application Identifier or Traffic Filtering information. The given QoS flow could be either GBR or Non-GBR. The UPF reports the bit rate of the given QoS Flow to the AF</w:t>
      </w:r>
      <w:r w:rsidR="00E22429">
        <w:t>'</w:t>
      </w:r>
      <w:r w:rsidRPr="00E525C6">
        <w:t>s serving NEF based on the address that is provisioned by the PCF.</w:t>
      </w:r>
    </w:p>
    <w:p w14:paraId="7FC3A39B" w14:textId="77777777" w:rsidR="0017012B" w:rsidRPr="00E525C6" w:rsidRDefault="0017012B" w:rsidP="0017012B">
      <w:pPr>
        <w:pStyle w:val="B1"/>
      </w:pPr>
      <w:r w:rsidRPr="00E525C6">
        <w:t>-</w:t>
      </w:r>
      <w:r w:rsidRPr="00E525C6">
        <w:tab/>
        <w:t>When the NEF receive a set of bit rates reports 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w:t>
      </w:r>
    </w:p>
    <w:p w14:paraId="7F54AB95" w14:textId="77777777" w:rsidR="0017012B" w:rsidRPr="00E525C6" w:rsidRDefault="0017012B" w:rsidP="0017012B">
      <w:pPr>
        <w:pStyle w:val="B1"/>
      </w:pPr>
      <w:r w:rsidRPr="00E525C6">
        <w:t>-</w:t>
      </w:r>
      <w:r w:rsidRPr="00E525C6">
        <w:tab/>
        <w:t>The NEF sums up the bit rates for the active QoS flows per uplink and downlink separately NEF sums up the bit rate of the active QoS flows for the uplink and for the downlink traffic. NEF compares the aggregated bit rate for the uplink or downlink traffic against the provisioned Group-MBR threshold for the uplink or downlink traffic, respectively.</w:t>
      </w:r>
    </w:p>
    <w:p w14:paraId="3672FF16" w14:textId="77777777" w:rsidR="0017012B" w:rsidRPr="00E525C6" w:rsidRDefault="0017012B" w:rsidP="0017012B">
      <w:pPr>
        <w:pStyle w:val="B1"/>
      </w:pPr>
      <w:r w:rsidRPr="00E525C6">
        <w:t>-</w:t>
      </w:r>
      <w:r w:rsidRPr="00E525C6">
        <w:tab/>
        <w:t>Whether the AF exerts any traffic mediation action when it receives the Group-MBR monitoring report (e.g. requesting 5G Core to apply traffic gating on specific QoS flow), it is beyond the scope of this solution.</w:t>
      </w:r>
    </w:p>
    <w:p w14:paraId="2F32BFC3" w14:textId="77777777" w:rsidR="0017012B" w:rsidRPr="00E525C6" w:rsidRDefault="0017012B" w:rsidP="0017012B">
      <w:pPr>
        <w:pStyle w:val="B1"/>
      </w:pPr>
      <w:r w:rsidRPr="00E525C6">
        <w:t>-</w:t>
      </w:r>
      <w:r w:rsidRPr="00E525C6">
        <w:tab/>
        <w:t>Until the expiration of the Maximum Duration of Reporting which was specified by the AF, the time left until the Maximum duration of reporting is less than the Group Reporting Guard Time, or AF explicitly terminates the Group-MBR monitoring, the Group Reporting Guard Timer will restart and the PSA UPF continues to perform the Bit Rate Reporting for the given QoS flow to the NEF periodically.</w:t>
      </w:r>
    </w:p>
    <w:p w14:paraId="424DB6C6" w14:textId="621C0E6E" w:rsidR="008F4CDB" w:rsidRPr="00E525C6" w:rsidRDefault="008F4CDB" w:rsidP="00775137">
      <w:pPr>
        <w:pStyle w:val="Heading3"/>
        <w:rPr>
          <w:lang w:val="en-US"/>
        </w:rPr>
      </w:pPr>
      <w:bookmarkStart w:id="449" w:name="_Toc120613114"/>
      <w:r w:rsidRPr="00E525C6">
        <w:rPr>
          <w:lang w:val="en-US"/>
        </w:rPr>
        <w:t>6.37.2</w:t>
      </w:r>
      <w:r w:rsidRPr="00E525C6">
        <w:rPr>
          <w:lang w:val="en-US"/>
        </w:rPr>
        <w:tab/>
        <w:t>Procedures</w:t>
      </w:r>
      <w:bookmarkEnd w:id="449"/>
    </w:p>
    <w:p w14:paraId="3A6998D4" w14:textId="36B45FDD" w:rsidR="008F4CDB" w:rsidRPr="00E525C6" w:rsidRDefault="008F4CDB" w:rsidP="00775137">
      <w:pPr>
        <w:pStyle w:val="Heading4"/>
      </w:pPr>
      <w:bookmarkStart w:id="450" w:name="_Toc120613115"/>
      <w:r w:rsidRPr="00E525C6">
        <w:t>6.37.2.1</w:t>
      </w:r>
      <w:r w:rsidRPr="00E525C6">
        <w:tab/>
        <w:t>Defining Group-MBR Traffic Monitoring Parameter</w:t>
      </w:r>
      <w:bookmarkEnd w:id="450"/>
    </w:p>
    <w:p w14:paraId="3EB574D4" w14:textId="77777777" w:rsidR="0017012B" w:rsidRPr="00E525C6" w:rsidRDefault="0017012B" w:rsidP="0017012B">
      <w:r w:rsidRPr="00E525C6">
        <w:t>This solution defines Group-MBR as follows:</w:t>
      </w:r>
    </w:p>
    <w:p w14:paraId="5A716C07" w14:textId="75562888" w:rsidR="0017012B" w:rsidRPr="00E525C6" w:rsidRDefault="0017012B" w:rsidP="0017012B">
      <w:pPr>
        <w:pStyle w:val="B1"/>
      </w:pPr>
      <w:r w:rsidRPr="00E525C6">
        <w:tab/>
        <w:t>Group Maximum Bit Rate (Group-MBR)</w:t>
      </w:r>
    </w:p>
    <w:p w14:paraId="357DD42D" w14:textId="77777777" w:rsidR="0017012B" w:rsidRPr="00E525C6" w:rsidRDefault="0017012B" w:rsidP="0017012B">
      <w:pPr>
        <w:pStyle w:val="B2"/>
      </w:pPr>
      <w:r w:rsidRPr="00E525C6">
        <w:t>-</w:t>
      </w:r>
      <w:r w:rsidRPr="00E525C6">
        <w:tab/>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E525C6" w:rsidRDefault="008F4CDB" w:rsidP="00775137">
      <w:pPr>
        <w:pStyle w:val="Heading4"/>
      </w:pPr>
      <w:bookmarkStart w:id="451" w:name="_Toc120613116"/>
      <w:r w:rsidRPr="00E525C6">
        <w:lastRenderedPageBreak/>
        <w:t>6.37.2.2</w:t>
      </w:r>
      <w:r w:rsidRPr="00E525C6">
        <w:tab/>
        <w:t>Extensions to AF Influence Information Element in AF request to monitor and report aggregate bit rate among the specific group of PDU sessions</w:t>
      </w:r>
      <w:bookmarkEnd w:id="451"/>
    </w:p>
    <w:p w14:paraId="5D147FEE" w14:textId="0E4D05D5" w:rsidR="0017012B" w:rsidRPr="00E525C6" w:rsidRDefault="0017012B" w:rsidP="0017012B">
      <w:r w:rsidRPr="00E525C6">
        <w:t xml:space="preserve">This solution proposes to update Table 5.6.7-1 of </w:t>
      </w:r>
      <w:r w:rsidR="009E50D4" w:rsidRPr="00E525C6">
        <w:t>TS</w:t>
      </w:r>
      <w:r w:rsidR="009E50D4">
        <w:t> </w:t>
      </w:r>
      <w:r w:rsidR="009E50D4" w:rsidRPr="00E525C6">
        <w:t>23.501</w:t>
      </w:r>
      <w:r w:rsidR="009E50D4">
        <w:t> </w:t>
      </w:r>
      <w:r w:rsidR="009E50D4" w:rsidRPr="00E525C6">
        <w:t>[</w:t>
      </w:r>
      <w:r w:rsidRPr="00E525C6">
        <w:t xml:space="preserve">3]: Information element to be included in AF request, with a new optional AF Influence information element introduced by this solution in AF request, Group-MBR Monitoring, to indicate the AF request for monitoring the aggregated bit rate of a group of QoS flows, that are used to support the Application AI/ML group transmission, against the Group-MBR threshold which is also introduced by this solution and is to be part of the Application Subscription data provisioned in the UDR. In addition, the two existing Event Reporting Information Parameters - Group Reporting Guard Time and Maximum Duration of Reporting, as described in clause 4.15.1 of </w:t>
      </w:r>
      <w:r w:rsidR="009E50D4" w:rsidRPr="00E525C6">
        <w:t>TS</w:t>
      </w:r>
      <w:r w:rsidR="009E50D4">
        <w:t> </w:t>
      </w:r>
      <w:r w:rsidR="009E50D4" w:rsidRPr="00E525C6">
        <w:t>23.502</w:t>
      </w:r>
      <w:r w:rsidR="009E50D4">
        <w:t> </w:t>
      </w:r>
      <w:r w:rsidR="009E50D4" w:rsidRPr="00E525C6">
        <w:t>[</w:t>
      </w:r>
      <w:r w:rsidRPr="00E525C6">
        <w:t xml:space="preserve">4], should also be provisioned in the UDR with the proper values for the given Application AI/ML group transmission operation. The Group-MBR Monitoring threshold is determined based on the Service Level Agreement (SLA) between the Mobile Network Operator (MNO) and Application Service Provider (ASP). The changes to Table 5.6.7-1 of </w:t>
      </w:r>
      <w:r w:rsidR="009E50D4" w:rsidRPr="00E525C6">
        <w:t>TS</w:t>
      </w:r>
      <w:r w:rsidR="009E50D4">
        <w:t> </w:t>
      </w:r>
      <w:r w:rsidR="009E50D4" w:rsidRPr="00E525C6">
        <w:t>23.501</w:t>
      </w:r>
      <w:r w:rsidR="009E50D4">
        <w:t> </w:t>
      </w:r>
      <w:r w:rsidR="009E50D4" w:rsidRPr="00E525C6">
        <w:t>[</w:t>
      </w:r>
      <w:r w:rsidRPr="00E525C6">
        <w:t xml:space="preserve">3] for the new information element that is introduced by this solution to indicate the Group-MBR Monitoring request is shown in </w:t>
      </w:r>
      <w:r w:rsidR="00E22429">
        <w:t>"</w:t>
      </w:r>
      <w:r w:rsidRPr="00E525C6">
        <w:t>bold italic</w:t>
      </w:r>
      <w:r w:rsidR="00E22429">
        <w:t>"</w:t>
      </w:r>
      <w:r w:rsidRPr="00E525C6">
        <w:t xml:space="preserve"> in the table below.</w:t>
      </w:r>
    </w:p>
    <w:p w14:paraId="4708D359" w14:textId="094A1953" w:rsidR="0017012B" w:rsidRDefault="0017012B" w:rsidP="0017012B">
      <w:r w:rsidRPr="00E525C6">
        <w:t xml:space="preserve">Note that, the </w:t>
      </w:r>
      <w:r w:rsidR="00E22429">
        <w:t>"</w:t>
      </w:r>
      <w:r w:rsidRPr="00E525C6">
        <w:t>Traffic Description</w:t>
      </w:r>
      <w:r w:rsidR="00E22429">
        <w:t>"</w:t>
      </w:r>
      <w:r w:rsidRPr="00E525C6">
        <w:t xml:space="preserve"> information element in the table below is the </w:t>
      </w:r>
      <w:r w:rsidR="00E22429">
        <w:t>"</w:t>
      </w:r>
      <w:r w:rsidRPr="00E525C6">
        <w:t>existing</w:t>
      </w:r>
      <w:r w:rsidR="00E22429">
        <w:t>"</w:t>
      </w:r>
      <w:r w:rsidRPr="00E525C6">
        <w:t xml:space="preserve"> information that has been defined in Table 5.6.7 of </w:t>
      </w:r>
      <w:r w:rsidR="009E50D4" w:rsidRPr="00E525C6">
        <w:t>TS</w:t>
      </w:r>
      <w:r w:rsidR="009E50D4">
        <w:t> </w:t>
      </w:r>
      <w:r w:rsidR="009E50D4" w:rsidRPr="00E525C6">
        <w:t>23.501</w:t>
      </w:r>
      <w:r w:rsidR="009E50D4">
        <w:t> </w:t>
      </w:r>
      <w:r w:rsidR="009E50D4" w:rsidRPr="00E525C6">
        <w:t>[</w:t>
      </w:r>
      <w:r w:rsidRPr="00E525C6">
        <w:t>3] and is contained in the AF request. This existing information element is used to indicate the target QoS flow(s) that are applicable to the Group-MBR monitoring.</w:t>
      </w:r>
    </w:p>
    <w:p w14:paraId="49B8E449" w14:textId="77777777" w:rsidR="00E525C6" w:rsidRPr="00E525C6" w:rsidRDefault="00E525C6" w:rsidP="00E525C6">
      <w:pPr>
        <w:pStyle w:val="TH"/>
      </w:pPr>
    </w:p>
    <w:tbl>
      <w:tblPr>
        <w:tblW w:w="0" w:type="auto"/>
        <w:tblLook w:val="04A0" w:firstRow="1" w:lastRow="0" w:firstColumn="1" w:lastColumn="0" w:noHBand="0" w:noVBand="1"/>
      </w:tblPr>
      <w:tblGrid>
        <w:gridCol w:w="9628"/>
      </w:tblGrid>
      <w:tr w:rsidR="008F4CDB" w:rsidRPr="00E525C6" w14:paraId="716CDD81" w14:textId="77777777" w:rsidTr="004B3C46">
        <w:tc>
          <w:tcPr>
            <w:tcW w:w="9628" w:type="dxa"/>
          </w:tcPr>
          <w:p w14:paraId="688409FE" w14:textId="11030106" w:rsidR="008F4CDB" w:rsidRPr="00E525C6" w:rsidRDefault="0017012B" w:rsidP="0017012B">
            <w:r w:rsidRPr="00E525C6">
              <w:t xml:space="preserve">Proposed example changes to Table 5.6.7-1 of </w:t>
            </w:r>
            <w:r w:rsidR="009E50D4" w:rsidRPr="00E525C6">
              <w:t>TS</w:t>
            </w:r>
            <w:r w:rsidR="009E50D4">
              <w:t> </w:t>
            </w:r>
            <w:r w:rsidR="009E50D4" w:rsidRPr="00E525C6">
              <w:t>23.501</w:t>
            </w:r>
            <w:r w:rsidR="009E50D4">
              <w:t> </w:t>
            </w:r>
            <w:r w:rsidR="009E50D4" w:rsidRPr="00E525C6">
              <w:t>[</w:t>
            </w:r>
            <w:r w:rsidRPr="00E525C6">
              <w:t>3]:</w:t>
            </w:r>
          </w:p>
          <w:p w14:paraId="2C80376E" w14:textId="77777777" w:rsidR="008F4CDB" w:rsidRPr="00E525C6" w:rsidRDefault="008F4CDB" w:rsidP="004B3C46">
            <w:pPr>
              <w:pStyle w:val="TH"/>
            </w:pPr>
            <w:r w:rsidRPr="00E525C6">
              <w:t>Table 5.6.7-1: Information element contained in AF request</w:t>
            </w:r>
          </w:p>
          <w:p w14:paraId="52BBC2CF" w14:textId="77777777" w:rsidR="008F4CDB" w:rsidRPr="00E525C6" w:rsidRDefault="008F4CDB" w:rsidP="0017012B">
            <w:pPr>
              <w:pStyle w:val="TH"/>
            </w:pPr>
            <w:r w:rsidRPr="00E525C6">
              <w:object w:dxaOrig="13035" w:dyaOrig="7815" w14:anchorId="6DC0615F">
                <v:shape id="_x0000_i1091" type="#_x0000_t75" style="width:459.05pt;height:274.2pt" o:ole="">
                  <v:imagedata r:id="rId143" o:title=""/>
                </v:shape>
                <o:OLEObject Type="Embed" ProgID="Visio.Drawing.15" ShapeID="_x0000_i1091" DrawAspect="Content" ObjectID="_1731232133" r:id="rId144"/>
              </w:object>
            </w:r>
          </w:p>
          <w:p w14:paraId="4DDB4EDA" w14:textId="3560842F" w:rsidR="0017012B" w:rsidRPr="00E525C6" w:rsidRDefault="0017012B" w:rsidP="0017012B">
            <w:pPr>
              <w:pStyle w:val="TF"/>
            </w:pPr>
          </w:p>
        </w:tc>
      </w:tr>
    </w:tbl>
    <w:p w14:paraId="787A95AC" w14:textId="77777777" w:rsidR="008F4CDB" w:rsidRPr="00E525C6" w:rsidRDefault="008F4CDB" w:rsidP="00C9661A">
      <w:pPr>
        <w:pStyle w:val="FP"/>
      </w:pPr>
    </w:p>
    <w:p w14:paraId="11CCD269" w14:textId="6F81EB67" w:rsidR="008F4CDB" w:rsidRPr="00E525C6" w:rsidRDefault="008F4CDB" w:rsidP="00775137">
      <w:pPr>
        <w:pStyle w:val="Heading4"/>
      </w:pPr>
      <w:bookmarkStart w:id="452" w:name="_Toc120613117"/>
      <w:r w:rsidRPr="00E525C6">
        <w:t>6.37.2.3</w:t>
      </w:r>
      <w:r w:rsidRPr="00E525C6">
        <w:tab/>
        <w:t>Extensions to AF Influence Network Function Service Procedure to enable the support for Group-MBR monitoring</w:t>
      </w:r>
      <w:bookmarkEnd w:id="452"/>
    </w:p>
    <w:p w14:paraId="79B0C169" w14:textId="4B959B37" w:rsidR="008F4CDB" w:rsidRPr="00E525C6" w:rsidRDefault="0017012B" w:rsidP="0017012B">
      <w:r w:rsidRPr="00E525C6">
        <w:t xml:space="preserve">This solution proposes to extend the AF traffic influence for traffic routing service procedure as defined in clause 5.2.6.7.2 of </w:t>
      </w:r>
      <w:r w:rsidR="009E50D4" w:rsidRPr="00E525C6">
        <w:t>TS</w:t>
      </w:r>
      <w:r w:rsidR="009E50D4">
        <w:t> </w:t>
      </w:r>
      <w:r w:rsidR="009E50D4" w:rsidRPr="00E525C6">
        <w:t>23.502</w:t>
      </w:r>
      <w:r w:rsidR="009E50D4">
        <w:t> </w:t>
      </w:r>
      <w:r w:rsidR="009E50D4" w:rsidRPr="00E525C6">
        <w:t>[</w:t>
      </w:r>
      <w:r w:rsidRPr="00E525C6">
        <w:t xml:space="preserve">4] to include the new optional information element, Group-MBR monitoring, to indicate the AF request for Group-MBR monitoring that was described in clause 6.37.2.2 above for the Table 5.6.7-1 of </w:t>
      </w:r>
      <w:r w:rsidR="009E50D4" w:rsidRPr="00E525C6">
        <w:t>TS</w:t>
      </w:r>
      <w:r w:rsidR="009E50D4">
        <w:t> </w:t>
      </w:r>
      <w:r w:rsidR="009E50D4" w:rsidRPr="00E525C6">
        <w:t>23.501</w:t>
      </w:r>
      <w:r w:rsidR="009E50D4">
        <w:t> </w:t>
      </w:r>
      <w:r w:rsidR="009E50D4" w:rsidRPr="00E525C6">
        <w:t>[</w:t>
      </w:r>
      <w:r w:rsidRPr="00E525C6">
        <w:t xml:space="preserve">3]: Information element contained in AF request. </w:t>
      </w:r>
      <w:r w:rsidR="008F4CDB" w:rsidRPr="00E525C6">
        <w:t xml:space="preserve">The changes are shown below in </w:t>
      </w:r>
      <w:r w:rsidR="00E22429">
        <w:t>"</w:t>
      </w:r>
      <w:r w:rsidR="008F4CDB" w:rsidRPr="00E525C6">
        <w:rPr>
          <w:b/>
          <w:bCs/>
          <w:i/>
          <w:iCs/>
        </w:rPr>
        <w:t>bold italic</w:t>
      </w:r>
      <w:r w:rsidR="00E22429">
        <w:t>"</w:t>
      </w:r>
      <w:r w:rsidR="008F4CDB" w:rsidRPr="00E525C6">
        <w:t>.</w:t>
      </w:r>
    </w:p>
    <w:p w14:paraId="5DA747D5" w14:textId="77777777" w:rsidR="0017012B" w:rsidRPr="00E525C6" w:rsidRDefault="0017012B" w:rsidP="0017012B">
      <w:pPr>
        <w:pStyle w:val="TH"/>
      </w:pPr>
      <w:r w:rsidRPr="00E525C6">
        <w:lastRenderedPageBreak/>
        <w:t>Table 6.37.2.3-1: Proposed added parameters for AF Influence to support Group-MBR monitoring</w:t>
      </w:r>
    </w:p>
    <w:tbl>
      <w:tblPr>
        <w:tblW w:w="0" w:type="auto"/>
        <w:tblInd w:w="1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51"/>
      </w:tblGrid>
      <w:tr w:rsidR="008F4CDB" w:rsidRPr="00E525C6" w14:paraId="537850E1" w14:textId="77777777" w:rsidTr="00C9661A">
        <w:tc>
          <w:tcPr>
            <w:tcW w:w="9451" w:type="dxa"/>
          </w:tcPr>
          <w:p w14:paraId="3FDCB27E" w14:textId="4A69B07D" w:rsidR="008F4CDB" w:rsidRPr="00E525C6" w:rsidRDefault="008F4CDB" w:rsidP="0017012B">
            <w:pPr>
              <w:keepNext/>
            </w:pPr>
            <w:r w:rsidRPr="00E525C6">
              <w:t>Proposed example changes to clause</w:t>
            </w:r>
            <w:r w:rsidR="0017012B" w:rsidRPr="00E525C6">
              <w:t> </w:t>
            </w:r>
            <w:r w:rsidRPr="00E525C6">
              <w:t xml:space="preserve">5.2.6.7.2 of </w:t>
            </w:r>
            <w:r w:rsidR="009E50D4" w:rsidRPr="00E525C6">
              <w:t>TS</w:t>
            </w:r>
            <w:r w:rsidR="009E50D4">
              <w:t> </w:t>
            </w:r>
            <w:r w:rsidR="009E50D4" w:rsidRPr="00E525C6">
              <w:t>23.502</w:t>
            </w:r>
            <w:r w:rsidR="009E50D4">
              <w:t> </w:t>
            </w:r>
            <w:r w:rsidR="009E50D4" w:rsidRPr="00E525C6">
              <w:t>[</w:t>
            </w:r>
            <w:r w:rsidR="00DC68C6" w:rsidRPr="00E525C6">
              <w:t>4]</w:t>
            </w:r>
            <w:r w:rsidRPr="00E525C6">
              <w:t>:</w:t>
            </w:r>
          </w:p>
          <w:p w14:paraId="5D74006E" w14:textId="77777777" w:rsidR="00E525C6" w:rsidRPr="00E525C6" w:rsidRDefault="008F4CDB" w:rsidP="00E525C6">
            <w:pPr>
              <w:pStyle w:val="FP"/>
              <w:spacing w:after="120"/>
              <w:rPr>
                <w:rFonts w:ascii="Arial" w:hAnsi="Arial" w:cs="Arial"/>
                <w:b/>
                <w:bCs/>
                <w:sz w:val="24"/>
                <w:szCs w:val="24"/>
              </w:rPr>
            </w:pPr>
            <w:r w:rsidRPr="00E525C6">
              <w:rPr>
                <w:rFonts w:ascii="Arial" w:hAnsi="Arial" w:cs="Arial"/>
                <w:b/>
                <w:bCs/>
                <w:sz w:val="24"/>
                <w:szCs w:val="24"/>
              </w:rPr>
              <w:t>5.2.6.7.2</w:t>
            </w:r>
            <w:r w:rsidRPr="00E525C6">
              <w:rPr>
                <w:rFonts w:ascii="Arial" w:hAnsi="Arial" w:cs="Arial"/>
                <w:b/>
                <w:bCs/>
                <w:sz w:val="24"/>
                <w:szCs w:val="24"/>
              </w:rPr>
              <w:tab/>
              <w:t>Nnef_TrafficInfluence_Create operation</w:t>
            </w:r>
          </w:p>
          <w:p w14:paraId="0D8F24AB" w14:textId="77777777" w:rsidR="008F4CDB" w:rsidRPr="00E525C6" w:rsidRDefault="008F4CDB" w:rsidP="0017012B">
            <w:pPr>
              <w:keepNext/>
            </w:pPr>
            <w:r w:rsidRPr="00E525C6">
              <w:rPr>
                <w:b/>
              </w:rPr>
              <w:t>Service operation name:</w:t>
            </w:r>
            <w:r w:rsidRPr="00E525C6">
              <w:t xml:space="preserve"> Nnef_TrafficInfluence_Create</w:t>
            </w:r>
          </w:p>
          <w:p w14:paraId="477E5FE1" w14:textId="77777777" w:rsidR="008F4CDB" w:rsidRPr="00E525C6" w:rsidRDefault="008F4CDB" w:rsidP="0017012B">
            <w:pPr>
              <w:keepNext/>
            </w:pPr>
            <w:r w:rsidRPr="00E525C6">
              <w:rPr>
                <w:b/>
              </w:rPr>
              <w:t>Description:</w:t>
            </w:r>
            <w:r w:rsidRPr="00E525C6">
              <w:t xml:space="preserve"> Authorize the request and forward the request for traffic influence.</w:t>
            </w:r>
          </w:p>
          <w:p w14:paraId="56311793" w14:textId="77777777" w:rsidR="008F4CDB" w:rsidRPr="00E525C6" w:rsidRDefault="008F4CDB" w:rsidP="0017012B">
            <w:pPr>
              <w:keepNext/>
            </w:pPr>
            <w:r w:rsidRPr="00E525C6">
              <w:rPr>
                <w:b/>
              </w:rPr>
              <w:t>Inputs, Required:</w:t>
            </w:r>
            <w:r w:rsidRPr="00E525C6">
              <w:t xml:space="preserve"> AF Transaction Id, AF Identifier.</w:t>
            </w:r>
          </w:p>
          <w:p w14:paraId="34623E44" w14:textId="77777777" w:rsidR="008F4CDB" w:rsidRPr="00E525C6" w:rsidRDefault="008F4CDB" w:rsidP="0017012B">
            <w:pPr>
              <w:keepNext/>
            </w:pPr>
            <w:r w:rsidRPr="00E525C6">
              <w:t>The AF Transaction Id refers to the request.</w:t>
            </w:r>
          </w:p>
          <w:p w14:paraId="37FB84B4" w14:textId="0B5B6CEB" w:rsidR="008F4CDB" w:rsidRPr="00E525C6" w:rsidRDefault="008F4CDB" w:rsidP="0017012B">
            <w:pPr>
              <w:keepNext/>
            </w:pPr>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w:t>
            </w:r>
            <w:r w:rsidRPr="004F46D9">
              <w:rPr>
                <w:b/>
                <w:bCs/>
                <w:i/>
                <w:iCs/>
                <w:dstrike/>
              </w:rPr>
              <w:t>and</w:t>
            </w:r>
            <w:r w:rsidRPr="00E525C6">
              <w:t xml:space="preserve"> target PSA at edge relocation </w:t>
            </w:r>
            <w:r w:rsidRPr="00E525C6">
              <w:rPr>
                <w:b/>
                <w:bCs/>
                <w:i/>
                <w:iCs/>
              </w:rPr>
              <w:t xml:space="preserve">and </w:t>
            </w:r>
            <w:r w:rsidRPr="00E525C6">
              <w:rPr>
                <w:b/>
                <w:bCs/>
                <w:i/>
                <w:iCs/>
                <w:sz w:val="18"/>
                <w:szCs w:val="18"/>
              </w:rPr>
              <w:t>Group-MBR Monitoring</w:t>
            </w:r>
            <w:r w:rsidRPr="00E525C6">
              <w:rPr>
                <w:b/>
                <w:bCs/>
                <w:i/>
                <w:iCs/>
              </w:rPr>
              <w:t xml:space="preserve"> </w:t>
            </w:r>
            <w:r w:rsidRPr="00E525C6">
              <w:t xml:space="preserve">as described in clause 5.6.7 of </w:t>
            </w:r>
            <w:r w:rsidR="009E50D4" w:rsidRPr="00E525C6">
              <w:t>TS</w:t>
            </w:r>
            <w:r w:rsidR="009E50D4">
              <w:t> </w:t>
            </w:r>
            <w:r w:rsidR="009E50D4" w:rsidRPr="00E525C6">
              <w:t>23.501</w:t>
            </w:r>
            <w:r w:rsidR="009E50D4">
              <w:t> </w:t>
            </w:r>
            <w:r w:rsidR="009E50D4" w:rsidRPr="00E525C6">
              <w:t>[</w:t>
            </w:r>
            <w:r w:rsidR="00E525C6">
              <w:t>3</w:t>
            </w:r>
            <w:r w:rsidRPr="00E525C6">
              <w:t>].</w:t>
            </w:r>
          </w:p>
          <w:p w14:paraId="471ECA9A" w14:textId="77777777" w:rsidR="008F4CDB" w:rsidRPr="00E525C6" w:rsidRDefault="008F4CDB" w:rsidP="0017012B">
            <w:pPr>
              <w:keepNext/>
            </w:pPr>
            <w:r w:rsidRPr="00E525C6">
              <w:rPr>
                <w:b/>
              </w:rPr>
              <w:t>Outputs, Required:</w:t>
            </w:r>
            <w:r w:rsidRPr="00E525C6">
              <w:t xml:space="preserve"> Operation execution result indication.</w:t>
            </w:r>
          </w:p>
          <w:p w14:paraId="147B2648" w14:textId="7D414851" w:rsidR="008F4CDB" w:rsidRPr="00E525C6" w:rsidRDefault="008F4CDB" w:rsidP="0017012B">
            <w:r w:rsidRPr="00E525C6">
              <w:rPr>
                <w:b/>
              </w:rPr>
              <w:t>Outputs, Optional:</w:t>
            </w:r>
            <w:r w:rsidRPr="00E525C6">
              <w:t xml:space="preserve"> None.</w:t>
            </w:r>
          </w:p>
        </w:tc>
      </w:tr>
    </w:tbl>
    <w:p w14:paraId="49C3A579" w14:textId="77777777" w:rsidR="008F4CDB" w:rsidRPr="00E525C6" w:rsidRDefault="008F4CDB" w:rsidP="0017012B"/>
    <w:p w14:paraId="65B74E1C" w14:textId="16B2D2F7" w:rsidR="008F4CDB" w:rsidRPr="00E525C6" w:rsidRDefault="008F4CDB" w:rsidP="00775137">
      <w:pPr>
        <w:pStyle w:val="Heading4"/>
      </w:pPr>
      <w:bookmarkStart w:id="453" w:name="_Toc120613118"/>
      <w:r w:rsidRPr="00E525C6">
        <w:t>6.37.2.4</w:t>
      </w:r>
      <w:r w:rsidRPr="00E525C6">
        <w:tab/>
        <w:t>Extensions to UPF Services to support Group-MBR monitoring</w:t>
      </w:r>
      <w:bookmarkEnd w:id="453"/>
    </w:p>
    <w:p w14:paraId="443C6396" w14:textId="5F2F0F0C" w:rsidR="008F4CDB" w:rsidRPr="00E525C6" w:rsidRDefault="0017012B" w:rsidP="008F4CDB">
      <w:r w:rsidRPr="00E525C6">
        <w:t xml:space="preserve">This solution proposes to extend the UPF Services as defined in clause 5.2.6 of </w:t>
      </w:r>
      <w:r w:rsidR="009E50D4" w:rsidRPr="00E525C6">
        <w:t>TS</w:t>
      </w:r>
      <w:r w:rsidR="009E50D4">
        <w:t> </w:t>
      </w:r>
      <w:r w:rsidR="009E50D4" w:rsidRPr="00E525C6">
        <w:t>23.502</w:t>
      </w:r>
      <w:r w:rsidR="009E50D4">
        <w:t> </w:t>
      </w:r>
      <w:r w:rsidR="009E50D4" w:rsidRPr="00E525C6">
        <w:t>[</w:t>
      </w:r>
      <w:r w:rsidRPr="00E525C6">
        <w:t xml:space="preserve">4] to enable UPF reporting of the Bit Rate for specific QoS flow. </w:t>
      </w:r>
      <w:r w:rsidR="008F4CDB" w:rsidRPr="00E525C6">
        <w:t xml:space="preserve">The proposed extensions are shown in the table below in </w:t>
      </w:r>
      <w:r w:rsidR="00E22429">
        <w:t>"</w:t>
      </w:r>
      <w:r w:rsidR="008F4CDB" w:rsidRPr="00E525C6">
        <w:rPr>
          <w:b/>
          <w:bCs/>
          <w:i/>
          <w:iCs/>
        </w:rPr>
        <w:t>bold italic</w:t>
      </w:r>
      <w:r w:rsidR="00E22429">
        <w:t>"</w:t>
      </w:r>
      <w:r w:rsidR="008F4CDB" w:rsidRPr="00E525C6">
        <w:t>.</w:t>
      </w:r>
    </w:p>
    <w:p w14:paraId="5050F668" w14:textId="69AF40C3" w:rsidR="0017012B" w:rsidRPr="00E525C6" w:rsidRDefault="0017012B" w:rsidP="0017012B">
      <w:pPr>
        <w:pStyle w:val="TH"/>
      </w:pPr>
      <w:r w:rsidRPr="00E525C6">
        <w:t>Table 6.37.2.4-1: Proposed Extensions for UPF Services as defined in clause 5.2.6 of TS 23.502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E525C6" w14:paraId="1EE771E2" w14:textId="77777777" w:rsidTr="004B3C46">
        <w:tc>
          <w:tcPr>
            <w:tcW w:w="9576" w:type="dxa"/>
            <w:shd w:val="clear" w:color="auto" w:fill="auto"/>
          </w:tcPr>
          <w:p w14:paraId="389D67EF" w14:textId="21BE62B7" w:rsidR="008F4CDB" w:rsidRPr="00E525C6" w:rsidRDefault="008F4CDB" w:rsidP="0017012B">
            <w:pPr>
              <w:rPr>
                <w:i/>
                <w:iCs/>
              </w:rPr>
            </w:pPr>
            <w:bookmarkStart w:id="454" w:name="_Toc98866304"/>
            <w:r w:rsidRPr="00E525C6">
              <w:rPr>
                <w:i/>
                <w:iCs/>
              </w:rPr>
              <w:t>Example of Proposed extensions to clause</w:t>
            </w:r>
            <w:r w:rsidR="0017012B" w:rsidRPr="00E525C6">
              <w:rPr>
                <w:i/>
                <w:iCs/>
              </w:rPr>
              <w:t> </w:t>
            </w:r>
            <w:r w:rsidRPr="00E525C6">
              <w:rPr>
                <w:i/>
                <w:iCs/>
              </w:rPr>
              <w:t>5.2.6 for the UPF services.</w:t>
            </w:r>
          </w:p>
          <w:p w14:paraId="3833213E" w14:textId="77777777" w:rsidR="00E525C6" w:rsidRPr="00E525C6" w:rsidRDefault="008F4CDB" w:rsidP="00E525C6">
            <w:pPr>
              <w:pStyle w:val="FP"/>
              <w:spacing w:after="120"/>
              <w:rPr>
                <w:rFonts w:ascii="Arial" w:hAnsi="Arial" w:cs="Arial"/>
                <w:b/>
                <w:bCs/>
                <w:sz w:val="28"/>
                <w:szCs w:val="28"/>
              </w:rPr>
            </w:pPr>
            <w:r w:rsidRPr="00E525C6">
              <w:rPr>
                <w:rFonts w:ascii="Arial" w:hAnsi="Arial" w:cs="Arial"/>
                <w:b/>
                <w:bCs/>
                <w:sz w:val="28"/>
                <w:szCs w:val="28"/>
              </w:rPr>
              <w:t>5.2.26</w:t>
            </w:r>
            <w:r w:rsidRPr="00E525C6">
              <w:rPr>
                <w:rFonts w:ascii="Arial" w:hAnsi="Arial" w:cs="Arial"/>
                <w:b/>
                <w:bCs/>
                <w:sz w:val="28"/>
                <w:szCs w:val="28"/>
              </w:rPr>
              <w:tab/>
              <w:t>UPF Services</w:t>
            </w:r>
            <w:bookmarkEnd w:id="454"/>
          </w:p>
          <w:p w14:paraId="4193D85C" w14:textId="77777777" w:rsidR="00E525C6" w:rsidRPr="00E525C6" w:rsidRDefault="008F4CDB" w:rsidP="00E525C6">
            <w:pPr>
              <w:pStyle w:val="FP"/>
              <w:spacing w:after="120"/>
              <w:rPr>
                <w:rFonts w:ascii="Arial" w:hAnsi="Arial" w:cs="Arial"/>
                <w:b/>
                <w:bCs/>
                <w:sz w:val="24"/>
                <w:szCs w:val="24"/>
              </w:rPr>
            </w:pPr>
            <w:bookmarkStart w:id="455" w:name="_Toc98866305"/>
            <w:r w:rsidRPr="00E525C6">
              <w:rPr>
                <w:rFonts w:ascii="Arial" w:hAnsi="Arial" w:cs="Arial"/>
                <w:b/>
                <w:bCs/>
                <w:sz w:val="24"/>
                <w:szCs w:val="24"/>
              </w:rPr>
              <w:t>5.2.26.1</w:t>
            </w:r>
            <w:r w:rsidRPr="00E525C6">
              <w:rPr>
                <w:rFonts w:ascii="Arial" w:hAnsi="Arial" w:cs="Arial"/>
                <w:b/>
                <w:bCs/>
                <w:sz w:val="24"/>
                <w:szCs w:val="24"/>
              </w:rPr>
              <w:tab/>
              <w:t>General</w:t>
            </w:r>
            <w:bookmarkEnd w:id="455"/>
          </w:p>
          <w:p w14:paraId="32AA62D2" w14:textId="77777777" w:rsidR="008F4CDB" w:rsidRPr="00E525C6" w:rsidRDefault="008F4CDB" w:rsidP="0017012B">
            <w:r w:rsidRPr="00E525C6">
              <w:t>The following table shows the UPF Services and UPF Service Operations.</w:t>
            </w:r>
          </w:p>
          <w:p w14:paraId="4D9DCDC8" w14:textId="77777777" w:rsidR="008F4CDB" w:rsidRPr="00E525C6" w:rsidRDefault="008F4CDB" w:rsidP="0017012B">
            <w:pPr>
              <w:pStyle w:val="TH"/>
            </w:pPr>
            <w:r w:rsidRPr="00E525C6">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E525C6" w14:paraId="079DF273" w14:textId="77777777" w:rsidTr="004B3C46">
              <w:tc>
                <w:tcPr>
                  <w:tcW w:w="2873" w:type="dxa"/>
                  <w:tcBorders>
                    <w:bottom w:val="single" w:sz="4" w:space="0" w:color="auto"/>
                  </w:tcBorders>
                </w:tcPr>
                <w:p w14:paraId="39EC540A" w14:textId="77777777" w:rsidR="008F4CDB" w:rsidRPr="00E525C6" w:rsidRDefault="008F4CDB" w:rsidP="0017012B">
                  <w:pPr>
                    <w:pStyle w:val="TAH"/>
                  </w:pPr>
                  <w:r w:rsidRPr="00E525C6">
                    <w:t>Service Name</w:t>
                  </w:r>
                </w:p>
              </w:tc>
              <w:tc>
                <w:tcPr>
                  <w:tcW w:w="2684" w:type="dxa"/>
                  <w:tcBorders>
                    <w:bottom w:val="single" w:sz="4" w:space="0" w:color="auto"/>
                  </w:tcBorders>
                </w:tcPr>
                <w:p w14:paraId="3A60CA11" w14:textId="77777777" w:rsidR="008F4CDB" w:rsidRPr="00E525C6" w:rsidRDefault="008F4CDB" w:rsidP="0017012B">
                  <w:pPr>
                    <w:pStyle w:val="TAH"/>
                  </w:pPr>
                  <w:r w:rsidRPr="00E525C6">
                    <w:t>Service Operations</w:t>
                  </w:r>
                </w:p>
              </w:tc>
              <w:tc>
                <w:tcPr>
                  <w:tcW w:w="2121" w:type="dxa"/>
                  <w:tcBorders>
                    <w:bottom w:val="single" w:sz="4" w:space="0" w:color="auto"/>
                  </w:tcBorders>
                </w:tcPr>
                <w:p w14:paraId="2E34BE20" w14:textId="77777777" w:rsidR="008F4CDB" w:rsidRPr="00E525C6" w:rsidRDefault="008F4CDB" w:rsidP="0017012B">
                  <w:pPr>
                    <w:pStyle w:val="TAH"/>
                  </w:pPr>
                  <w:r w:rsidRPr="00E525C6">
                    <w:t>Operation Semantics</w:t>
                  </w:r>
                </w:p>
              </w:tc>
              <w:tc>
                <w:tcPr>
                  <w:tcW w:w="1703" w:type="dxa"/>
                  <w:tcBorders>
                    <w:bottom w:val="single" w:sz="4" w:space="0" w:color="auto"/>
                  </w:tcBorders>
                </w:tcPr>
                <w:p w14:paraId="386EA432" w14:textId="77777777" w:rsidR="008F4CDB" w:rsidRPr="00E525C6" w:rsidRDefault="008F4CDB" w:rsidP="0017012B">
                  <w:pPr>
                    <w:pStyle w:val="TAH"/>
                  </w:pPr>
                  <w:r w:rsidRPr="00E525C6">
                    <w:t>Example Consumer(s)</w:t>
                  </w:r>
                </w:p>
              </w:tc>
            </w:tr>
            <w:tr w:rsidR="008F4CDB" w:rsidRPr="00E525C6" w14:paraId="5FE8A7E2" w14:textId="77777777" w:rsidTr="004B3C46">
              <w:tc>
                <w:tcPr>
                  <w:tcW w:w="2873" w:type="dxa"/>
                  <w:tcBorders>
                    <w:top w:val="single" w:sz="4" w:space="0" w:color="auto"/>
                  </w:tcBorders>
                  <w:shd w:val="clear" w:color="auto" w:fill="auto"/>
                </w:tcPr>
                <w:p w14:paraId="516AE8EA" w14:textId="77777777" w:rsidR="008F4CDB" w:rsidRPr="00E525C6" w:rsidRDefault="008F4CDB" w:rsidP="0017012B">
                  <w:pPr>
                    <w:pStyle w:val="TAL"/>
                  </w:pPr>
                  <w:r w:rsidRPr="00E525C6">
                    <w:t>Nupf_EventExposure</w:t>
                  </w:r>
                </w:p>
              </w:tc>
              <w:tc>
                <w:tcPr>
                  <w:tcW w:w="2684" w:type="dxa"/>
                  <w:tcBorders>
                    <w:top w:val="single" w:sz="4" w:space="0" w:color="auto"/>
                  </w:tcBorders>
                </w:tcPr>
                <w:p w14:paraId="0D762942" w14:textId="77777777" w:rsidR="008F4CDB" w:rsidRPr="00E525C6" w:rsidRDefault="008F4CDB" w:rsidP="0017012B">
                  <w:pPr>
                    <w:pStyle w:val="TAL"/>
                  </w:pPr>
                  <w:r w:rsidRPr="00E525C6">
                    <w:t>Notify</w:t>
                  </w:r>
                </w:p>
              </w:tc>
              <w:tc>
                <w:tcPr>
                  <w:tcW w:w="2121" w:type="dxa"/>
                  <w:tcBorders>
                    <w:top w:val="single" w:sz="4" w:space="0" w:color="auto"/>
                  </w:tcBorders>
                </w:tcPr>
                <w:p w14:paraId="09199110" w14:textId="77777777" w:rsidR="008F4CDB" w:rsidRPr="00E525C6" w:rsidDel="00D86C9A" w:rsidRDefault="008F4CDB" w:rsidP="0017012B">
                  <w:pPr>
                    <w:pStyle w:val="TAL"/>
                  </w:pPr>
                  <w:r w:rsidRPr="00E525C6">
                    <w:t>Subscribe/Notify</w:t>
                  </w:r>
                </w:p>
              </w:tc>
              <w:tc>
                <w:tcPr>
                  <w:tcW w:w="1703" w:type="dxa"/>
                  <w:tcBorders>
                    <w:top w:val="single" w:sz="4" w:space="0" w:color="auto"/>
                  </w:tcBorders>
                </w:tcPr>
                <w:p w14:paraId="34DEBC40" w14:textId="77777777" w:rsidR="008F4CDB" w:rsidRPr="00E525C6" w:rsidRDefault="008F4CDB" w:rsidP="0017012B">
                  <w:pPr>
                    <w:pStyle w:val="TAL"/>
                  </w:pPr>
                  <w:r w:rsidRPr="00E525C6">
                    <w:t>NEF, AF</w:t>
                  </w:r>
                </w:p>
              </w:tc>
            </w:tr>
          </w:tbl>
          <w:p w14:paraId="7B7D71A0" w14:textId="77777777" w:rsidR="008F4CDB" w:rsidRPr="00E525C6" w:rsidRDefault="008F4CDB" w:rsidP="0017012B">
            <w:pPr>
              <w:pStyle w:val="FP"/>
            </w:pPr>
          </w:p>
          <w:p w14:paraId="62E06C5D" w14:textId="77777777" w:rsidR="00E525C6" w:rsidRPr="00E525C6" w:rsidRDefault="008F4CDB" w:rsidP="00E525C6">
            <w:pPr>
              <w:pStyle w:val="FP"/>
              <w:spacing w:after="120"/>
              <w:rPr>
                <w:rFonts w:ascii="Arial" w:hAnsi="Arial" w:cs="Arial"/>
                <w:b/>
                <w:bCs/>
                <w:sz w:val="24"/>
                <w:szCs w:val="24"/>
              </w:rPr>
            </w:pPr>
            <w:bookmarkStart w:id="456" w:name="_Toc98866306"/>
            <w:r w:rsidRPr="00E525C6">
              <w:rPr>
                <w:rFonts w:ascii="Arial" w:hAnsi="Arial" w:cs="Arial"/>
                <w:b/>
                <w:bCs/>
                <w:sz w:val="24"/>
                <w:szCs w:val="24"/>
              </w:rPr>
              <w:t>5.2.26.2</w:t>
            </w:r>
            <w:r w:rsidRPr="00E525C6">
              <w:rPr>
                <w:rFonts w:ascii="Arial" w:hAnsi="Arial" w:cs="Arial"/>
                <w:b/>
                <w:bCs/>
                <w:sz w:val="24"/>
                <w:szCs w:val="24"/>
              </w:rPr>
              <w:tab/>
              <w:t>Nupf_EventExposure Service</w:t>
            </w:r>
            <w:bookmarkEnd w:id="456"/>
          </w:p>
          <w:p w14:paraId="16F3266E" w14:textId="77777777" w:rsidR="00E525C6" w:rsidRPr="00E525C6" w:rsidRDefault="008F4CDB" w:rsidP="00E525C6">
            <w:pPr>
              <w:pStyle w:val="FP"/>
              <w:spacing w:after="120"/>
              <w:rPr>
                <w:rFonts w:ascii="Arial" w:hAnsi="Arial" w:cs="Arial"/>
                <w:b/>
                <w:bCs/>
                <w:sz w:val="24"/>
                <w:szCs w:val="24"/>
              </w:rPr>
            </w:pPr>
            <w:bookmarkStart w:id="457" w:name="_Toc98866307"/>
            <w:r w:rsidRPr="00E525C6">
              <w:rPr>
                <w:rFonts w:ascii="Arial" w:hAnsi="Arial" w:cs="Arial"/>
                <w:b/>
                <w:bCs/>
                <w:sz w:val="24"/>
                <w:szCs w:val="24"/>
              </w:rPr>
              <w:t>5.2.26.2.1</w:t>
            </w:r>
            <w:r w:rsidRPr="00E525C6">
              <w:rPr>
                <w:rFonts w:ascii="Arial" w:hAnsi="Arial" w:cs="Arial"/>
                <w:b/>
                <w:bCs/>
                <w:sz w:val="24"/>
                <w:szCs w:val="24"/>
              </w:rPr>
              <w:tab/>
              <w:t>General</w:t>
            </w:r>
            <w:bookmarkEnd w:id="457"/>
          </w:p>
          <w:p w14:paraId="140299CB" w14:textId="77777777" w:rsidR="008F4CDB" w:rsidRPr="00E525C6" w:rsidRDefault="008F4CDB" w:rsidP="004B3C46">
            <w:r w:rsidRPr="00E525C6">
              <w:rPr>
                <w:b/>
                <w:bCs/>
              </w:rPr>
              <w:t>Service description:</w:t>
            </w:r>
            <w:r w:rsidRPr="00E525C6">
              <w:t xml:space="preserve"> This service can expose UPF related information to other NFs. There is one operation for this service:</w:t>
            </w:r>
          </w:p>
          <w:p w14:paraId="42D2C48E" w14:textId="77777777" w:rsidR="008F4CDB" w:rsidRPr="00E525C6" w:rsidRDefault="008F4CDB" w:rsidP="004B3C46">
            <w:pPr>
              <w:pStyle w:val="B1"/>
            </w:pPr>
            <w:r w:rsidRPr="00E525C6">
              <w:t>-</w:t>
            </w:r>
            <w:r w:rsidRPr="00E525C6">
              <w:tab/>
              <w:t>Notifying events on the PDU Session to the NFs.</w:t>
            </w:r>
          </w:p>
          <w:p w14:paraId="2ACB6430" w14:textId="77777777" w:rsidR="008F4CDB" w:rsidRPr="00E525C6" w:rsidRDefault="008F4CDB" w:rsidP="004B3C46">
            <w:r w:rsidRPr="00E525C6">
              <w:t>The following events can be notified to a NF consumer:</w:t>
            </w:r>
          </w:p>
          <w:p w14:paraId="57CF4ECB" w14:textId="21D6D199" w:rsidR="008F4CDB" w:rsidRPr="00E525C6" w:rsidRDefault="008F4CDB" w:rsidP="00C9661A">
            <w:pPr>
              <w:pStyle w:val="B1"/>
            </w:pPr>
            <w:r w:rsidRPr="00C9661A">
              <w:t>-</w:t>
            </w:r>
            <w:r w:rsidRPr="00C9661A">
              <w:tab/>
              <w:t xml:space="preserve">QoS Monitoring for URLLC: the event notification may contain the QoS Monitoring report as described in clause 5.33.3.2 of </w:t>
            </w:r>
            <w:r w:rsidR="009E50D4" w:rsidRPr="00C9661A">
              <w:t>TS</w:t>
            </w:r>
            <w:r w:rsidR="009E50D4">
              <w:t> </w:t>
            </w:r>
            <w:r w:rsidR="009E50D4" w:rsidRPr="00C9661A">
              <w:t>23.501</w:t>
            </w:r>
            <w:r w:rsidR="009E50D4">
              <w:t> </w:t>
            </w:r>
            <w:r w:rsidR="009E50D4" w:rsidRPr="00C9661A">
              <w:t>[</w:t>
            </w:r>
            <w:r w:rsidR="00E525C6" w:rsidRPr="00C9661A">
              <w:t>3</w:t>
            </w:r>
            <w:r w:rsidRPr="00C9661A">
              <w:t>].</w:t>
            </w:r>
          </w:p>
          <w:p w14:paraId="470E94EB" w14:textId="77777777" w:rsidR="008F4CDB" w:rsidRPr="00E525C6" w:rsidRDefault="008F4CDB" w:rsidP="00C9661A">
            <w:pPr>
              <w:pStyle w:val="B1"/>
            </w:pPr>
            <w:r w:rsidRPr="00C9661A">
              <w:tab/>
              <w:t>The event notification may contain following information:</w:t>
            </w:r>
          </w:p>
          <w:p w14:paraId="1573C6AD" w14:textId="77777777" w:rsidR="008F4CDB" w:rsidRPr="00E525C6" w:rsidRDefault="008F4CDB" w:rsidP="0017012B">
            <w:pPr>
              <w:pStyle w:val="B2"/>
            </w:pPr>
            <w:r w:rsidRPr="00E525C6">
              <w:lastRenderedPageBreak/>
              <w:t>-</w:t>
            </w:r>
            <w:r w:rsidRPr="00E525C6">
              <w:tab/>
              <w:t>QoS monitoring result e.g. end to end delay for specific QoS flow or for specific PDU session.</w:t>
            </w:r>
          </w:p>
          <w:p w14:paraId="1599A362" w14:textId="5697F23F" w:rsidR="008F4CDB" w:rsidRPr="00E525C6" w:rsidRDefault="0017012B" w:rsidP="0017012B">
            <w:pPr>
              <w:pStyle w:val="B1"/>
              <w:rPr>
                <w:b/>
                <w:bCs/>
                <w:i/>
                <w:iCs/>
              </w:rPr>
            </w:pPr>
            <w:r w:rsidRPr="00E525C6">
              <w:rPr>
                <w:b/>
                <w:bCs/>
                <w:i/>
                <w:iCs/>
              </w:rPr>
              <w:t>-</w:t>
            </w:r>
            <w:r w:rsidRPr="00E525C6">
              <w:rPr>
                <w:b/>
                <w:bCs/>
                <w:i/>
                <w:iCs/>
              </w:rPr>
              <w:tab/>
            </w:r>
            <w:r w:rsidR="008F4CDB" w:rsidRPr="00E525C6">
              <w:rPr>
                <w:b/>
                <w:bCs/>
                <w:i/>
                <w:iCs/>
              </w:rPr>
              <w:t>Bit Rate Reporting per QoS Flow</w:t>
            </w:r>
            <w:r w:rsidRPr="00E525C6">
              <w:rPr>
                <w:b/>
                <w:bCs/>
                <w:i/>
                <w:iCs/>
              </w:rPr>
              <w:t>.</w:t>
            </w:r>
          </w:p>
          <w:p w14:paraId="421D937C" w14:textId="71228787" w:rsidR="008F4CDB" w:rsidRPr="00E525C6" w:rsidRDefault="0017012B" w:rsidP="0017012B">
            <w:pPr>
              <w:pStyle w:val="B1"/>
              <w:rPr>
                <w:b/>
                <w:bCs/>
                <w:i/>
                <w:iCs/>
              </w:rPr>
            </w:pPr>
            <w:r w:rsidRPr="00E525C6">
              <w:rPr>
                <w:b/>
                <w:bCs/>
                <w:i/>
                <w:iCs/>
              </w:rPr>
              <w:tab/>
            </w:r>
            <w:r w:rsidR="008F4CDB" w:rsidRPr="00E525C6">
              <w:rPr>
                <w:b/>
                <w:bCs/>
                <w:i/>
                <w:iCs/>
              </w:rPr>
              <w:t>The event notification contains the Bit Rate Reporting per QoS Flow for GBR or non-GBR QoS flow. The SMF may provision the following information in UPF to support the reporting</w:t>
            </w:r>
            <w:r w:rsidRPr="00E525C6">
              <w:rPr>
                <w:b/>
                <w:bCs/>
                <w:i/>
                <w:iCs/>
              </w:rPr>
              <w:t>:</w:t>
            </w:r>
          </w:p>
          <w:p w14:paraId="6D195DDE" w14:textId="069B9955" w:rsidR="00562312" w:rsidRPr="00E525C6" w:rsidRDefault="00562312" w:rsidP="00562312">
            <w:pPr>
              <w:pStyle w:val="B2"/>
              <w:rPr>
                <w:b/>
                <w:bCs/>
                <w:i/>
                <w:iCs/>
              </w:rPr>
            </w:pPr>
            <w:r w:rsidRPr="00E525C6">
              <w:rPr>
                <w:b/>
                <w:bCs/>
                <w:i/>
                <w:iCs/>
              </w:rPr>
              <w:t>-</w:t>
            </w:r>
            <w:r w:rsidRPr="00E525C6">
              <w:rPr>
                <w:b/>
                <w:bCs/>
                <w:i/>
                <w:iCs/>
              </w:rPr>
              <w:tab/>
              <w:t>QFI information to indicate the target QoS flow required for the reporting.</w:t>
            </w:r>
          </w:p>
          <w:p w14:paraId="1CE9A9EA" w14:textId="1FD7B91A" w:rsidR="00562312" w:rsidRPr="00E525C6" w:rsidRDefault="00562312" w:rsidP="00562312">
            <w:pPr>
              <w:pStyle w:val="B2"/>
              <w:rPr>
                <w:b/>
                <w:bCs/>
                <w:i/>
                <w:iCs/>
              </w:rPr>
            </w:pPr>
            <w:r w:rsidRPr="00E525C6">
              <w:rPr>
                <w:b/>
                <w:bCs/>
                <w:i/>
                <w:iCs/>
              </w:rPr>
              <w:t>-</w:t>
            </w:r>
            <w:r w:rsidRPr="00E525C6">
              <w:rPr>
                <w:b/>
                <w:bCs/>
                <w:i/>
                <w:iCs/>
              </w:rPr>
              <w:tab/>
              <w:t>Group Reporting Guard Time.</w:t>
            </w:r>
          </w:p>
          <w:p w14:paraId="62784CEE" w14:textId="6E10DE52" w:rsidR="00562312" w:rsidRPr="00E525C6" w:rsidRDefault="00562312" w:rsidP="00562312">
            <w:pPr>
              <w:pStyle w:val="B2"/>
              <w:rPr>
                <w:b/>
                <w:bCs/>
                <w:i/>
                <w:iCs/>
              </w:rPr>
            </w:pPr>
            <w:r w:rsidRPr="00E525C6">
              <w:rPr>
                <w:b/>
                <w:bCs/>
                <w:i/>
                <w:iCs/>
              </w:rPr>
              <w:t>-</w:t>
            </w:r>
            <w:r w:rsidRPr="00E525C6">
              <w:rPr>
                <w:b/>
                <w:bCs/>
                <w:i/>
                <w:iCs/>
              </w:rPr>
              <w:tab/>
              <w:t>Maximum Duration of Reporting.</w:t>
            </w:r>
          </w:p>
          <w:p w14:paraId="05474B7C" w14:textId="17DB2E9B" w:rsidR="00562312" w:rsidRPr="00E525C6" w:rsidRDefault="00562312" w:rsidP="00562312">
            <w:pPr>
              <w:pStyle w:val="B2"/>
              <w:rPr>
                <w:b/>
                <w:bCs/>
                <w:i/>
                <w:iCs/>
              </w:rPr>
            </w:pPr>
            <w:r w:rsidRPr="00E525C6">
              <w:rPr>
                <w:b/>
                <w:bCs/>
                <w:i/>
                <w:iCs/>
              </w:rPr>
              <w:t>-</w:t>
            </w:r>
            <w:r w:rsidRPr="00E525C6">
              <w:rPr>
                <w:b/>
                <w:bCs/>
                <w:i/>
                <w:iCs/>
              </w:rPr>
              <w:tab/>
              <w:t>Address of Target Consumer.</w:t>
            </w:r>
          </w:p>
          <w:p w14:paraId="1289B478" w14:textId="77777777" w:rsidR="00E525C6" w:rsidRPr="00E525C6" w:rsidRDefault="008F4CDB" w:rsidP="00E525C6">
            <w:pPr>
              <w:pStyle w:val="FP"/>
              <w:spacing w:after="120"/>
              <w:rPr>
                <w:rFonts w:ascii="Arial" w:hAnsi="Arial" w:cs="Arial"/>
                <w:b/>
                <w:bCs/>
                <w:sz w:val="24"/>
                <w:szCs w:val="24"/>
              </w:rPr>
            </w:pPr>
            <w:bookmarkStart w:id="458" w:name="_Toc98866308"/>
            <w:r w:rsidRPr="00E525C6">
              <w:rPr>
                <w:rFonts w:ascii="Arial" w:hAnsi="Arial" w:cs="Arial"/>
                <w:b/>
                <w:bCs/>
                <w:sz w:val="24"/>
                <w:szCs w:val="24"/>
              </w:rPr>
              <w:t>5.2.26.2.2</w:t>
            </w:r>
            <w:r w:rsidRPr="00E525C6">
              <w:rPr>
                <w:rFonts w:ascii="Arial" w:hAnsi="Arial" w:cs="Arial"/>
                <w:b/>
                <w:bCs/>
                <w:sz w:val="24"/>
                <w:szCs w:val="24"/>
              </w:rPr>
              <w:tab/>
              <w:t>Nupf_EventExposure_Notify service operation</w:t>
            </w:r>
            <w:bookmarkEnd w:id="458"/>
          </w:p>
          <w:p w14:paraId="5B29469B" w14:textId="77777777" w:rsidR="008F4CDB" w:rsidRPr="00E525C6" w:rsidRDefault="008F4CDB" w:rsidP="004B3C46">
            <w:pPr>
              <w:spacing w:after="120"/>
            </w:pPr>
            <w:r w:rsidRPr="00E525C6">
              <w:rPr>
                <w:b/>
                <w:bCs/>
              </w:rPr>
              <w:t>Service operation name:</w:t>
            </w:r>
            <w:r w:rsidRPr="00E525C6">
              <w:t xml:space="preserve"> Nupf_EventExposure_Notify</w:t>
            </w:r>
          </w:p>
          <w:p w14:paraId="59868BD0" w14:textId="77777777" w:rsidR="008F4CDB" w:rsidRPr="00E525C6" w:rsidRDefault="008F4CDB" w:rsidP="004B3C46">
            <w:pPr>
              <w:spacing w:after="120"/>
            </w:pPr>
            <w:r w:rsidRPr="00E525C6">
              <w:rPr>
                <w:b/>
                <w:bCs/>
              </w:rPr>
              <w:t>Description:</w:t>
            </w:r>
            <w:r w:rsidRPr="00E525C6">
              <w:t xml:space="preserve"> This service operation reports the event and information to the consumer that has subscribed implicitly.</w:t>
            </w:r>
          </w:p>
          <w:p w14:paraId="19AE8CCC" w14:textId="77777777" w:rsidR="008F4CDB" w:rsidRPr="00E525C6" w:rsidRDefault="008F4CDB" w:rsidP="004B3C46">
            <w:pPr>
              <w:spacing w:after="120"/>
            </w:pPr>
            <w:r w:rsidRPr="00E525C6">
              <w:rPr>
                <w:b/>
                <w:bCs/>
              </w:rPr>
              <w:t>Input Required:</w:t>
            </w:r>
            <w:r w:rsidRPr="00E525C6">
              <w:t xml:space="preserve"> Event ID, UE address (i.e. IP address or MAC address).</w:t>
            </w:r>
          </w:p>
          <w:p w14:paraId="585C269B" w14:textId="77777777" w:rsidR="008F4CDB" w:rsidRPr="00E525C6" w:rsidRDefault="008F4CDB" w:rsidP="004B3C46">
            <w:pPr>
              <w:spacing w:after="120"/>
            </w:pPr>
            <w:r w:rsidRPr="00E525C6">
              <w:rPr>
                <w:b/>
                <w:bCs/>
              </w:rPr>
              <w:t>Input, Optional:</w:t>
            </w:r>
            <w:r w:rsidRPr="00E525C6">
              <w:t xml:space="preserve"> Event specific parameter as described in clause 5.2.26.2.1.</w:t>
            </w:r>
          </w:p>
          <w:p w14:paraId="6241E07F" w14:textId="77777777" w:rsidR="008F4CDB" w:rsidRPr="00E525C6" w:rsidRDefault="008F4CDB" w:rsidP="004B3C46">
            <w:pPr>
              <w:spacing w:after="120"/>
            </w:pPr>
            <w:r w:rsidRPr="00E525C6">
              <w:rPr>
                <w:b/>
                <w:bCs/>
              </w:rPr>
              <w:t>Output Required:</w:t>
            </w:r>
            <w:r w:rsidRPr="00E525C6">
              <w:t xml:space="preserve"> Result Indication.</w:t>
            </w:r>
          </w:p>
          <w:p w14:paraId="1DD2111E" w14:textId="6AF48FB0" w:rsidR="008F4CDB" w:rsidRPr="00E525C6" w:rsidRDefault="008F4CDB" w:rsidP="00562312">
            <w:pPr>
              <w:spacing w:after="120"/>
              <w:rPr>
                <w:sz w:val="22"/>
                <w:szCs w:val="22"/>
              </w:rPr>
            </w:pPr>
            <w:r w:rsidRPr="00E525C6">
              <w:rPr>
                <w:b/>
                <w:bCs/>
              </w:rPr>
              <w:t>Output, Optional:</w:t>
            </w:r>
            <w:r w:rsidRPr="00E525C6">
              <w:t xml:space="preserve"> None.</w:t>
            </w:r>
          </w:p>
        </w:tc>
      </w:tr>
    </w:tbl>
    <w:p w14:paraId="3008B79B" w14:textId="77777777" w:rsidR="008F4CDB" w:rsidRPr="00E525C6" w:rsidRDefault="008F4CDB" w:rsidP="00562312"/>
    <w:p w14:paraId="7DF67A8E" w14:textId="1494E5B0" w:rsidR="008F4CDB" w:rsidRPr="00E525C6" w:rsidRDefault="008F4CDB" w:rsidP="00562312">
      <w:pPr>
        <w:pStyle w:val="Heading4"/>
      </w:pPr>
      <w:bookmarkStart w:id="459" w:name="_Toc120613119"/>
      <w:r w:rsidRPr="00E525C6">
        <w:t>6.37.2.5</w:t>
      </w:r>
      <w:r w:rsidRPr="00E525C6">
        <w:tab/>
        <w:t>Extensions to AF Influence on traffic routing negotiation procedure to enable the group service provisioning and the activation for Group-MBR monitoring</w:t>
      </w:r>
      <w:bookmarkEnd w:id="459"/>
    </w:p>
    <w:p w14:paraId="73C89836" w14:textId="04B6B011" w:rsidR="008F4CDB" w:rsidRDefault="00562312" w:rsidP="00562312">
      <w:r w:rsidRPr="00E525C6">
        <w:t xml:space="preserve">This solution proposes to extend the procedure </w:t>
      </w:r>
      <w:r w:rsidR="00E22429">
        <w:t>"</w:t>
      </w:r>
      <w:r w:rsidRPr="00E525C6">
        <w:t>Processing AF requests to influence routing for Session not identified by a UE address</w:t>
      </w:r>
      <w:r w:rsidR="00E22429">
        <w:t>"</w:t>
      </w:r>
      <w:r w:rsidRPr="00E525C6">
        <w:t xml:space="preserve"> as defined in clause 4.3.6.2 of </w:t>
      </w:r>
      <w:r w:rsidR="009E50D4" w:rsidRPr="00E525C6">
        <w:t>TS</w:t>
      </w:r>
      <w:r w:rsidR="009E50D4">
        <w:t> </w:t>
      </w:r>
      <w:r w:rsidR="009E50D4" w:rsidRPr="00E525C6">
        <w:t>23.502</w:t>
      </w:r>
      <w:r w:rsidR="009E50D4">
        <w:t> </w:t>
      </w:r>
      <w:r w:rsidR="009E50D4" w:rsidRPr="00E525C6">
        <w:t>[</w:t>
      </w:r>
      <w:r w:rsidRPr="00E525C6">
        <w:t xml:space="preserve">4] to update the N4 policy to trigger the Group-MBR monitoring operation as described in clause 6.37.2.6 below. The following descriptions focus only on the changes to the existing procedure as described in clause 4.3.6.2 of </w:t>
      </w:r>
      <w:r w:rsidR="009E50D4" w:rsidRPr="00E525C6">
        <w:t>TS</w:t>
      </w:r>
      <w:r w:rsidR="009E50D4">
        <w:t> </w:t>
      </w:r>
      <w:r w:rsidR="009E50D4" w:rsidRPr="00E525C6">
        <w:t>23.502</w:t>
      </w:r>
      <w:r w:rsidR="009E50D4">
        <w:t> </w:t>
      </w:r>
      <w:r w:rsidR="009E50D4" w:rsidRPr="00E525C6">
        <w:t>[</w:t>
      </w:r>
      <w:r w:rsidRPr="00E525C6">
        <w:t>4].</w:t>
      </w:r>
    </w:p>
    <w:p w14:paraId="68881CCB" w14:textId="4458BA2C" w:rsidR="004F46D9" w:rsidRDefault="004F46D9" w:rsidP="00F55F6D">
      <w:pPr>
        <w:pStyle w:val="FP"/>
        <w:keepNext/>
        <w:pBdr>
          <w:top w:val="single" w:sz="4" w:space="1" w:color="auto"/>
          <w:left w:val="single" w:sz="4" w:space="1" w:color="auto"/>
          <w:bottom w:val="single" w:sz="4" w:space="1" w:color="auto"/>
          <w:right w:val="single" w:sz="4" w:space="1" w:color="auto"/>
        </w:pBdr>
        <w:rPr>
          <w:i/>
          <w:iCs/>
        </w:rPr>
      </w:pPr>
      <w:r w:rsidRPr="00F55F6D">
        <w:rPr>
          <w:i/>
          <w:iCs/>
        </w:rPr>
        <w:lastRenderedPageBreak/>
        <w:t xml:space="preserve">Reference to clause 4.3.6.2 of </w:t>
      </w:r>
      <w:r w:rsidR="009E50D4" w:rsidRPr="00F55F6D">
        <w:rPr>
          <w:i/>
          <w:iCs/>
        </w:rPr>
        <w:t>TS</w:t>
      </w:r>
      <w:r w:rsidR="009E50D4">
        <w:rPr>
          <w:i/>
          <w:iCs/>
        </w:rPr>
        <w:t> </w:t>
      </w:r>
      <w:r w:rsidR="009E50D4" w:rsidRPr="00F55F6D">
        <w:rPr>
          <w:i/>
          <w:iCs/>
        </w:rPr>
        <w:t>23.502</w:t>
      </w:r>
      <w:r w:rsidR="009E50D4">
        <w:rPr>
          <w:i/>
          <w:iCs/>
        </w:rPr>
        <w:t> </w:t>
      </w:r>
      <w:r w:rsidR="009E50D4" w:rsidRPr="00F55F6D">
        <w:rPr>
          <w:i/>
          <w:iCs/>
        </w:rPr>
        <w:t>[</w:t>
      </w:r>
      <w:r w:rsidRPr="00F55F6D">
        <w:rPr>
          <w:i/>
          <w:iCs/>
        </w:rPr>
        <w:t>4]:</w:t>
      </w:r>
    </w:p>
    <w:p w14:paraId="08334B99" w14:textId="77777777" w:rsidR="00F55F6D" w:rsidRPr="00F55F6D" w:rsidRDefault="00F55F6D" w:rsidP="00F55F6D">
      <w:pPr>
        <w:pStyle w:val="FP"/>
        <w:keepNext/>
        <w:pBdr>
          <w:top w:val="single" w:sz="4" w:space="1" w:color="auto"/>
          <w:left w:val="single" w:sz="4" w:space="1" w:color="auto"/>
          <w:bottom w:val="single" w:sz="4" w:space="1" w:color="auto"/>
          <w:right w:val="single" w:sz="4" w:space="1" w:color="auto"/>
        </w:pBdr>
        <w:rPr>
          <w:i/>
          <w:iCs/>
        </w:rPr>
      </w:pPr>
    </w:p>
    <w:p w14:paraId="5138D04B" w14:textId="13F26E1D" w:rsidR="004F46D9" w:rsidRDefault="004F46D9" w:rsidP="00F55F6D">
      <w:pPr>
        <w:pStyle w:val="TH"/>
        <w:pBdr>
          <w:top w:val="single" w:sz="4" w:space="1" w:color="auto"/>
          <w:left w:val="single" w:sz="4" w:space="1" w:color="auto"/>
          <w:bottom w:val="single" w:sz="4" w:space="1" w:color="auto"/>
          <w:right w:val="single" w:sz="4" w:space="1" w:color="auto"/>
        </w:pBdr>
      </w:pPr>
      <w:r w:rsidRPr="00E525C6">
        <w:object w:dxaOrig="8430" w:dyaOrig="5250" w14:anchorId="480F746E">
          <v:shape id="_x0000_i1092" type="#_x0000_t75" style="width:425.1pt;height:263.8pt" o:ole="">
            <v:imagedata r:id="rId145" o:title=""/>
          </v:shape>
          <o:OLEObject Type="Embed" ProgID="Visio.Drawing.15" ShapeID="_x0000_i1092" DrawAspect="Content" ObjectID="_1731232134" r:id="rId146"/>
        </w:object>
      </w:r>
    </w:p>
    <w:p w14:paraId="20219750" w14:textId="6BA5C30E" w:rsidR="00562312" w:rsidRDefault="004F46D9" w:rsidP="00F55F6D">
      <w:pPr>
        <w:pStyle w:val="TF"/>
        <w:pBdr>
          <w:top w:val="single" w:sz="4" w:space="1" w:color="auto"/>
          <w:left w:val="single" w:sz="4" w:space="1" w:color="auto"/>
          <w:bottom w:val="single" w:sz="4" w:space="1" w:color="auto"/>
          <w:right w:val="single" w:sz="4" w:space="1" w:color="auto"/>
        </w:pBdr>
        <w:rPr>
          <w:rFonts w:eastAsia="SimSun"/>
        </w:rPr>
      </w:pPr>
      <w:r w:rsidRPr="00E525C6">
        <w:t xml:space="preserve">Figure 4.3.6.2-1: Processing AF requests to </w:t>
      </w:r>
      <w:r w:rsidRPr="00E525C6">
        <w:rPr>
          <w:rFonts w:eastAsia="SimSun"/>
        </w:rPr>
        <w:t>influence traffic routing for Sessions not identified by an UE address</w:t>
      </w:r>
    </w:p>
    <w:p w14:paraId="459C8101" w14:textId="301F4FB4" w:rsidR="008F4CDB" w:rsidRPr="00E525C6" w:rsidRDefault="00562312" w:rsidP="00562312">
      <w:pPr>
        <w:pStyle w:val="TF"/>
      </w:pPr>
      <w:r w:rsidRPr="00E525C6">
        <w:t>Figure 6.37.2.5-1: Reference to clause 4.3.6.2 of TS 23.502 [4] on the example extensions to trigger Group-MBR Monitoring</w:t>
      </w:r>
    </w:p>
    <w:p w14:paraId="349E4DEF" w14:textId="576AF445" w:rsidR="00562312" w:rsidRPr="00E525C6" w:rsidRDefault="00562312" w:rsidP="00562312">
      <w:pPr>
        <w:pStyle w:val="B1"/>
      </w:pPr>
      <w:r w:rsidRPr="00E525C6">
        <w:t>1.</w:t>
      </w:r>
      <w:r w:rsidRPr="00E525C6">
        <w:tab/>
        <w:t xml:space="preserve">Application AI/ML AF includes the new information element, Information for Supporting Group-MBR Monitoring, as described in Table 5.6.7-1 in clause 6.37.2.1 of </w:t>
      </w:r>
      <w:r w:rsidR="009E50D4" w:rsidRPr="00E525C6">
        <w:t>TS</w:t>
      </w:r>
      <w:r w:rsidR="009E50D4">
        <w:t> </w:t>
      </w:r>
      <w:r w:rsidR="009E50D4" w:rsidRPr="00E525C6">
        <w:t>23.501</w:t>
      </w:r>
      <w:r w:rsidR="009E50D4">
        <w:t> </w:t>
      </w:r>
      <w:r w:rsidR="009E50D4" w:rsidRPr="00E525C6">
        <w:t>[</w:t>
      </w:r>
      <w:r w:rsidRPr="00E525C6">
        <w:t>3] in the AF request to NEF. The information element indicates the Group-MBR monitoring request for the given Application AI/ML group transmission operation (e.g. FL operation). More specifically, the AF request includes the AF Transaction Id, the AF own identifier (i.e. AF Identifier), the Group Identifier, the Application Identifier and/or the traffic filtering information.</w:t>
      </w:r>
    </w:p>
    <w:p w14:paraId="4961109A" w14:textId="1A5E3330" w:rsidR="00562312" w:rsidRPr="00E525C6" w:rsidRDefault="00562312" w:rsidP="00562312">
      <w:pPr>
        <w:pStyle w:val="B1"/>
      </w:pPr>
      <w:r w:rsidRPr="00E525C6">
        <w:t>2.</w:t>
      </w:r>
      <w:r w:rsidRPr="00E525C6">
        <w:tab/>
        <w:t xml:space="preserve">Prior to AF sends its request to the NEF, it includes the new information element provided in step 1. Above to NEF in case of Nnef_TrafficInfluence_Create or Update. Then the existing procedures as described in step 2 in clause 4.3.6.2 of </w:t>
      </w:r>
      <w:r w:rsidR="009E50D4" w:rsidRPr="00E525C6">
        <w:t>TS</w:t>
      </w:r>
      <w:r w:rsidR="009E50D4">
        <w:t> </w:t>
      </w:r>
      <w:r w:rsidR="009E50D4" w:rsidRPr="00E525C6">
        <w:t>23.502</w:t>
      </w:r>
      <w:r w:rsidR="009E50D4">
        <w:t> </w:t>
      </w:r>
      <w:r w:rsidR="009E50D4" w:rsidRPr="00E525C6">
        <w:t>[</w:t>
      </w:r>
      <w:r w:rsidRPr="00E525C6">
        <w:t>4] proceed.</w:t>
      </w:r>
    </w:p>
    <w:p w14:paraId="532390F5" w14:textId="3AF1391C" w:rsidR="00562312" w:rsidRPr="00E525C6" w:rsidRDefault="00562312" w:rsidP="00562312">
      <w:pPr>
        <w:pStyle w:val="B1"/>
      </w:pPr>
      <w:r w:rsidRPr="00E525C6">
        <w:t>3.</w:t>
      </w:r>
      <w:r w:rsidRPr="00E525C6">
        <w:tab/>
        <w:t xml:space="preserve">In </w:t>
      </w:r>
      <w:r w:rsidR="00F55F6D">
        <w:t xml:space="preserve">the </w:t>
      </w:r>
      <w:r w:rsidRPr="00E525C6">
        <w:t xml:space="preserve">case of Nnef_TrafficInfluence_Create or Update, in additional of the set of AF request information to be stored, the NEF stores also the new information element provided in step 1. above by the AF in the UDR together with the address of the AIML NF/NEF which is to trigger the Group-MBR monitoring for the group of QoS flows of the future and the existing PDU sessions that are identified by the tuple {S-NSSAI, subscribed DNN}, Application Identifier and/or the traffic filters. It is expected that the two existing Event Reporting Information Parameters - Group Reporting Guard Time and Maximum Duration of Reporting, as described in clause 4.15.1 of </w:t>
      </w:r>
      <w:r w:rsidR="009E50D4" w:rsidRPr="00E525C6">
        <w:t>TS</w:t>
      </w:r>
      <w:r w:rsidR="009E50D4">
        <w:t> </w:t>
      </w:r>
      <w:r w:rsidR="009E50D4" w:rsidRPr="00E525C6">
        <w:t>23.502</w:t>
      </w:r>
      <w:r w:rsidR="009E50D4">
        <w:t> </w:t>
      </w:r>
      <w:r w:rsidR="009E50D4" w:rsidRPr="00E525C6">
        <w:t>[</w:t>
      </w:r>
      <w:r w:rsidRPr="00E525C6">
        <w:t>4], should also have been provisioned in the UDR with the proper values for the given Application AI/ML group transmission operation.</w:t>
      </w:r>
    </w:p>
    <w:p w14:paraId="174EF85C" w14:textId="11F849A9" w:rsidR="00562312" w:rsidRPr="00E525C6" w:rsidRDefault="00562312" w:rsidP="00562312">
      <w:pPr>
        <w:pStyle w:val="B1"/>
      </w:pPr>
      <w:r w:rsidRPr="00E525C6">
        <w:t>5.</w:t>
      </w:r>
      <w:r w:rsidRPr="00E525C6">
        <w:tab/>
        <w:t xml:space="preserve">In the Npcf_SMPolicyControl_UpdateNotify in the current step 5. in clause 4.3.6.2 of </w:t>
      </w:r>
      <w:r w:rsidR="009E50D4" w:rsidRPr="00E525C6">
        <w:t>TS</w:t>
      </w:r>
      <w:r w:rsidR="009E50D4">
        <w:t> </w:t>
      </w:r>
      <w:r w:rsidR="009E50D4" w:rsidRPr="00E525C6">
        <w:t>23.502</w:t>
      </w:r>
      <w:r w:rsidR="009E50D4">
        <w:t> </w:t>
      </w:r>
      <w:r w:rsidR="009E50D4" w:rsidRPr="00E525C6">
        <w:t>[</w:t>
      </w:r>
      <w:r w:rsidRPr="00E525C6">
        <w:t>4], the PCF includes the Group-MBR Monitoring request in the PCC rule(s) the information required for reporting the event, including the Notification Target Address pointing to the NEF and the Notification Correlation ID containing the AF Transaction Internal ID.</w:t>
      </w:r>
    </w:p>
    <w:p w14:paraId="0AA0F40D" w14:textId="26E4999E" w:rsidR="00562312" w:rsidRPr="00E525C6" w:rsidRDefault="00562312" w:rsidP="00562312">
      <w:pPr>
        <w:pStyle w:val="B1"/>
      </w:pPr>
      <w:r w:rsidRPr="00E525C6">
        <w:t>6.</w:t>
      </w:r>
      <w:r w:rsidRPr="00E525C6">
        <w:tab/>
        <w:t xml:space="preserve">Based on the current step 6 in clause 4.3.6.2 of </w:t>
      </w:r>
      <w:r w:rsidR="009E50D4" w:rsidRPr="00E525C6">
        <w:t>TS</w:t>
      </w:r>
      <w:r w:rsidR="009E50D4">
        <w:t> </w:t>
      </w:r>
      <w:r w:rsidR="009E50D4" w:rsidRPr="00E525C6">
        <w:t>23.502</w:t>
      </w:r>
      <w:r w:rsidR="009E50D4">
        <w:t> </w:t>
      </w:r>
      <w:r w:rsidR="009E50D4" w:rsidRPr="00E525C6">
        <w:t>[</w:t>
      </w:r>
      <w:r w:rsidRPr="00E525C6">
        <w:t xml:space="preserve">4], when the updated policy information about the Group-MBR monitoring request is received from the PCF, the SMF responds to the request by taking the appropriate action to trigger the Bit Rate Reporting per QoS Flow in PSA UPF over N4. The N4 policy enables SMF to provision the PSA UPF to report the current bit rate for the specific QoS flow to the NEF periodically between the Group Reporting Guard Times until Maximum Duration of Reporting is expired. The </w:t>
      </w:r>
      <w:r w:rsidRPr="00E525C6">
        <w:lastRenderedPageBreak/>
        <w:t>Nupf_EventExposure service as previously described in clause 6.37.2.4 above is then implicitly subscribed by NEF to receive the report from PSA UPF for the Bit Rate Reporting per QoS Flow.</w:t>
      </w:r>
    </w:p>
    <w:p w14:paraId="2307A0A0" w14:textId="4A5ECDCB" w:rsidR="008F4CDB" w:rsidRPr="00E525C6" w:rsidRDefault="008F4CDB" w:rsidP="008F4CDB">
      <w:pPr>
        <w:pStyle w:val="Heading4"/>
      </w:pPr>
      <w:bookmarkStart w:id="460" w:name="_Toc120613120"/>
      <w:r w:rsidRPr="00E525C6">
        <w:t>6.37.2.6</w:t>
      </w:r>
      <w:r w:rsidRPr="00E525C6">
        <w:tab/>
        <w:t>The procedure of Group-MBR monitoring</w:t>
      </w:r>
      <w:bookmarkEnd w:id="460"/>
    </w:p>
    <w:p w14:paraId="76A9F084" w14:textId="4F1A3A95" w:rsidR="008F4CDB" w:rsidRPr="00E525C6" w:rsidRDefault="00562312" w:rsidP="00562312">
      <w:pPr>
        <w:rPr>
          <w:rFonts w:eastAsiaTheme="minorEastAsia"/>
          <w:lang w:eastAsia="zh-CN"/>
        </w:rPr>
      </w:pPr>
      <w:r w:rsidRPr="00E525C6">
        <w:rPr>
          <w:lang w:eastAsia="zh-CN"/>
        </w:rPr>
        <w:t>After the PDU session establishment/modification, and the policy negotiation and provisioning as described in previous clause of 6.37.2.6 above between the UEs and the AF, the PSA UPFs of a group of PDU sessions are activated by their respective SMFs to report the current bit rates of the active QoS flows corresponding to the given Application Identifier, DNN and S-NSSAI periodically to the specified NEF. The NEF will then aggregate the bit rates and compare the aggregated bit rate against the Group-MBR threshold. If the aggregated bit rate exceeds the Group-MBR threshold, the NEF notifies the AF.</w:t>
      </w:r>
    </w:p>
    <w:p w14:paraId="707CE259" w14:textId="77777777" w:rsidR="008F4CDB" w:rsidRPr="00E525C6" w:rsidRDefault="008F4CDB" w:rsidP="00562312">
      <w:pPr>
        <w:pStyle w:val="TH"/>
      </w:pPr>
      <w:r w:rsidRPr="00E525C6">
        <w:object w:dxaOrig="14130" w:dyaOrig="9375" w14:anchorId="1119F92E">
          <v:shape id="_x0000_i1093" type="#_x0000_t75" style="width:467.7pt;height:312.75pt" o:ole="">
            <v:imagedata r:id="rId147" o:title=""/>
          </v:shape>
          <o:OLEObject Type="Embed" ProgID="Visio.Drawing.15" ShapeID="_x0000_i1093" DrawAspect="Content" ObjectID="_1731232135" r:id="rId148"/>
        </w:object>
      </w:r>
    </w:p>
    <w:p w14:paraId="02046DD7" w14:textId="0A00F0F1" w:rsidR="008F4CDB" w:rsidRPr="00E525C6" w:rsidRDefault="008F4CDB" w:rsidP="00562312">
      <w:pPr>
        <w:pStyle w:val="TF"/>
      </w:pPr>
      <w:r w:rsidRPr="00E525C6">
        <w:t>Figure 6.</w:t>
      </w:r>
      <w:r w:rsidR="002F60DA" w:rsidRPr="00E525C6">
        <w:t>37</w:t>
      </w:r>
      <w:r w:rsidRPr="00E525C6">
        <w:t>.2.6-1: Group-MBR Monitoring via AF request</w:t>
      </w:r>
    </w:p>
    <w:p w14:paraId="1D8625B2" w14:textId="77777777" w:rsidR="00562312" w:rsidRPr="00E525C6" w:rsidRDefault="00562312" w:rsidP="00562312">
      <w:pPr>
        <w:pStyle w:val="B1"/>
      </w:pPr>
      <w:r w:rsidRPr="00E525C6">
        <w:t>1.</w:t>
      </w:r>
      <w:r w:rsidRPr="00E525C6">
        <w:tab/>
        <w:t>By extending the AF Influence Routing procedures to enable the policy negotiation and provisioning to support the Group-MBR monitoring as described in previous clause 6.37.2.5, the corresponding group of PCFs, SMFs and PSA UPFs are triggered to activate the Bit Rate Reporting per QoS Flow for the group of QoS flows that is used to support the given Application AI/ML group transmission operation (e.g. FL operation) as requested by the AF.</w:t>
      </w:r>
    </w:p>
    <w:p w14:paraId="03C14409" w14:textId="77777777" w:rsidR="00562312" w:rsidRPr="00E525C6" w:rsidRDefault="00562312" w:rsidP="00562312">
      <w:pPr>
        <w:pStyle w:val="B1"/>
      </w:pPr>
      <w:r w:rsidRPr="00E525C6">
        <w:t>2.</w:t>
      </w:r>
      <w:r w:rsidRPr="00E525C6">
        <w:tab/>
        <w:t>The PSA UPF performs the Bit Rate Reporting per QoS Flow of the active QoS flow which is used to support given Application AI/ML group transmission periodically between the Group Reporting Guard Times. The QoS flow is identified by Application Identifier and/or Traffic Filter. The reported QoS flow could be either GBR or Non-GBR.</w:t>
      </w:r>
    </w:p>
    <w:p w14:paraId="6406A529" w14:textId="505D6077" w:rsidR="00562312" w:rsidRPr="00E525C6" w:rsidRDefault="00562312" w:rsidP="00562312">
      <w:pPr>
        <w:pStyle w:val="B1"/>
      </w:pPr>
      <w:r w:rsidRPr="00E525C6">
        <w:t>3.</w:t>
      </w:r>
      <w:r w:rsidRPr="00E525C6">
        <w:tab/>
        <w:t>The PSA UPF sends Nupf_EventExposure_Notify to report the current bit rate of the given QoS Flow to the target NEF based on the address that has been provisioned by the PCF as described in clause 6.37.2.5, step 5.</w:t>
      </w:r>
    </w:p>
    <w:p w14:paraId="216BB539" w14:textId="77777777" w:rsidR="00562312" w:rsidRPr="00E525C6" w:rsidRDefault="00562312" w:rsidP="00562312">
      <w:pPr>
        <w:pStyle w:val="B1"/>
      </w:pPr>
      <w:r w:rsidRPr="00E525C6">
        <w:t>4.</w:t>
      </w:r>
      <w:r w:rsidRPr="00E525C6">
        <w:tab/>
        <w:t>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accordingly.</w:t>
      </w:r>
    </w:p>
    <w:p w14:paraId="1F29B9F3" w14:textId="77777777" w:rsidR="00562312" w:rsidRPr="00E525C6" w:rsidRDefault="00562312" w:rsidP="00562312">
      <w:pPr>
        <w:pStyle w:val="B1"/>
      </w:pPr>
      <w:r w:rsidRPr="00E525C6">
        <w:lastRenderedPageBreak/>
        <w:t>5.</w:t>
      </w:r>
      <w:r w:rsidRPr="00E525C6">
        <w:tab/>
        <w:t>If the aggregate bit rate exceeds the Group-MBR threshold, the NEF will notify the Application AI/ML AF of such event with the AF transaction Identifier.</w:t>
      </w:r>
    </w:p>
    <w:p w14:paraId="666E2525" w14:textId="77777777" w:rsidR="00562312" w:rsidRPr="00E525C6" w:rsidRDefault="00562312" w:rsidP="00562312">
      <w:pPr>
        <w:pStyle w:val="B1"/>
      </w:pPr>
      <w:r w:rsidRPr="00E525C6">
        <w:t>6.</w:t>
      </w:r>
      <w:r w:rsidRPr="00E525C6">
        <w:tab/>
        <w:t>AF may apply traffic mediation action in responding to the Group-MBR monitoring report (e.g. requesting 5G Core to apply traffic gating on specific QoS flow such as asking 5GC to block some of the flows) or may decide not to take any action other than use it for its own statistics or charging.</w:t>
      </w:r>
    </w:p>
    <w:p w14:paraId="2BBD331E" w14:textId="68C6379A" w:rsidR="00562312" w:rsidRPr="00E525C6" w:rsidRDefault="00562312" w:rsidP="00562312">
      <w:pPr>
        <w:pStyle w:val="B1"/>
      </w:pPr>
      <w:r w:rsidRPr="00E525C6">
        <w:t>7.</w:t>
      </w:r>
      <w:r w:rsidRPr="00E525C6">
        <w:tab/>
        <w:t xml:space="preserve">Until the time for Maximum Duration of Reporting is expired, the time left until the Maximum duration of reporting is less than the Group Reporting Guard Time, or AF terminates the Group-MBR monitoring, the Group Reporting Guard Timer will restart and the UPF continues to perform the Bit Rate Reporting for the given QoS flow to the NEF periodically as described in steps 2 to 6 above. If AF wants to terminate the Group-MBR monitoring, AF sends either Nnef_TrafficInfluence_Update or Delete as described in clause 4.3.6.2 of </w:t>
      </w:r>
      <w:r w:rsidR="009E50D4" w:rsidRPr="00E525C6">
        <w:t>TS</w:t>
      </w:r>
      <w:r w:rsidR="009E50D4">
        <w:t> </w:t>
      </w:r>
      <w:r w:rsidR="009E50D4" w:rsidRPr="00E525C6">
        <w:t>23.502</w:t>
      </w:r>
      <w:r w:rsidR="009E50D4">
        <w:t> </w:t>
      </w:r>
      <w:r w:rsidR="009E50D4" w:rsidRPr="00E525C6">
        <w:t>[</w:t>
      </w:r>
      <w:r w:rsidRPr="00E525C6">
        <w:t>4].</w:t>
      </w:r>
    </w:p>
    <w:p w14:paraId="2171FDF9" w14:textId="3A0B4A49" w:rsidR="008F4CDB" w:rsidRPr="00E525C6" w:rsidRDefault="008F4CDB" w:rsidP="00C9661A">
      <w:pPr>
        <w:pStyle w:val="Heading3"/>
        <w:rPr>
          <w:rFonts w:eastAsia="DengXian"/>
          <w:lang w:eastAsia="zh-CN"/>
        </w:rPr>
      </w:pPr>
      <w:bookmarkStart w:id="461" w:name="_Toc23317651"/>
      <w:bookmarkStart w:id="462" w:name="_Toc92987390"/>
      <w:bookmarkStart w:id="463" w:name="_Toc120613121"/>
      <w:r w:rsidRPr="00C9661A">
        <w:rPr>
          <w:rFonts w:eastAsia="DengXian"/>
        </w:rPr>
        <w:t>6.37.3</w:t>
      </w:r>
      <w:r w:rsidRPr="00C9661A">
        <w:rPr>
          <w:rFonts w:eastAsia="DengXian"/>
        </w:rPr>
        <w:tab/>
      </w:r>
      <w:bookmarkEnd w:id="461"/>
      <w:r w:rsidRPr="00C9661A">
        <w:rPr>
          <w:rFonts w:eastAsia="DengXian"/>
        </w:rPr>
        <w:t>Impacts on services, entities and interfaces</w:t>
      </w:r>
      <w:bookmarkEnd w:id="462"/>
      <w:bookmarkEnd w:id="463"/>
    </w:p>
    <w:p w14:paraId="708687D9" w14:textId="77777777" w:rsidR="00562312" w:rsidRPr="00E525C6" w:rsidRDefault="00562312" w:rsidP="00562312">
      <w:bookmarkStart w:id="464" w:name="_Toc97271690"/>
      <w:r w:rsidRPr="00E525C6">
        <w:t>NEF:</w:t>
      </w:r>
    </w:p>
    <w:p w14:paraId="1F336B5E" w14:textId="2CBBA2BE" w:rsidR="00562312" w:rsidRPr="00E525C6" w:rsidRDefault="00562312" w:rsidP="00562312">
      <w:pPr>
        <w:pStyle w:val="B1"/>
      </w:pPr>
      <w:r w:rsidRPr="00E525C6">
        <w:t>-</w:t>
      </w:r>
      <w:r w:rsidRPr="00E525C6">
        <w:tab/>
        <w:t>Recognizes the new IE for Group-MBR Monitoring for the existing feature of AF Influence Traffic Rerouting.</w:t>
      </w:r>
    </w:p>
    <w:p w14:paraId="3BB729E5" w14:textId="61AE0079" w:rsidR="00562312" w:rsidRPr="00E525C6" w:rsidRDefault="00562312" w:rsidP="00562312">
      <w:pPr>
        <w:pStyle w:val="B1"/>
      </w:pPr>
      <w:r w:rsidRPr="00E525C6">
        <w:t>-</w:t>
      </w:r>
      <w:r w:rsidRPr="00E525C6">
        <w:tab/>
        <w:t>Supports the Bit Rate Reporting event notification from UPF.</w:t>
      </w:r>
    </w:p>
    <w:p w14:paraId="2FB5086C" w14:textId="0F0FD008" w:rsidR="00562312" w:rsidRPr="00E525C6" w:rsidRDefault="00562312" w:rsidP="00562312">
      <w:pPr>
        <w:pStyle w:val="B1"/>
      </w:pPr>
      <w:r w:rsidRPr="00E525C6">
        <w:t>-</w:t>
      </w:r>
      <w:r w:rsidRPr="00E525C6">
        <w:tab/>
        <w:t>Performs the aggregation for the bit rates that are reported by the UPFs.</w:t>
      </w:r>
    </w:p>
    <w:p w14:paraId="575C3ED1" w14:textId="77777777" w:rsidR="00562312" w:rsidRPr="00E525C6" w:rsidRDefault="00562312" w:rsidP="00562312">
      <w:r w:rsidRPr="00E525C6">
        <w:t>PCF:</w:t>
      </w:r>
    </w:p>
    <w:p w14:paraId="7BD03D9D" w14:textId="6E035FE7" w:rsidR="00562312" w:rsidRPr="00E525C6" w:rsidRDefault="00562312" w:rsidP="00562312">
      <w:pPr>
        <w:pStyle w:val="B1"/>
      </w:pPr>
      <w:r w:rsidRPr="00E525C6">
        <w:t>-</w:t>
      </w:r>
      <w:r w:rsidRPr="00E525C6">
        <w:tab/>
        <w:t>Subscribes to the application subscription data corresponding the Application Identifier and/or the Traffic Filters.</w:t>
      </w:r>
    </w:p>
    <w:p w14:paraId="58A074E8" w14:textId="794B890A" w:rsidR="00562312" w:rsidRPr="00E525C6" w:rsidRDefault="00562312" w:rsidP="00562312">
      <w:pPr>
        <w:pStyle w:val="B1"/>
      </w:pPr>
      <w:r w:rsidRPr="00E525C6">
        <w:t>-</w:t>
      </w:r>
      <w:r w:rsidRPr="00E525C6">
        <w:tab/>
        <w:t>Generates the new PCC rules corresponding to the Group-MBR Monitoring.</w:t>
      </w:r>
    </w:p>
    <w:p w14:paraId="6F70BFE6" w14:textId="77777777" w:rsidR="00562312" w:rsidRPr="00E525C6" w:rsidRDefault="00562312" w:rsidP="00562312">
      <w:r w:rsidRPr="00E525C6">
        <w:t>SMF:</w:t>
      </w:r>
    </w:p>
    <w:p w14:paraId="6D493F2F" w14:textId="566C1E3A" w:rsidR="00562312" w:rsidRPr="00E525C6" w:rsidRDefault="00562312" w:rsidP="00562312">
      <w:pPr>
        <w:pStyle w:val="B1"/>
      </w:pPr>
      <w:r w:rsidRPr="00E525C6">
        <w:t>-</w:t>
      </w:r>
      <w:r w:rsidRPr="00E525C6">
        <w:tab/>
        <w:t>Responds to the new PCC rules related to the Group-MBR Monitoring and determines the N4 rules to trigger UPF to activate Bit Rate Reporting per QoS Flow towards NEF.</w:t>
      </w:r>
    </w:p>
    <w:p w14:paraId="6DE0A956" w14:textId="77777777" w:rsidR="00562312" w:rsidRPr="00E525C6" w:rsidRDefault="00562312" w:rsidP="00562312">
      <w:r w:rsidRPr="00E525C6">
        <w:t>UPF:</w:t>
      </w:r>
    </w:p>
    <w:p w14:paraId="023927FF" w14:textId="0C1AA678" w:rsidR="00562312" w:rsidRPr="00E525C6" w:rsidRDefault="00562312" w:rsidP="00562312">
      <w:pPr>
        <w:pStyle w:val="B1"/>
      </w:pPr>
      <w:r w:rsidRPr="00E525C6">
        <w:t>-</w:t>
      </w:r>
      <w:r w:rsidRPr="00E525C6">
        <w:tab/>
        <w:t>Support the new event reporting for Bit Rate Reporting per QoS Flow towards the target NEF.</w:t>
      </w:r>
    </w:p>
    <w:p w14:paraId="4F78E02C" w14:textId="77777777" w:rsidR="00562312" w:rsidRPr="00E525C6" w:rsidRDefault="00562312" w:rsidP="00562312">
      <w:pPr>
        <w:pStyle w:val="B1"/>
      </w:pPr>
      <w:r w:rsidRPr="00E525C6">
        <w:t>-</w:t>
      </w:r>
      <w:r w:rsidRPr="00E525C6">
        <w:tab/>
        <w:t>Responds to the N4 rules to activate periodic Bit Rate Reporting per QoS Flow towards the target NEF between the Group Reporting Guard Times until Maximum Duration of Reporting is expired, the time left until the Maximum duration of reporting is less than the Group Reporting Guard Time, or AF terminates the Group-MBR monitoring.</w:t>
      </w:r>
    </w:p>
    <w:p w14:paraId="6D089C72" w14:textId="7654FBC2" w:rsidR="00C46A60" w:rsidRPr="00E525C6" w:rsidRDefault="00C46A60" w:rsidP="00C9661A">
      <w:pPr>
        <w:pStyle w:val="Heading2"/>
      </w:pPr>
      <w:bookmarkStart w:id="465" w:name="_Toc120613122"/>
      <w:r w:rsidRPr="00E525C6">
        <w:t>6.38</w:t>
      </w:r>
      <w:r w:rsidRPr="00E525C6">
        <w:tab/>
        <w:t xml:space="preserve">Solution #38: </w:t>
      </w:r>
      <w:bookmarkEnd w:id="464"/>
      <w:r w:rsidRPr="00E525C6">
        <w:t>Time dependent QoS for ML model distribution in federated learning</w:t>
      </w:r>
      <w:bookmarkEnd w:id="465"/>
    </w:p>
    <w:p w14:paraId="7E66AE82" w14:textId="34AADD56" w:rsidR="00C46A60" w:rsidRPr="00E525C6" w:rsidRDefault="00C46A60" w:rsidP="00C9661A">
      <w:pPr>
        <w:pStyle w:val="Heading3"/>
      </w:pPr>
      <w:bookmarkStart w:id="466" w:name="_Toc97271691"/>
      <w:bookmarkStart w:id="467" w:name="_Toc120613123"/>
      <w:r w:rsidRPr="00E525C6">
        <w:t>6.38.1</w:t>
      </w:r>
      <w:r w:rsidRPr="00E525C6">
        <w:tab/>
        <w:t>Description</w:t>
      </w:r>
      <w:bookmarkEnd w:id="466"/>
      <w:bookmarkEnd w:id="467"/>
    </w:p>
    <w:p w14:paraId="164C44E7" w14:textId="77777777" w:rsidR="00562312" w:rsidRPr="00E525C6" w:rsidRDefault="00562312" w:rsidP="00562312">
      <w:r w:rsidRPr="00E525C6">
        <w:t>This solution addresses aspects of key issue #6 on QoS and Policy enhancements and key issue #7 on 5GS Assistance to Federated Learning Operation.</w:t>
      </w:r>
    </w:p>
    <w:p w14:paraId="2F8D42DE" w14:textId="77777777" w:rsidR="00562312" w:rsidRPr="00E525C6" w:rsidRDefault="00562312" w:rsidP="00562312">
      <w:r w:rsidRPr="00E525C6">
        <w:t>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w:t>
      </w:r>
    </w:p>
    <w:p w14:paraId="5035B669" w14:textId="77777777" w:rsidR="00562312" w:rsidRPr="00E525C6" w:rsidRDefault="00562312" w:rsidP="00562312">
      <w:r w:rsidRPr="00E525C6">
        <w:t>The solution is based on the following steps:</w:t>
      </w:r>
    </w:p>
    <w:p w14:paraId="55377720" w14:textId="3730E929" w:rsidR="00562312" w:rsidRPr="00E525C6" w:rsidRDefault="00562312" w:rsidP="00562312">
      <w:pPr>
        <w:pStyle w:val="B1"/>
      </w:pPr>
      <w:r w:rsidRPr="00E525C6">
        <w:t>1.</w:t>
      </w:r>
      <w:r w:rsidRPr="00E525C6">
        <w:tab/>
        <w:t>An AF (AI/ML application server 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r w:rsidR="002E324C" w:rsidRPr="002E324C">
        <w:t xml:space="preserve"> </w:t>
      </w:r>
      <w:r w:rsidR="002E324C">
        <w:t xml:space="preserve">to the application clients on the UEs </w:t>
      </w:r>
      <w:r w:rsidR="002E324C">
        <w:lastRenderedPageBreak/>
        <w:t>but other AI/ML operations could take place, e.g. a model update is provided by the application client on the UE to the AF, or inference feedback is sent by</w:t>
      </w:r>
      <w:r w:rsidR="002E324C" w:rsidRPr="0020166A">
        <w:t xml:space="preserve"> </w:t>
      </w:r>
      <w:r w:rsidR="002E324C">
        <w:t>the application client on the UE to the AF</w:t>
      </w:r>
      <w:r w:rsidR="002E324C" w:rsidRPr="00E525C6">
        <w:t>.</w:t>
      </w:r>
      <w:r w:rsidR="002E324C" w:rsidRPr="007B140A">
        <w:t xml:space="preserve"> </w:t>
      </w:r>
      <w:r w:rsidR="002E324C">
        <w:t>An AI/ML service may rely on different types of AI/ML operations, which would require different QoS patterns for the same AI/ML service</w:t>
      </w:r>
      <w:r w:rsidRPr="00E525C6">
        <w:t>.</w:t>
      </w:r>
    </w:p>
    <w:p w14:paraId="1FF5C3A2" w14:textId="77777777" w:rsidR="00562312" w:rsidRPr="00E525C6" w:rsidRDefault="00562312" w:rsidP="00562312">
      <w:pPr>
        <w:pStyle w:val="B1"/>
      </w:pPr>
      <w:r w:rsidRPr="00E525C6">
        <w:t>2.</w:t>
      </w:r>
      <w:r w:rsidRPr="00E525C6">
        <w:tab/>
        <w:t>The 5GS (NEF or Federated Learning Assistance Function) verifies and potentially converts the request to a time-dependent QoS request that the PCF can in turn provide as one or several PCC rule(s) to the SMF together with timing information. The SMF maps the information received from the PCF to one or several QoS Profiles which are applicable only at times which are indicated by the PCF (e.g. via start time, duration, and possible repetition period). For example, there can be one QoS Profile applicable for the time during which model(s) are transferred and a second QoS profile applicable for the time when models are not transferred.. As an option, the PCF also includes information about the data volume to be expected during a time period in the QoS profile, based on model size information.</w:t>
      </w:r>
    </w:p>
    <w:p w14:paraId="7C5780C0" w14:textId="77777777" w:rsidR="00562312" w:rsidRPr="00E525C6" w:rsidRDefault="00562312" w:rsidP="00562312">
      <w:pPr>
        <w:pStyle w:val="B1"/>
      </w:pPr>
      <w:r w:rsidRPr="00E525C6">
        <w:t>3.</w:t>
      </w:r>
      <w:r w:rsidRPr="00E525C6">
        <w:tab/>
        <w:t>The SMF sends the QoS profiles to the NG-RAN and the QoS Profile Timing Map. If the Traffic Pattern Information is received, the NG-RAN formulates QoS Profile Timing Map.</w:t>
      </w:r>
    </w:p>
    <w:p w14:paraId="31BDCC73" w14:textId="77777777" w:rsidR="00562312" w:rsidRPr="00E525C6" w:rsidRDefault="00562312" w:rsidP="00562312">
      <w:pPr>
        <w:pStyle w:val="B1"/>
      </w:pPr>
      <w:r w:rsidRPr="00E525C6">
        <w:t>4.</w:t>
      </w:r>
      <w:r w:rsidRPr="00E525C6">
        <w:tab/>
        <w:t>The NG-RAN alternates between the different QoS Profiles provided by the SMF according to the QoS Profile Timing Map. The QoS Profile Timing Map may, for example, specify alternating QoS between:</w:t>
      </w:r>
    </w:p>
    <w:p w14:paraId="4BE8A20E" w14:textId="77777777" w:rsidR="00562312" w:rsidRPr="00E525C6" w:rsidRDefault="00562312" w:rsidP="00562312">
      <w:pPr>
        <w:pStyle w:val="B2"/>
      </w:pPr>
      <w:r w:rsidRPr="00E525C6">
        <w:t>-</w:t>
      </w:r>
      <w:r w:rsidRPr="00E525C6">
        <w:tab/>
        <w:t>QoS 1: Time 2:30:30 to 2:30:35 (five seconds).</w:t>
      </w:r>
    </w:p>
    <w:p w14:paraId="610D5DF6" w14:textId="77777777" w:rsidR="00562312" w:rsidRPr="00E525C6" w:rsidRDefault="00562312" w:rsidP="00562312">
      <w:pPr>
        <w:pStyle w:val="B2"/>
      </w:pPr>
      <w:r w:rsidRPr="00E525C6">
        <w:t>-</w:t>
      </w:r>
      <w:r w:rsidRPr="00E525C6">
        <w:tab/>
        <w:t>QoS 2: Time 3:30:00 to 3:40:00 (10 minutes).</w:t>
      </w:r>
    </w:p>
    <w:p w14:paraId="5127A66B" w14:textId="77777777" w:rsidR="00562312" w:rsidRDefault="00562312" w:rsidP="00562312">
      <w:pPr>
        <w:pStyle w:val="B1"/>
      </w:pPr>
      <w:r w:rsidRPr="00E525C6">
        <w:tab/>
        <w:t>Where QoS 1 provides resources for model transfer while QoS 2 provides resources for low bandwidth background traffic (i.e. when no model transfer occurs).</w:t>
      </w:r>
    </w:p>
    <w:p w14:paraId="44798DBF" w14:textId="61C6694F" w:rsidR="002E324C" w:rsidRPr="00E525C6" w:rsidRDefault="006C192F" w:rsidP="006C192F">
      <w:pPr>
        <w:pStyle w:val="B1"/>
      </w:pPr>
      <w:r w:rsidRPr="006C192F">
        <w:tab/>
      </w:r>
      <w:r w:rsidR="002E324C" w:rsidRPr="006C192F">
        <w:t xml:space="preserve">When the requested QoS cannot be provided in the specific time slot, the AF is notified that QoS targets can no longer be fulfilled, as per </w:t>
      </w:r>
      <w:r w:rsidR="009E50D4" w:rsidRPr="006C192F">
        <w:t>TS</w:t>
      </w:r>
      <w:r w:rsidR="009E50D4">
        <w:t> </w:t>
      </w:r>
      <w:r w:rsidR="009E50D4" w:rsidRPr="006C192F">
        <w:t>23.503</w:t>
      </w:r>
      <w:r w:rsidR="009E50D4">
        <w:t> </w:t>
      </w:r>
      <w:r w:rsidR="009E50D4" w:rsidRPr="006C192F">
        <w:t>[</w:t>
      </w:r>
      <w:r w:rsidR="002E324C" w:rsidRPr="006C192F">
        <w:t xml:space="preserve">5] </w:t>
      </w:r>
      <w:r w:rsidR="00C8558A" w:rsidRPr="006C192F">
        <w:t>clause 6</w:t>
      </w:r>
      <w:r w:rsidR="002E324C" w:rsidRPr="006C192F">
        <w:t>.1.3.18.</w:t>
      </w:r>
    </w:p>
    <w:p w14:paraId="22B17E68" w14:textId="4D37AFCD" w:rsidR="00F1770A" w:rsidRPr="00E525C6" w:rsidRDefault="006C192F" w:rsidP="006C192F">
      <w:pPr>
        <w:pStyle w:val="B1"/>
      </w:pPr>
      <w:r w:rsidRPr="006C192F">
        <w:tab/>
      </w:r>
      <w:r w:rsidR="00F1770A" w:rsidRPr="006C192F">
        <w:t>The existing procedures for resources reservation and QoS fulfilment apply, i.e. there is no additional mechanism proposed by this solution in this respect. Approach in NG-RAN is similar to alternative QoS handling.</w:t>
      </w:r>
    </w:p>
    <w:p w14:paraId="5A967001" w14:textId="1E8741F6" w:rsidR="00F1770A" w:rsidRPr="00E525C6" w:rsidRDefault="00F1770A" w:rsidP="00315872">
      <w:r>
        <w:t>The solution allows switching between different QoS profiles at NG-RAN, thus avoiding signalling at each QoS change, between PCF and SMF, and between SMF and NG-RAN.</w:t>
      </w:r>
    </w:p>
    <w:p w14:paraId="58C96D96" w14:textId="28356063" w:rsidR="00C46A60" w:rsidRPr="00E525C6" w:rsidRDefault="00C46A60" w:rsidP="00C9661A">
      <w:pPr>
        <w:pStyle w:val="Heading3"/>
      </w:pPr>
      <w:bookmarkStart w:id="468" w:name="_Toc120613124"/>
      <w:r w:rsidRPr="00C9661A">
        <w:t>6.38.2</w:t>
      </w:r>
      <w:r w:rsidRPr="00C9661A">
        <w:tab/>
        <w:t>Procedures</w:t>
      </w:r>
      <w:bookmarkEnd w:id="468"/>
    </w:p>
    <w:p w14:paraId="427DE6BD" w14:textId="2972A9B8" w:rsidR="00C46A60" w:rsidRPr="00E525C6" w:rsidRDefault="00C46A60" w:rsidP="00C46A60">
      <w:pPr>
        <w:pStyle w:val="Heading4"/>
        <w:rPr>
          <w:lang w:eastAsia="zh-CN"/>
        </w:rPr>
      </w:pPr>
      <w:bookmarkStart w:id="469" w:name="_Toc120613125"/>
      <w:r w:rsidRPr="00E525C6">
        <w:t>6.38.2.1</w:t>
      </w:r>
      <w:r w:rsidRPr="00E525C6">
        <w:tab/>
        <w:t>Procedure based on setting up an AF session for QoS</w:t>
      </w:r>
      <w:bookmarkEnd w:id="469"/>
    </w:p>
    <w:p w14:paraId="7309B2EE" w14:textId="4B6D6F3F" w:rsidR="00C46A60" w:rsidRPr="00E525C6" w:rsidRDefault="00562312" w:rsidP="00562312">
      <w:r w:rsidRPr="00E525C6">
        <w:t>Procedure as depicted in figure 6.38.2.1-1 is based on enhancing the procedure for setting up an AF Session for specific QoS.</w:t>
      </w:r>
    </w:p>
    <w:p w14:paraId="7AE0B47D" w14:textId="36B8E706" w:rsidR="00C46A60" w:rsidRPr="00E525C6" w:rsidRDefault="00C46A60" w:rsidP="00562312">
      <w:pPr>
        <w:pStyle w:val="TH"/>
      </w:pPr>
      <w:r w:rsidRPr="00E525C6">
        <w:object w:dxaOrig="12081" w:dyaOrig="6291" w14:anchorId="49019E4B">
          <v:shape id="_x0000_i1094" type="#_x0000_t75" style="width:423.95pt;height:250pt" o:ole="">
            <v:imagedata r:id="rId149" o:title="" cropright="7752f"/>
          </v:shape>
          <o:OLEObject Type="Embed" ProgID="Visio.Drawing.15" ShapeID="_x0000_i1094" DrawAspect="Content" ObjectID="_1731232136" r:id="rId150"/>
        </w:object>
      </w:r>
    </w:p>
    <w:p w14:paraId="19791B7E" w14:textId="355FFA5E" w:rsidR="00C46A60" w:rsidRPr="00E525C6" w:rsidRDefault="00562312" w:rsidP="00562312">
      <w:pPr>
        <w:pStyle w:val="TF"/>
      </w:pPr>
      <w:r w:rsidRPr="00E525C6">
        <w:t>Figure 6.38.2.1-1: Procedure for time dependent QoS</w:t>
      </w:r>
    </w:p>
    <w:p w14:paraId="72E8E526" w14:textId="77777777" w:rsidR="00562312" w:rsidRPr="00E525C6" w:rsidRDefault="00562312" w:rsidP="00562312">
      <w:pPr>
        <w:pStyle w:val="B1"/>
      </w:pPr>
      <w:r w:rsidRPr="00E525C6">
        <w:t>1.</w:t>
      </w:r>
      <w:r w:rsidRPr="00E525C6">
        <w:tab/>
        <w:t>An AF sends QoS requirements (e.g. bandwidth required, PER, 5GS Delay, GBR) with QoS timing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w:t>
      </w:r>
    </w:p>
    <w:p w14:paraId="31247EE8" w14:textId="77777777" w:rsidR="00562312" w:rsidRPr="00E525C6" w:rsidRDefault="00562312" w:rsidP="00562312">
      <w:pPr>
        <w:pStyle w:val="B1"/>
      </w:pPr>
      <w:r w:rsidRPr="00E525C6">
        <w:tab/>
        <w:t>Alternatively (not shown in the Figure), the AF may send traffic pattern information (e.g. model size, model transfer periodicity, start time(s), duration(s), stop time(s)), so that traffic pattern information can be translated to time-dependent QoS requirements in the 5GC.</w:t>
      </w:r>
    </w:p>
    <w:p w14:paraId="1F5757F0" w14:textId="77777777" w:rsidR="00562312" w:rsidRPr="00E525C6" w:rsidRDefault="00562312" w:rsidP="00562312">
      <w:pPr>
        <w:pStyle w:val="B1"/>
      </w:pPr>
      <w:r w:rsidRPr="00E525C6">
        <w:tab/>
        <w:t>The AF may provide the information for a single UE or for a list or group of UEs. If the AF provides a list of UEs, it may indicate different periods during which these requirements shall be valid or time of model transfer for different UEs within the list.</w:t>
      </w:r>
    </w:p>
    <w:p w14:paraId="599F94BC" w14:textId="0C350866" w:rsidR="00562312" w:rsidRPr="00E525C6" w:rsidRDefault="00562312" w:rsidP="00562312">
      <w:pPr>
        <w:pStyle w:val="NO"/>
        <w:rPr>
          <w:lang w:val="en-US"/>
        </w:rPr>
      </w:pPr>
      <w:r w:rsidRPr="00E525C6">
        <w:rPr>
          <w:lang w:val="en-US"/>
        </w:rPr>
        <w:t>NOTE 1:</w:t>
      </w:r>
      <w:r w:rsidRPr="00E525C6">
        <w:rPr>
          <w:lang w:val="en-US"/>
        </w:rPr>
        <w:tab/>
        <w:t>The AF can send this request to an NEF (as shown in the figure, if the AF is untrusted), or to a Federated Learning Assistance Function, or a PCF.</w:t>
      </w:r>
    </w:p>
    <w:p w14:paraId="40E04593" w14:textId="32BF8BAF" w:rsidR="00562312" w:rsidRPr="00E525C6" w:rsidRDefault="00562312" w:rsidP="00562312">
      <w:pPr>
        <w:pStyle w:val="NO"/>
        <w:rPr>
          <w:lang w:val="en-US"/>
        </w:rPr>
      </w:pPr>
      <w:r w:rsidRPr="00E525C6">
        <w:rPr>
          <w:lang w:val="en-US"/>
        </w:rPr>
        <w:t>NOTE 2:</w:t>
      </w:r>
      <w:r w:rsidRPr="00E525C6">
        <w:rPr>
          <w:lang w:val="en-US"/>
        </w:rPr>
        <w:tab/>
        <w:t xml:space="preserve">The AF can use the External Parameter Provisioning procedure as shown in clause 4.15.6 of </w:t>
      </w:r>
      <w:r w:rsidR="009E50D4" w:rsidRPr="00E525C6">
        <w:rPr>
          <w:lang w:val="en-US"/>
        </w:rPr>
        <w:t>TS</w:t>
      </w:r>
      <w:r w:rsidR="009E50D4">
        <w:rPr>
          <w:lang w:val="en-US"/>
        </w:rPr>
        <w:t> </w:t>
      </w:r>
      <w:r w:rsidR="009E50D4" w:rsidRPr="00E525C6">
        <w:rPr>
          <w:lang w:val="en-US"/>
        </w:rPr>
        <w:t>23.502</w:t>
      </w:r>
      <w:r w:rsidR="009E50D4">
        <w:rPr>
          <w:lang w:val="en-US"/>
        </w:rPr>
        <w:t> </w:t>
      </w:r>
      <w:r w:rsidR="009E50D4" w:rsidRPr="00E525C6">
        <w:rPr>
          <w:lang w:val="en-US"/>
        </w:rPr>
        <w:t>[</w:t>
      </w:r>
      <w:r w:rsidRPr="00E525C6">
        <w:rPr>
          <w:lang w:val="en-US"/>
        </w:rPr>
        <w:t>4] to provide this information via NEF and UDM towards the PCF (not shown in Figure 3),</w:t>
      </w:r>
    </w:p>
    <w:p w14:paraId="4E49302D" w14:textId="0AA6FE44" w:rsidR="00562312" w:rsidRPr="00E525C6" w:rsidRDefault="00562312" w:rsidP="00562312">
      <w:pPr>
        <w:pStyle w:val="B1"/>
      </w:pPr>
      <w:r w:rsidRPr="00E525C6">
        <w:t>2.</w:t>
      </w:r>
      <w:r w:rsidRPr="00E525C6">
        <w:tab/>
        <w:t>In the case of untrusted AF, the NEF authorizes the AF request as per the standard procedures. Regular NEF behaviour applies, e.g. converting external identifiers into internal 5GS identifiers.</w:t>
      </w:r>
    </w:p>
    <w:p w14:paraId="38E0551C" w14:textId="77777777" w:rsidR="00562312" w:rsidRPr="00E525C6" w:rsidRDefault="00562312" w:rsidP="00562312">
      <w:pPr>
        <w:pStyle w:val="B1"/>
      </w:pPr>
      <w:r w:rsidRPr="00E525C6">
        <w:t>3.</w:t>
      </w:r>
      <w:r w:rsidRPr="00E525C6">
        <w:tab/>
        <w:t>The NEF forwards the request to Federated Learning Assistance Function, to perform the functions described in steps 4 to select PCF(s), authorize QoS and provide time and periodicity for time dependent QoS. Alternatively, if the PCF is contacted directly, it authorizes QoS and uses the information in the request from the AF/NEF to determine QoS timing and periodicity for use in step 6.</w:t>
      </w:r>
    </w:p>
    <w:p w14:paraId="291E46F2" w14:textId="77777777" w:rsidR="00562312" w:rsidRPr="00E525C6" w:rsidRDefault="00562312" w:rsidP="00562312">
      <w:pPr>
        <w:pStyle w:val="B1"/>
      </w:pPr>
      <w:r w:rsidRPr="00E525C6">
        <w:t>4.</w:t>
      </w:r>
      <w:r w:rsidRPr="00E525C6">
        <w:tab/>
        <w:t>The Federated Learning Assistance Function may map the possibly provided information for model transfer to QoS information for the UEs provided in step 3.</w:t>
      </w:r>
    </w:p>
    <w:p w14:paraId="459C066D" w14:textId="77777777" w:rsidR="00562312" w:rsidRPr="00E525C6" w:rsidRDefault="00562312" w:rsidP="00562312">
      <w:pPr>
        <w:pStyle w:val="B1"/>
      </w:pPr>
      <w:r w:rsidRPr="00E525C6">
        <w:t>5.</w:t>
      </w:r>
      <w:r w:rsidRPr="00E525C6">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7D2E9FA9" w14:textId="77777777" w:rsidR="00562312" w:rsidRPr="00E525C6" w:rsidRDefault="00562312" w:rsidP="00562312">
      <w:pPr>
        <w:pStyle w:val="B1"/>
      </w:pPr>
      <w:r w:rsidRPr="00E525C6">
        <w:t>6.</w:t>
      </w:r>
      <w:r w:rsidRPr="00E525C6">
        <w:tab/>
        <w:t>The PCF determines PCC rule(s) that include QoS applicability time(s) (e.g. start time(s), duration(s), and repetition period(s)) that are to be transferred to the NG-RAN. The PCF may provide several QoS Parameter sets with applicability times associated to these QoS Parameter sets. The PCF may also include information about the data volume to be expected during applicable QoS time periods.</w:t>
      </w:r>
    </w:p>
    <w:p w14:paraId="7FFDAAB4" w14:textId="77777777" w:rsidR="00562312" w:rsidRPr="00E525C6" w:rsidRDefault="00562312" w:rsidP="00562312">
      <w:pPr>
        <w:pStyle w:val="B1"/>
      </w:pPr>
      <w:r w:rsidRPr="00E525C6">
        <w:lastRenderedPageBreak/>
        <w:t>7.</w:t>
      </w:r>
      <w:r w:rsidRPr="00E525C6">
        <w:tab/>
        <w:t>The PCF sends the PCC rule(s) with the information determined in step 6 to the SMF.</w:t>
      </w:r>
    </w:p>
    <w:p w14:paraId="404E7208" w14:textId="23CC3171" w:rsidR="00562312" w:rsidRPr="00E525C6" w:rsidRDefault="00562312" w:rsidP="00562312">
      <w:pPr>
        <w:pStyle w:val="B1"/>
      </w:pPr>
      <w:r w:rsidRPr="00E525C6">
        <w:t>8.</w:t>
      </w:r>
      <w:r w:rsidRPr="00E525C6">
        <w:tab/>
        <w:t>The SMF determines based on the PCC Rule(s) QoS profiles with QoS Profiles</w:t>
      </w:r>
      <w:r w:rsidR="00E22429">
        <w:t>'</w:t>
      </w:r>
      <w:r w:rsidRPr="00E525C6">
        <w:t xml:space="preserve"> Timing Map and optional data volume(s) and provisions them to the NG RAN. The PCF may also provide time dependent PDRs to the UPF.</w:t>
      </w:r>
    </w:p>
    <w:p w14:paraId="3F3A9F14" w14:textId="46E04F29" w:rsidR="00562312" w:rsidRPr="00E525C6" w:rsidRDefault="00562312" w:rsidP="00562312">
      <w:pPr>
        <w:pStyle w:val="B1"/>
      </w:pPr>
      <w:r w:rsidRPr="00E525C6">
        <w:t>9.</w:t>
      </w:r>
      <w:r w:rsidRPr="00E525C6">
        <w:tab/>
        <w:t>NG RAN executes time dependent QoS as per the specified QoS profiles in the specified QoS Profiles</w:t>
      </w:r>
      <w:r w:rsidR="00E22429">
        <w:t>'</w:t>
      </w:r>
      <w:r w:rsidRPr="00E525C6">
        <w:t xml:space="preserve"> Timing.</w:t>
      </w:r>
    </w:p>
    <w:p w14:paraId="54EEA673" w14:textId="77777777" w:rsidR="00562312" w:rsidRPr="00E525C6" w:rsidRDefault="00562312" w:rsidP="00562312">
      <w:pPr>
        <w:pStyle w:val="NO"/>
      </w:pPr>
      <w:r w:rsidRPr="00E525C6">
        <w:t>NOTE:</w:t>
      </w:r>
      <w:r w:rsidRPr="00E525C6">
        <w:tab/>
        <w:t>Coordination is needed with RAN for the NG RAN impacts aspects.</w:t>
      </w:r>
    </w:p>
    <w:p w14:paraId="266932B6" w14:textId="77777777" w:rsidR="00562312" w:rsidRPr="00E525C6" w:rsidRDefault="00562312" w:rsidP="00562312">
      <w:pPr>
        <w:pStyle w:val="B1"/>
      </w:pPr>
      <w:r w:rsidRPr="00E525C6">
        <w:t>10-13.</w:t>
      </w:r>
      <w:r w:rsidRPr="00E525C6">
        <w:tab/>
        <w:t>Responses to the requests of steps 1, 3, 5, and 7 are sent back to the respective NF service consumers.</w:t>
      </w:r>
    </w:p>
    <w:p w14:paraId="5D00D4D3" w14:textId="7598BAEE" w:rsidR="00C46A60" w:rsidRPr="00E525C6" w:rsidRDefault="00C46A60" w:rsidP="00C46A60">
      <w:pPr>
        <w:pStyle w:val="Heading4"/>
        <w:rPr>
          <w:lang w:eastAsia="zh-CN"/>
        </w:rPr>
      </w:pPr>
      <w:bookmarkStart w:id="470" w:name="_Toc120613126"/>
      <w:r w:rsidRPr="00E525C6">
        <w:t>6.38.2.2</w:t>
      </w:r>
      <w:r w:rsidRPr="00E525C6">
        <w:tab/>
        <w:t>Procedure for UEs</w:t>
      </w:r>
      <w:r w:rsidR="00E22429">
        <w:t>'</w:t>
      </w:r>
      <w:r w:rsidRPr="00E525C6">
        <w:t xml:space="preserve"> staggering with notification to the AI/ML application server</w:t>
      </w:r>
      <w:bookmarkEnd w:id="470"/>
    </w:p>
    <w:p w14:paraId="1B860743" w14:textId="0F636D7E" w:rsidR="00562312" w:rsidRPr="00E525C6" w:rsidRDefault="00562312" w:rsidP="00562312">
      <w:pPr>
        <w:rPr>
          <w:lang w:val="en-US"/>
        </w:rPr>
      </w:pPr>
      <w:r w:rsidRPr="00E525C6">
        <w:rPr>
          <w:lang w:val="en-US"/>
        </w:rPr>
        <w:t>Procedure as depicted in figure 6.38.2.2-1 is based on enhancing the procedure for solution #23 while introducing UEs</w:t>
      </w:r>
      <w:r w:rsidR="00E22429">
        <w:rPr>
          <w:lang w:val="en-US"/>
        </w:rPr>
        <w:t>'</w:t>
      </w:r>
      <w:r w:rsidRPr="00E525C6">
        <w:rPr>
          <w:lang w:val="en-US"/>
        </w:rPr>
        <w:t xml:space="preserve"> staggering functionality.</w:t>
      </w:r>
    </w:p>
    <w:p w14:paraId="26E1CECD" w14:textId="72804CEA" w:rsidR="00562312" w:rsidRPr="00E525C6" w:rsidRDefault="00562312" w:rsidP="00562312">
      <w:pPr>
        <w:rPr>
          <w:lang w:val="en-US"/>
        </w:rPr>
      </w:pPr>
      <w:r w:rsidRPr="00E525C6">
        <w:rPr>
          <w:lang w:val="en-US"/>
        </w:rPr>
        <w:t xml:space="preserve">When the Federated Learning Assistance Function provides suggested UEs to the AF, it also provides suggested times for the federated learning cycles with those UEs back to the AF. </w:t>
      </w:r>
      <w:r w:rsidR="00787933">
        <w:t xml:space="preserve">AF select UEs and times from the list of suggested UEs and suggested times, and request QoS to 5GC for those UEs with QoS timing information as described in </w:t>
      </w:r>
      <w:r w:rsidR="00C8558A">
        <w:t>clause 6</w:t>
      </w:r>
      <w:r w:rsidR="00787933">
        <w:t xml:space="preserve">.38.2.1. </w:t>
      </w:r>
      <w:r w:rsidRPr="00E525C6">
        <w:rPr>
          <w:lang w:val="en-US"/>
        </w:rPr>
        <w:t>The Federated Learning Assistance Function selects PCFs handling involved UEs, and requests those PCFs to authorize the QoS required for the model transfer separately for each involved UE. The Federated Learning Assistance Function provides time(s) and optionally periodicity when the model transfer to/from the UE will occur to the PCF. The actions triggered by the PCF are as described for procedure in clause 6.38.2.1.</w:t>
      </w:r>
    </w:p>
    <w:p w14:paraId="69C49BDD" w14:textId="6EC30993" w:rsidR="00562312" w:rsidRPr="00E525C6" w:rsidRDefault="00787933" w:rsidP="00562312">
      <w:pPr>
        <w:pStyle w:val="TH"/>
      </w:pPr>
      <w:r w:rsidRPr="00E525C6">
        <w:object w:dxaOrig="17850" w:dyaOrig="22650" w14:anchorId="1AD5B48A">
          <v:shape id="_x0000_i1095" type="#_x0000_t75" style="width:477.5pt;height:605.95pt" o:ole="">
            <v:imagedata r:id="rId151" o:title=""/>
          </v:shape>
          <o:OLEObject Type="Embed" ProgID="Visio.Drawing.15" ShapeID="_x0000_i1095" DrawAspect="Content" ObjectID="_1731232137" r:id="rId152"/>
        </w:object>
      </w:r>
    </w:p>
    <w:p w14:paraId="0CB8BF1A" w14:textId="77B54235" w:rsidR="00C46A60" w:rsidRPr="00E525C6" w:rsidRDefault="00C46A60" w:rsidP="00562312">
      <w:pPr>
        <w:pStyle w:val="TF"/>
      </w:pPr>
      <w:r w:rsidRPr="00E525C6">
        <w:t>Figure 6.38.2.2-1: UEs</w:t>
      </w:r>
      <w:r w:rsidR="00E22429">
        <w:t>'</w:t>
      </w:r>
      <w:r w:rsidRPr="00E525C6">
        <w:t xml:space="preserve"> staggering with notification to AF</w:t>
      </w:r>
    </w:p>
    <w:p w14:paraId="268801D8" w14:textId="77777777" w:rsidR="00C46A60" w:rsidRPr="00E525C6" w:rsidRDefault="00C46A60" w:rsidP="00562312">
      <w:r w:rsidRPr="00E525C6">
        <w:t>The procedure follows the procedure depicted for solution #23 with the following additions:</w:t>
      </w:r>
    </w:p>
    <w:p w14:paraId="699D6B7C" w14:textId="0072E5F5" w:rsidR="00562312" w:rsidRPr="00E525C6" w:rsidRDefault="00562312" w:rsidP="00562312">
      <w:pPr>
        <w:pStyle w:val="B1"/>
      </w:pPr>
      <w:r w:rsidRPr="00E525C6">
        <w:t>1.</w:t>
      </w:r>
      <w:r w:rsidRPr="00E525C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35312951" w14:textId="3B2317B8" w:rsidR="00562312" w:rsidRPr="00E525C6" w:rsidRDefault="00562312" w:rsidP="00562312">
      <w:pPr>
        <w:pStyle w:val="B1"/>
      </w:pPr>
      <w:r w:rsidRPr="00E525C6">
        <w:lastRenderedPageBreak/>
        <w:t>8.</w:t>
      </w:r>
      <w:r w:rsidRPr="00E525C6">
        <w:tab/>
        <w:t>The Federated learning Assistance Function select UEs for the federated learning from the group of UEs and determines the times for models download for the different UEs</w:t>
      </w:r>
      <w:r w:rsidR="00787933" w:rsidRPr="00787933">
        <w:t xml:space="preserve"> </w:t>
      </w:r>
      <w:r w:rsidR="00787933">
        <w:t>to be suggested to AF.</w:t>
      </w:r>
    </w:p>
    <w:p w14:paraId="1699E11D" w14:textId="5FA77AC4" w:rsidR="00562312" w:rsidRDefault="00562312" w:rsidP="00562312">
      <w:pPr>
        <w:pStyle w:val="B1"/>
      </w:pPr>
      <w:r w:rsidRPr="00E525C6">
        <w:t>9.</w:t>
      </w:r>
      <w:r w:rsidRPr="00E525C6">
        <w:tab/>
        <w:t>The Federated Learning Assistance Function provides a list of suggested UEs to the AF together with suggested times for the different UEs.</w:t>
      </w:r>
    </w:p>
    <w:p w14:paraId="24431722" w14:textId="05F4D90F" w:rsidR="00787933" w:rsidRPr="00E525C6" w:rsidRDefault="00787933" w:rsidP="00787933">
      <w:pPr>
        <w:pStyle w:val="B1"/>
      </w:pPr>
      <w:r>
        <w:t>10.</w:t>
      </w:r>
      <w:r>
        <w:tab/>
        <w:t xml:space="preserve">AF select UEs and times from the list of suggested UEs and suggested times, and request QoS to 5GC for those UEs with QoS timing information as described in </w:t>
      </w:r>
      <w:r w:rsidR="00C8558A">
        <w:t>clause 6</w:t>
      </w:r>
      <w:r>
        <w:t>.38.2.1.</w:t>
      </w:r>
    </w:p>
    <w:p w14:paraId="2FD8B691" w14:textId="351C9075" w:rsidR="00562312" w:rsidRPr="00E525C6" w:rsidRDefault="00787933" w:rsidP="00562312">
      <w:pPr>
        <w:pStyle w:val="B1"/>
      </w:pPr>
      <w:r>
        <w:t>12</w:t>
      </w:r>
      <w:r w:rsidR="00562312" w:rsidRPr="00E525C6">
        <w:t>-</w:t>
      </w:r>
      <w:r>
        <w:t>13</w:t>
      </w:r>
      <w:r w:rsidR="00562312" w:rsidRPr="00E525C6">
        <w:t>.</w:t>
      </w:r>
      <w:r w:rsidR="00562312" w:rsidRPr="00E525C6">
        <w:tab/>
        <w:t>The Federated Learning Assistance Function determine times for new suggested UEs and provide the information to the AF.</w:t>
      </w:r>
    </w:p>
    <w:p w14:paraId="65AEE88F" w14:textId="2F26D335" w:rsidR="00C46A60" w:rsidRPr="00E525C6" w:rsidRDefault="00C46A60" w:rsidP="00C9661A">
      <w:pPr>
        <w:pStyle w:val="Heading3"/>
        <w:rPr>
          <w:lang w:eastAsia="zh-CN"/>
        </w:rPr>
      </w:pPr>
      <w:bookmarkStart w:id="471" w:name="_Toc120613127"/>
      <w:r w:rsidRPr="00C9661A">
        <w:t>6.38.3</w:t>
      </w:r>
      <w:r w:rsidRPr="00C9661A">
        <w:tab/>
        <w:t>Impacts on services, entities and interfaces</w:t>
      </w:r>
      <w:bookmarkEnd w:id="471"/>
    </w:p>
    <w:p w14:paraId="0896B363" w14:textId="77777777" w:rsidR="00A93829" w:rsidRPr="00E525C6" w:rsidRDefault="00A93829" w:rsidP="00A93829">
      <w:r w:rsidRPr="00E525C6">
        <w:t>AF:</w:t>
      </w:r>
    </w:p>
    <w:p w14:paraId="74883540" w14:textId="653A1B49" w:rsidR="00A93829" w:rsidRPr="00E525C6" w:rsidRDefault="00A93829" w:rsidP="00A93829">
      <w:pPr>
        <w:pStyle w:val="B1"/>
      </w:pPr>
      <w:r w:rsidRPr="00E525C6">
        <w:t>-</w:t>
      </w:r>
      <w:r w:rsidRPr="00E525C6">
        <w:tab/>
        <w:t>Provides time dependency information to the NEF in addition to existing QoS requirements. Alternatively, provides traffic pattern information.</w:t>
      </w:r>
    </w:p>
    <w:p w14:paraId="109A4E52" w14:textId="5FEC709D" w:rsidR="00A93829" w:rsidRPr="00E525C6" w:rsidRDefault="00A93829" w:rsidP="00A93829">
      <w:pPr>
        <w:pStyle w:val="B1"/>
      </w:pPr>
      <w:r w:rsidRPr="00E525C6">
        <w:tab/>
        <w:t>Federated Learning Assistance Function: Maps traffic pattern information to QoS profile and time information.</w:t>
      </w:r>
    </w:p>
    <w:p w14:paraId="13A01092" w14:textId="77777777" w:rsidR="00A93829" w:rsidRPr="00E525C6" w:rsidRDefault="00A93829" w:rsidP="00A93829">
      <w:r w:rsidRPr="00E525C6">
        <w:t>PCF:</w:t>
      </w:r>
    </w:p>
    <w:p w14:paraId="53363E2E" w14:textId="22740BF1" w:rsidR="00A93829" w:rsidRPr="00E525C6" w:rsidRDefault="00A93829" w:rsidP="00A93829">
      <w:pPr>
        <w:pStyle w:val="B1"/>
      </w:pPr>
      <w:r w:rsidRPr="00E525C6">
        <w:t>-</w:t>
      </w:r>
      <w:r w:rsidRPr="00E525C6">
        <w:tab/>
        <w:t>Derives PCC rules with QoS applicability times, based on different QoS profiles with different time information.</w:t>
      </w:r>
    </w:p>
    <w:p w14:paraId="0AACE042" w14:textId="77777777" w:rsidR="00A93829" w:rsidRPr="00E525C6" w:rsidRDefault="00A93829" w:rsidP="00A93829">
      <w:r w:rsidRPr="00E525C6">
        <w:t>SMF:</w:t>
      </w:r>
    </w:p>
    <w:p w14:paraId="037F9FA8" w14:textId="096E3338" w:rsidR="00A93829" w:rsidRPr="00E525C6" w:rsidRDefault="00A93829" w:rsidP="00A93829">
      <w:pPr>
        <w:pStyle w:val="B1"/>
      </w:pPr>
      <w:r w:rsidRPr="00E525C6">
        <w:t>-</w:t>
      </w:r>
      <w:r w:rsidRPr="00E525C6">
        <w:tab/>
        <w:t>Provisions the PCC rules with QoS applicability time to the NG-RAN and time dependent PDRs to the UPF.</w:t>
      </w:r>
    </w:p>
    <w:p w14:paraId="3B01218F" w14:textId="77777777" w:rsidR="00A93829" w:rsidRPr="00E525C6" w:rsidRDefault="00A93829" w:rsidP="00A93829">
      <w:r w:rsidRPr="00E525C6">
        <w:t>NG-RAN:</w:t>
      </w:r>
    </w:p>
    <w:p w14:paraId="732C1D79" w14:textId="6502DE11" w:rsidR="00A93829" w:rsidRPr="00E525C6" w:rsidRDefault="00A93829" w:rsidP="00A93829">
      <w:pPr>
        <w:pStyle w:val="B1"/>
      </w:pPr>
      <w:r w:rsidRPr="00E525C6">
        <w:t>-</w:t>
      </w:r>
      <w:r w:rsidRPr="00E525C6">
        <w:tab/>
        <w:t>Schedules time dependent QoSs.</w:t>
      </w:r>
    </w:p>
    <w:p w14:paraId="33F352D1" w14:textId="77777777" w:rsidR="00A93829" w:rsidRPr="00E525C6" w:rsidRDefault="00A93829" w:rsidP="00A93829">
      <w:pPr>
        <w:pStyle w:val="NO"/>
      </w:pPr>
      <w:r w:rsidRPr="00E525C6">
        <w:t>NOTE:</w:t>
      </w:r>
      <w:r w:rsidRPr="00E525C6">
        <w:tab/>
        <w:t>Coordination is needed with RAN for the NG RAN impacts aspects.</w:t>
      </w:r>
    </w:p>
    <w:p w14:paraId="352F18A7" w14:textId="77777777" w:rsidR="00A93829" w:rsidRPr="00E525C6" w:rsidRDefault="00A93829" w:rsidP="00A93829">
      <w:r w:rsidRPr="00E525C6">
        <w:t>UPF:</w:t>
      </w:r>
    </w:p>
    <w:p w14:paraId="216FD16F" w14:textId="55B504FA" w:rsidR="00A93829" w:rsidRPr="00E525C6" w:rsidRDefault="00A93829" w:rsidP="00A93829">
      <w:pPr>
        <w:pStyle w:val="B1"/>
      </w:pPr>
      <w:r w:rsidRPr="00E525C6">
        <w:t>-</w:t>
      </w:r>
      <w:r w:rsidRPr="00E525C6">
        <w:tab/>
        <w:t>Enforces time dependent PDRs.</w:t>
      </w:r>
    </w:p>
    <w:p w14:paraId="762B6404" w14:textId="1B59AFF1" w:rsidR="009E70CF" w:rsidRPr="00E525C6" w:rsidRDefault="009E70CF" w:rsidP="009E70CF">
      <w:pPr>
        <w:pStyle w:val="Heading2"/>
      </w:pPr>
      <w:bookmarkStart w:id="472" w:name="_Toc500949097"/>
      <w:bookmarkStart w:id="473" w:name="_Toc92875660"/>
      <w:bookmarkStart w:id="474" w:name="_Toc93070684"/>
      <w:bookmarkStart w:id="475" w:name="_Toc96958844"/>
      <w:bookmarkStart w:id="476" w:name="_Toc96964621"/>
      <w:bookmarkStart w:id="477" w:name="_Toc97307775"/>
      <w:bookmarkStart w:id="478" w:name="_Toc120613128"/>
      <w:r w:rsidRPr="00E525C6">
        <w:t>6.39</w:t>
      </w:r>
      <w:r w:rsidRPr="00E525C6">
        <w:tab/>
        <w:t xml:space="preserve">Solution #39: </w:t>
      </w:r>
      <w:bookmarkEnd w:id="472"/>
      <w:bookmarkEnd w:id="473"/>
      <w:bookmarkEnd w:id="474"/>
      <w:bookmarkEnd w:id="475"/>
      <w:bookmarkEnd w:id="476"/>
      <w:bookmarkEnd w:id="477"/>
      <w:r w:rsidRPr="00E525C6">
        <w:t>5GC information assistance to FL members</w:t>
      </w:r>
      <w:r w:rsidR="00E22429">
        <w:t>'</w:t>
      </w:r>
      <w:r w:rsidRPr="00E525C6">
        <w:t xml:space="preserve"> selection</w:t>
      </w:r>
      <w:bookmarkEnd w:id="478"/>
    </w:p>
    <w:p w14:paraId="79A8F419" w14:textId="3D4AC92A" w:rsidR="009E70CF" w:rsidRPr="00E525C6" w:rsidRDefault="009E70CF" w:rsidP="009E70CF">
      <w:pPr>
        <w:pStyle w:val="Heading3"/>
      </w:pPr>
      <w:bookmarkStart w:id="479" w:name="_Toc500949098"/>
      <w:bookmarkStart w:id="480" w:name="_Toc92875661"/>
      <w:bookmarkStart w:id="481" w:name="_Toc93070685"/>
      <w:bookmarkStart w:id="482" w:name="_Toc96958845"/>
      <w:bookmarkStart w:id="483" w:name="_Toc96964622"/>
      <w:bookmarkStart w:id="484" w:name="_Toc97307776"/>
      <w:bookmarkStart w:id="485" w:name="_Toc120613129"/>
      <w:r w:rsidRPr="00E525C6">
        <w:rPr>
          <w:lang w:eastAsia="ko-KR"/>
        </w:rPr>
        <w:t>6.39.1</w:t>
      </w:r>
      <w:r w:rsidRPr="00E525C6">
        <w:rPr>
          <w:lang w:eastAsia="ko-KR"/>
        </w:rPr>
        <w:tab/>
      </w:r>
      <w:bookmarkEnd w:id="479"/>
      <w:bookmarkEnd w:id="480"/>
      <w:bookmarkEnd w:id="481"/>
      <w:bookmarkEnd w:id="482"/>
      <w:bookmarkEnd w:id="483"/>
      <w:bookmarkEnd w:id="484"/>
      <w:r w:rsidRPr="00E525C6">
        <w:t>Description</w:t>
      </w:r>
      <w:bookmarkEnd w:id="485"/>
    </w:p>
    <w:p w14:paraId="21D0A4D2" w14:textId="66304FE1" w:rsidR="00A93829" w:rsidRPr="00E525C6" w:rsidRDefault="00A93829" w:rsidP="00A93829">
      <w:r w:rsidRPr="00E525C6">
        <w:t xml:space="preserve">This solution addresses Key Issue #7 </w:t>
      </w:r>
      <w:r w:rsidR="00E22429">
        <w:t>"</w:t>
      </w:r>
      <w:r w:rsidRPr="00E525C6">
        <w:t>5GS Assistance to Federated Learning Operation</w:t>
      </w:r>
      <w:r w:rsidR="00E22429">
        <w:t>"</w:t>
      </w:r>
      <w:r w:rsidRPr="00E525C6">
        <w:t xml:space="preserve"> on assistance to selection of UEs for FL operation</w:t>
      </w:r>
      <w:r w:rsidR="00595BC0" w:rsidRPr="00595BC0">
        <w:t xml:space="preserve"> </w:t>
      </w:r>
      <w:r w:rsidR="00595BC0">
        <w:t>and on h</w:t>
      </w:r>
      <w:r w:rsidR="00595BC0" w:rsidRPr="00E525C6">
        <w:rPr>
          <w:lang w:eastAsia="zh-CN"/>
        </w:rPr>
        <w:t xml:space="preserve">ow to monitor and expose a UE </w:t>
      </w:r>
      <w:r w:rsidR="00595BC0">
        <w:rPr>
          <w:lang w:eastAsia="zh-CN"/>
        </w:rPr>
        <w:t>performance</w:t>
      </w:r>
      <w:r w:rsidR="00595BC0">
        <w:t xml:space="preserve"> for the purpose of FL operations or to support performance KPIs defined in </w:t>
      </w:r>
      <w:r w:rsidR="00595BC0" w:rsidRPr="00E525C6">
        <w:rPr>
          <w:lang w:val="en-US"/>
        </w:rPr>
        <w:t xml:space="preserve">clause 7.10 of </w:t>
      </w:r>
      <w:r w:rsidR="009E50D4" w:rsidRPr="00E525C6">
        <w:rPr>
          <w:lang w:val="en-US"/>
        </w:rPr>
        <w:t>TS</w:t>
      </w:r>
      <w:r w:rsidR="009E50D4">
        <w:rPr>
          <w:lang w:val="en-US"/>
        </w:rPr>
        <w:t> </w:t>
      </w:r>
      <w:r w:rsidR="009E50D4" w:rsidRPr="00E525C6">
        <w:rPr>
          <w:lang w:val="en-US"/>
        </w:rPr>
        <w:t>22.26</w:t>
      </w:r>
      <w:r w:rsidR="009E50D4" w:rsidRPr="004608D7">
        <w:rPr>
          <w:lang w:val="en-US"/>
        </w:rPr>
        <w:t>1</w:t>
      </w:r>
      <w:r w:rsidR="009E50D4">
        <w:rPr>
          <w:lang w:val="en-US"/>
        </w:rPr>
        <w:t> [</w:t>
      </w:r>
      <w:r w:rsidR="00595BC0">
        <w:rPr>
          <w:lang w:val="en-US"/>
        </w:rPr>
        <w:t>2], that is part of KI#6</w:t>
      </w:r>
      <w:r w:rsidRPr="00E525C6">
        <w:t>.</w:t>
      </w:r>
    </w:p>
    <w:p w14:paraId="7F2E1DD0" w14:textId="77777777" w:rsidR="00A93829" w:rsidRPr="00E525C6" w:rsidRDefault="00A93829" w:rsidP="00A93829">
      <w:r w:rsidRPr="00E525C6">
        <w:t>This solution is based on the principles as follows:</w:t>
      </w:r>
    </w:p>
    <w:p w14:paraId="12B40F43" w14:textId="058028F2" w:rsidR="00A93829" w:rsidRPr="00E525C6" w:rsidRDefault="00A93829" w:rsidP="00A93829">
      <w:pPr>
        <w:pStyle w:val="B1"/>
      </w:pPr>
      <w:r w:rsidRPr="00E525C6">
        <w:t>-</w:t>
      </w:r>
      <w:r w:rsidRPr="00E525C6">
        <w:tab/>
        <w:t>The FL group management is under the control of the AF; and</w:t>
      </w:r>
    </w:p>
    <w:p w14:paraId="476E1327" w14:textId="4330B6B9" w:rsidR="00A93829" w:rsidRPr="00E525C6" w:rsidRDefault="00A93829" w:rsidP="00A93829">
      <w:pPr>
        <w:pStyle w:val="B1"/>
      </w:pPr>
      <w:r w:rsidRPr="00E525C6">
        <w:t>-</w:t>
      </w:r>
      <w:r w:rsidRPr="00E525C6">
        <w:tab/>
        <w:t>The 5GC NF just provides some network information to help the AF to select and manage the group of UEs which will be part of FL operation; and</w:t>
      </w:r>
    </w:p>
    <w:p w14:paraId="574FF641" w14:textId="77777777" w:rsidR="00A93829" w:rsidRPr="00E525C6" w:rsidRDefault="00A93829" w:rsidP="00A93829">
      <w:pPr>
        <w:pStyle w:val="B1"/>
      </w:pPr>
      <w:r w:rsidRPr="00E525C6">
        <w:t>-</w:t>
      </w:r>
      <w:r w:rsidRPr="00E525C6">
        <w:tab/>
        <w:t>How the AF selects and manages the group of UEs which will be part of FL operation based on the network information is out of 3GPP scope.</w:t>
      </w:r>
    </w:p>
    <w:p w14:paraId="40A592CB" w14:textId="4A9AD53B" w:rsidR="00A93829" w:rsidRPr="00E525C6" w:rsidRDefault="00A93829" w:rsidP="00A93829">
      <w:r w:rsidRPr="00E525C6">
        <w:t>To request the network information from the 5GC NF, the AF may provide an Area of Interest and/or a UE group ID to reduce the signalling of network information exposure. Take the FL assisted Word Query Suggestion Model as an example, the AF for Gboard on Android (i.e. the Google Keyboard) may provide TAC (Type Allocation Code) as an External UE group ID to 5GC NF to request the UE</w:t>
      </w:r>
      <w:r w:rsidR="00E22429">
        <w:t>'</w:t>
      </w:r>
      <w:r w:rsidRPr="00E525C6">
        <w:t xml:space="preserve">s network information if the UE is an Android terminal. Furthermore, there are hundreds of millions of Android UEs in the 5G network, so to save the signalling of network </w:t>
      </w:r>
      <w:r w:rsidRPr="00E525C6">
        <w:lastRenderedPageBreak/>
        <w:t>information exposure, the AF may also provide an AoI to 5GC NF to request the UE</w:t>
      </w:r>
      <w:r w:rsidR="00E22429">
        <w:t>'</w:t>
      </w:r>
      <w:r w:rsidRPr="00E525C6">
        <w:t>s network information if the UE is located in the AoI or about to enter the AoI.</w:t>
      </w:r>
    </w:p>
    <w:p w14:paraId="74CD2007" w14:textId="7983A86A" w:rsidR="00A93829" w:rsidRPr="00E525C6" w:rsidRDefault="00A93829" w:rsidP="00A93829">
      <w:r w:rsidRPr="00E525C6">
        <w:t>The assistance network information which can be provided by 5GC NFs to assist FL members</w:t>
      </w:r>
      <w:r w:rsidR="00E22429">
        <w:t>'</w:t>
      </w:r>
      <w:r w:rsidRPr="00E525C6">
        <w:t xml:space="preserve"> selection by AF is shown in Table 6.39.1-1.</w:t>
      </w:r>
    </w:p>
    <w:p w14:paraId="69DBEAF9" w14:textId="3259B146" w:rsidR="009E70CF" w:rsidRPr="00E525C6" w:rsidRDefault="009E70CF" w:rsidP="009E70CF">
      <w:pPr>
        <w:pStyle w:val="TH"/>
      </w:pPr>
      <w:bookmarkStart w:id="486" w:name="_Toc92875663"/>
      <w:bookmarkStart w:id="487" w:name="_Toc93070687"/>
      <w:bookmarkStart w:id="488" w:name="_Toc96958847"/>
      <w:bookmarkStart w:id="489" w:name="_Toc96964624"/>
      <w:r w:rsidRPr="00E525C6">
        <w:t>Table 6.39.1-1: Information which can be provided by 5GC NFs for FL members</w:t>
      </w:r>
      <w:r w:rsidR="00E22429">
        <w:t>'</w:t>
      </w:r>
      <w:r w:rsidRPr="00E525C6">
        <w:t xml:space="preserv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71A23B63" w14:textId="77777777" w:rsidTr="008A1DB9">
        <w:trPr>
          <w:jc w:val="center"/>
        </w:trPr>
        <w:tc>
          <w:tcPr>
            <w:tcW w:w="1965" w:type="dxa"/>
          </w:tcPr>
          <w:p w14:paraId="0E8D5F2D" w14:textId="77777777" w:rsidR="00595BC0" w:rsidRPr="00E525C6" w:rsidRDefault="00595BC0" w:rsidP="008A1DB9">
            <w:pPr>
              <w:pStyle w:val="TAH"/>
            </w:pPr>
            <w:r w:rsidRPr="00E525C6">
              <w:t>Network Information</w:t>
            </w:r>
          </w:p>
        </w:tc>
        <w:tc>
          <w:tcPr>
            <w:tcW w:w="1007" w:type="dxa"/>
          </w:tcPr>
          <w:p w14:paraId="60890C59" w14:textId="77777777" w:rsidR="00595BC0" w:rsidRPr="00E525C6" w:rsidRDefault="00595BC0" w:rsidP="008A1DB9">
            <w:pPr>
              <w:pStyle w:val="TAH"/>
            </w:pPr>
            <w:r w:rsidRPr="00E525C6">
              <w:t>5GC NF</w:t>
            </w:r>
          </w:p>
        </w:tc>
        <w:tc>
          <w:tcPr>
            <w:tcW w:w="3757" w:type="dxa"/>
          </w:tcPr>
          <w:p w14:paraId="04ABABB8" w14:textId="77777777" w:rsidR="00595BC0" w:rsidRPr="00FE5FAE" w:rsidRDefault="00595BC0" w:rsidP="008A1DB9">
            <w:pPr>
              <w:pStyle w:val="TAH"/>
              <w:rPr>
                <w:rFonts w:eastAsia="SimSun"/>
              </w:rPr>
            </w:pPr>
            <w:r w:rsidRPr="00FE5FAE">
              <w:rPr>
                <w:rFonts w:eastAsia="SimSun" w:hint="eastAsia"/>
              </w:rPr>
              <w:t>D</w:t>
            </w:r>
            <w:r w:rsidRPr="00FE5FAE">
              <w:rPr>
                <w:rFonts w:eastAsia="SimSun"/>
              </w:rPr>
              <w:t>escription</w:t>
            </w:r>
          </w:p>
        </w:tc>
        <w:tc>
          <w:tcPr>
            <w:tcW w:w="2899" w:type="dxa"/>
          </w:tcPr>
          <w:p w14:paraId="48E76F36" w14:textId="77777777" w:rsidR="00595BC0" w:rsidRPr="00FE5FAE" w:rsidRDefault="00595BC0" w:rsidP="008A1DB9">
            <w:pPr>
              <w:pStyle w:val="TAH"/>
              <w:rPr>
                <w:rFonts w:eastAsia="SimSun"/>
              </w:rPr>
            </w:pPr>
            <w:r w:rsidRPr="00FE5FAE">
              <w:rPr>
                <w:rFonts w:eastAsia="SimSun"/>
              </w:rPr>
              <w:t>Actions of AF (examples)</w:t>
            </w:r>
          </w:p>
        </w:tc>
      </w:tr>
      <w:tr w:rsidR="00595BC0" w:rsidRPr="00E525C6" w14:paraId="309E5BBD" w14:textId="77777777" w:rsidTr="008A1DB9">
        <w:trPr>
          <w:jc w:val="center"/>
        </w:trPr>
        <w:tc>
          <w:tcPr>
            <w:tcW w:w="1965" w:type="dxa"/>
          </w:tcPr>
          <w:p w14:paraId="77CD3DD2" w14:textId="77777777" w:rsidR="00595BC0" w:rsidRPr="00E525C6" w:rsidRDefault="00595BC0" w:rsidP="008A1DB9">
            <w:pPr>
              <w:pStyle w:val="TAL"/>
            </w:pPr>
            <w:r w:rsidRPr="00E525C6">
              <w:t>UE locations (1..max)</w:t>
            </w:r>
          </w:p>
        </w:tc>
        <w:tc>
          <w:tcPr>
            <w:tcW w:w="1007" w:type="dxa"/>
          </w:tcPr>
          <w:p w14:paraId="17C9A10B" w14:textId="77777777" w:rsidR="00595BC0" w:rsidRPr="00FE5FAE" w:rsidRDefault="00595BC0" w:rsidP="008A1DB9">
            <w:pPr>
              <w:pStyle w:val="TAC"/>
              <w:rPr>
                <w:rFonts w:eastAsia="SimSun"/>
              </w:rPr>
            </w:pPr>
            <w:r w:rsidRPr="00E525C6">
              <w:t>AMF</w:t>
            </w:r>
          </w:p>
        </w:tc>
        <w:tc>
          <w:tcPr>
            <w:tcW w:w="3757" w:type="dxa"/>
          </w:tcPr>
          <w:p w14:paraId="2D33F14C" w14:textId="77777777" w:rsidR="00595BC0" w:rsidRPr="00E525C6" w:rsidRDefault="00595BC0" w:rsidP="008A1DB9">
            <w:pPr>
              <w:pStyle w:val="TAL"/>
            </w:pPr>
            <w:r w:rsidRPr="00E525C6">
              <w:t>UE positions</w:t>
            </w:r>
          </w:p>
        </w:tc>
        <w:tc>
          <w:tcPr>
            <w:tcW w:w="2899" w:type="dxa"/>
          </w:tcPr>
          <w:p w14:paraId="3CBCC355" w14:textId="77777777" w:rsidR="00595BC0" w:rsidRPr="00FE5FAE" w:rsidRDefault="00595BC0" w:rsidP="008A1DB9">
            <w:pPr>
              <w:pStyle w:val="TAL"/>
              <w:rPr>
                <w:rFonts w:eastAsia="SimSun"/>
              </w:rPr>
            </w:pPr>
            <w:r w:rsidRPr="00FE5FAE">
              <w:rPr>
                <w:rFonts w:eastAsia="SimSun" w:hint="eastAsia"/>
              </w:rPr>
              <w:t xml:space="preserve">AF only selects the UEs </w:t>
            </w:r>
            <w:r w:rsidRPr="00FE5FAE">
              <w:rPr>
                <w:rFonts w:eastAsia="SimSun"/>
              </w:rPr>
              <w:t>which are located in the requested AoI to join the FL group.</w:t>
            </w:r>
          </w:p>
        </w:tc>
      </w:tr>
      <w:tr w:rsidR="00595BC0" w:rsidRPr="00E525C6" w14:paraId="23CBEECE" w14:textId="77777777" w:rsidTr="008A1DB9">
        <w:trPr>
          <w:jc w:val="center"/>
        </w:trPr>
        <w:tc>
          <w:tcPr>
            <w:tcW w:w="1965" w:type="dxa"/>
          </w:tcPr>
          <w:p w14:paraId="46321C8E" w14:textId="77777777" w:rsidR="00595BC0" w:rsidRPr="00E525C6" w:rsidRDefault="00595BC0" w:rsidP="008A1DB9">
            <w:pPr>
              <w:pStyle w:val="TAL"/>
            </w:pPr>
            <w:r w:rsidRPr="00E525C6">
              <w:t xml:space="preserve">   &gt;UE location</w:t>
            </w:r>
          </w:p>
        </w:tc>
        <w:tc>
          <w:tcPr>
            <w:tcW w:w="1007" w:type="dxa"/>
          </w:tcPr>
          <w:p w14:paraId="0B7E4496" w14:textId="77777777" w:rsidR="00595BC0" w:rsidRPr="00FE5FAE" w:rsidRDefault="00595BC0" w:rsidP="008A1DB9">
            <w:pPr>
              <w:pStyle w:val="TAC"/>
              <w:rPr>
                <w:rFonts w:eastAsia="SimSun"/>
              </w:rPr>
            </w:pPr>
          </w:p>
        </w:tc>
        <w:tc>
          <w:tcPr>
            <w:tcW w:w="3757" w:type="dxa"/>
          </w:tcPr>
          <w:p w14:paraId="0619EF89" w14:textId="77777777" w:rsidR="00595BC0" w:rsidRPr="00E525C6" w:rsidRDefault="00595BC0" w:rsidP="008A1DB9">
            <w:pPr>
              <w:pStyle w:val="TAL"/>
            </w:pPr>
            <w:r w:rsidRPr="00E525C6">
              <w:t>TA or cells that the UE enters (NOTE 1)</w:t>
            </w:r>
          </w:p>
        </w:tc>
        <w:tc>
          <w:tcPr>
            <w:tcW w:w="2899" w:type="dxa"/>
          </w:tcPr>
          <w:p w14:paraId="2C07015C" w14:textId="77777777" w:rsidR="00595BC0" w:rsidRPr="00E525C6" w:rsidRDefault="00595BC0" w:rsidP="008A1DB9">
            <w:pPr>
              <w:pStyle w:val="TAL"/>
            </w:pPr>
          </w:p>
        </w:tc>
      </w:tr>
      <w:tr w:rsidR="00595BC0" w:rsidRPr="00E525C6" w14:paraId="1CE081D5" w14:textId="77777777" w:rsidTr="008A1DB9">
        <w:trPr>
          <w:jc w:val="center"/>
        </w:trPr>
        <w:tc>
          <w:tcPr>
            <w:tcW w:w="1965" w:type="dxa"/>
          </w:tcPr>
          <w:p w14:paraId="61951A25" w14:textId="77777777" w:rsidR="00595BC0" w:rsidRPr="00E525C6" w:rsidRDefault="00595BC0" w:rsidP="008A1DB9">
            <w:pPr>
              <w:pStyle w:val="TAL"/>
            </w:pPr>
            <w:r w:rsidRPr="00E525C6">
              <w:t xml:space="preserve">   &gt;Timestamp</w:t>
            </w:r>
            <w:r w:rsidRPr="00E525C6" w:rsidDel="00F324AD">
              <w:t xml:space="preserve"> </w:t>
            </w:r>
          </w:p>
        </w:tc>
        <w:tc>
          <w:tcPr>
            <w:tcW w:w="1007" w:type="dxa"/>
          </w:tcPr>
          <w:p w14:paraId="3018D7F5" w14:textId="77777777" w:rsidR="00595BC0" w:rsidRPr="00FE5FAE" w:rsidRDefault="00595BC0" w:rsidP="008A1DB9">
            <w:pPr>
              <w:pStyle w:val="TAC"/>
              <w:rPr>
                <w:rFonts w:eastAsia="SimSun"/>
              </w:rPr>
            </w:pPr>
          </w:p>
        </w:tc>
        <w:tc>
          <w:tcPr>
            <w:tcW w:w="3757" w:type="dxa"/>
          </w:tcPr>
          <w:p w14:paraId="442195AA" w14:textId="77777777" w:rsidR="00595BC0" w:rsidRPr="00E525C6" w:rsidRDefault="00595BC0" w:rsidP="008A1DB9">
            <w:pPr>
              <w:pStyle w:val="TAL"/>
            </w:pPr>
            <w:r w:rsidRPr="00E525C6">
              <w:t>A time stamp when the AMF detects the UE enters this location</w:t>
            </w:r>
          </w:p>
        </w:tc>
        <w:tc>
          <w:tcPr>
            <w:tcW w:w="2899" w:type="dxa"/>
          </w:tcPr>
          <w:p w14:paraId="5777756C" w14:textId="77777777" w:rsidR="00595BC0" w:rsidRPr="00E525C6" w:rsidRDefault="00595BC0" w:rsidP="008A1DB9">
            <w:pPr>
              <w:pStyle w:val="TAL"/>
            </w:pPr>
          </w:p>
        </w:tc>
      </w:tr>
      <w:tr w:rsidR="00595BC0" w:rsidRPr="00E525C6" w14:paraId="7CE166C6" w14:textId="77777777" w:rsidTr="008A1DB9">
        <w:trPr>
          <w:jc w:val="center"/>
        </w:trPr>
        <w:tc>
          <w:tcPr>
            <w:tcW w:w="1965" w:type="dxa"/>
          </w:tcPr>
          <w:p w14:paraId="6BE19ACC" w14:textId="77777777" w:rsidR="00595BC0" w:rsidRPr="00E525C6" w:rsidRDefault="00595BC0" w:rsidP="008A1DB9">
            <w:pPr>
              <w:pStyle w:val="TAL"/>
            </w:pPr>
            <w:r w:rsidRPr="00E525C6">
              <w:t>CM state</w:t>
            </w:r>
          </w:p>
        </w:tc>
        <w:tc>
          <w:tcPr>
            <w:tcW w:w="1007" w:type="dxa"/>
          </w:tcPr>
          <w:p w14:paraId="48FC7CD2"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194D4FBF" w14:textId="77777777" w:rsidR="00595BC0" w:rsidRPr="00E525C6" w:rsidRDefault="00595BC0" w:rsidP="008A1DB9">
            <w:pPr>
              <w:pStyle w:val="TAL"/>
            </w:pPr>
            <w:r w:rsidRPr="00E525C6">
              <w:t>The NAS signalling Connection state of the UE with the AMF, including CM-IDLE state and CM-CONNECTED state</w:t>
            </w:r>
          </w:p>
        </w:tc>
        <w:tc>
          <w:tcPr>
            <w:tcW w:w="2899" w:type="dxa"/>
          </w:tcPr>
          <w:p w14:paraId="45F9027E"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in CM-CONNECTED state to join the FL group.</w:t>
            </w:r>
          </w:p>
        </w:tc>
      </w:tr>
      <w:tr w:rsidR="00595BC0" w:rsidRPr="00E525C6" w14:paraId="4959CDC4" w14:textId="77777777" w:rsidTr="008A1DB9">
        <w:trPr>
          <w:jc w:val="center"/>
        </w:trPr>
        <w:tc>
          <w:tcPr>
            <w:tcW w:w="1965" w:type="dxa"/>
          </w:tcPr>
          <w:p w14:paraId="6E30B350" w14:textId="77777777" w:rsidR="00595BC0" w:rsidRPr="00E525C6" w:rsidRDefault="00595BC0" w:rsidP="008A1DB9">
            <w:pPr>
              <w:pStyle w:val="TAL"/>
            </w:pPr>
            <w:r w:rsidRPr="00E525C6">
              <w:t>UE Reachability</w:t>
            </w:r>
          </w:p>
        </w:tc>
        <w:tc>
          <w:tcPr>
            <w:tcW w:w="1007" w:type="dxa"/>
          </w:tcPr>
          <w:p w14:paraId="5D5BE7CA"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29D82798" w14:textId="77777777" w:rsidR="00595BC0" w:rsidRPr="00E525C6" w:rsidRDefault="00595BC0" w:rsidP="008A1DB9">
            <w:pPr>
              <w:pStyle w:val="TAL"/>
            </w:pPr>
            <w:r w:rsidRPr="00E525C6">
              <w:t>Whether the UE is reachable</w:t>
            </w:r>
          </w:p>
        </w:tc>
        <w:tc>
          <w:tcPr>
            <w:tcW w:w="2899" w:type="dxa"/>
          </w:tcPr>
          <w:p w14:paraId="6473CBAE" w14:textId="77777777" w:rsidR="00595BC0" w:rsidRPr="00E525C6" w:rsidRDefault="00595BC0" w:rsidP="008A1DB9">
            <w:pPr>
              <w:pStyle w:val="TAL"/>
            </w:pPr>
            <w:r w:rsidRPr="00FE5FAE">
              <w:rPr>
                <w:rFonts w:eastAsia="SimSun"/>
              </w:rPr>
              <w:t xml:space="preserve">When the number of the connected UEs is not enough, </w:t>
            </w:r>
            <w:r w:rsidRPr="00FE5FAE">
              <w:rPr>
                <w:rFonts w:eastAsia="SimSun" w:hint="eastAsia"/>
              </w:rPr>
              <w:t xml:space="preserve">AF </w:t>
            </w:r>
            <w:r w:rsidRPr="00FE5FAE">
              <w:rPr>
                <w:rFonts w:eastAsia="SimSun"/>
              </w:rPr>
              <w:t>may</w:t>
            </w:r>
            <w:r w:rsidRPr="00FE5FAE">
              <w:rPr>
                <w:rFonts w:eastAsia="SimSun" w:hint="eastAsia"/>
              </w:rPr>
              <w:t xml:space="preserve"> select the UEs </w:t>
            </w:r>
            <w:r w:rsidRPr="00FE5FAE">
              <w:rPr>
                <w:rFonts w:eastAsia="SimSun"/>
              </w:rPr>
              <w:t>which are in IDLE state but are reachable to join the FL group.</w:t>
            </w:r>
          </w:p>
        </w:tc>
      </w:tr>
      <w:tr w:rsidR="00595BC0" w:rsidRPr="00E525C6" w14:paraId="215164F1" w14:textId="77777777" w:rsidTr="008A1DB9">
        <w:trPr>
          <w:jc w:val="center"/>
        </w:trPr>
        <w:tc>
          <w:tcPr>
            <w:tcW w:w="1965" w:type="dxa"/>
          </w:tcPr>
          <w:p w14:paraId="1537C633" w14:textId="77777777" w:rsidR="00595BC0" w:rsidRPr="00FE5FAE" w:rsidRDefault="00595BC0" w:rsidP="008A1DB9">
            <w:pPr>
              <w:pStyle w:val="TAL"/>
              <w:rPr>
                <w:rFonts w:eastAsia="SimSun"/>
              </w:rPr>
            </w:pPr>
            <w:r w:rsidRPr="00E525C6">
              <w:t>UE Mobility</w:t>
            </w:r>
          </w:p>
        </w:tc>
        <w:tc>
          <w:tcPr>
            <w:tcW w:w="1007" w:type="dxa"/>
          </w:tcPr>
          <w:p w14:paraId="17BB5EE2"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0A33BB1A" w14:textId="77777777" w:rsidR="00595BC0" w:rsidRPr="00E525C6" w:rsidRDefault="00595BC0" w:rsidP="008A1DB9">
            <w:pPr>
              <w:pStyle w:val="TAL"/>
            </w:pPr>
            <w:r w:rsidRPr="00E525C6">
              <w:t>Statistics or predictions on UE Mobility.</w:t>
            </w:r>
          </w:p>
        </w:tc>
        <w:tc>
          <w:tcPr>
            <w:tcW w:w="2899" w:type="dxa"/>
          </w:tcPr>
          <w:p w14:paraId="7D9D945B"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about to enter (UE mobility predictions) the requested AoI to join the FL group.</w:t>
            </w:r>
          </w:p>
        </w:tc>
      </w:tr>
      <w:tr w:rsidR="00595BC0" w:rsidRPr="00E525C6" w14:paraId="6BB5A7EE" w14:textId="77777777" w:rsidTr="008A1DB9">
        <w:trPr>
          <w:jc w:val="center"/>
        </w:trPr>
        <w:tc>
          <w:tcPr>
            <w:tcW w:w="1965" w:type="dxa"/>
          </w:tcPr>
          <w:p w14:paraId="4A9A2B05" w14:textId="77777777" w:rsidR="00595BC0" w:rsidRPr="00E525C6" w:rsidRDefault="00595BC0" w:rsidP="008A1DB9">
            <w:pPr>
              <w:pStyle w:val="TAL"/>
            </w:pPr>
            <w:r w:rsidRPr="00E525C6">
              <w:t>UE Abnormal behaviour</w:t>
            </w:r>
          </w:p>
        </w:tc>
        <w:tc>
          <w:tcPr>
            <w:tcW w:w="1007" w:type="dxa"/>
          </w:tcPr>
          <w:p w14:paraId="177144DF"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6F6BE19F" w14:textId="77777777" w:rsidR="00595BC0" w:rsidRPr="00E525C6" w:rsidRDefault="00595BC0" w:rsidP="008A1DB9">
            <w:pPr>
              <w:pStyle w:val="TAL"/>
            </w:pPr>
            <w:r w:rsidRPr="00E525C6">
              <w:t>Statistics or predictions on UE Abnormal behaviour.</w:t>
            </w:r>
          </w:p>
        </w:tc>
        <w:tc>
          <w:tcPr>
            <w:tcW w:w="2899" w:type="dxa"/>
          </w:tcPr>
          <w:p w14:paraId="18BB7CF6" w14:textId="77777777" w:rsidR="00595BC0" w:rsidRPr="00FE5FAE" w:rsidRDefault="00595BC0" w:rsidP="008A1DB9">
            <w:pPr>
              <w:pStyle w:val="TAL"/>
              <w:rPr>
                <w:rFonts w:eastAsia="SimSun"/>
              </w:rPr>
            </w:pPr>
            <w:r w:rsidRPr="00E525C6">
              <w:t xml:space="preserve">AF does not select the UEs with abnormal behaviour </w:t>
            </w:r>
            <w:r w:rsidRPr="00FE5FAE">
              <w:rPr>
                <w:rFonts w:eastAsia="SimSun"/>
              </w:rPr>
              <w:t>to join the FL group.</w:t>
            </w:r>
          </w:p>
        </w:tc>
      </w:tr>
      <w:tr w:rsidR="00595BC0" w:rsidRPr="00E525C6" w14:paraId="7A15626F" w14:textId="77777777" w:rsidTr="008A1DB9">
        <w:trPr>
          <w:jc w:val="center"/>
        </w:trPr>
        <w:tc>
          <w:tcPr>
            <w:tcW w:w="9628" w:type="dxa"/>
            <w:gridSpan w:val="4"/>
          </w:tcPr>
          <w:p w14:paraId="32F84900" w14:textId="77777777" w:rsidR="00595BC0" w:rsidRPr="00E525C6" w:rsidRDefault="00595BC0" w:rsidP="008A1DB9">
            <w:pPr>
              <w:pStyle w:val="TAN"/>
            </w:pPr>
            <w:r w:rsidRPr="00E525C6">
              <w:t>NOTE 1:</w:t>
            </w:r>
            <w:r w:rsidRPr="00E525C6">
              <w:tab/>
              <w:t>UE location includes either the last known location or the current location, under the conditions defined in Table 4.15.3.1-1 in TS 23.502 [4].</w:t>
            </w:r>
          </w:p>
        </w:tc>
      </w:tr>
    </w:tbl>
    <w:p w14:paraId="37E2EFD0" w14:textId="6AEBC140" w:rsidR="009E70CF" w:rsidRPr="00E525C6" w:rsidRDefault="009E70CF" w:rsidP="00A93829">
      <w:pPr>
        <w:rPr>
          <w:lang w:eastAsia="zh-CN"/>
        </w:rPr>
      </w:pPr>
    </w:p>
    <w:p w14:paraId="10D22F95" w14:textId="78F4FF6E" w:rsidR="00A93829" w:rsidRPr="00E525C6" w:rsidRDefault="00A93829" w:rsidP="00A93829">
      <w:pPr>
        <w:rPr>
          <w:lang w:eastAsia="zh-CN"/>
        </w:rPr>
      </w:pPr>
      <w:r w:rsidRPr="00E525C6">
        <w:rPr>
          <w:lang w:eastAsia="zh-CN"/>
        </w:rPr>
        <w:t xml:space="preserve">To subscribe to the UE locations, CM state and UE Reachability from AMF, the Event IDs </w:t>
      </w:r>
      <w:r w:rsidR="00E22429">
        <w:rPr>
          <w:lang w:eastAsia="zh-CN"/>
        </w:rPr>
        <w:t>"</w:t>
      </w:r>
      <w:r w:rsidRPr="00E525C6">
        <w:rPr>
          <w:lang w:eastAsia="zh-CN"/>
        </w:rPr>
        <w:t>Location Report</w:t>
      </w:r>
      <w:r w:rsidR="00E22429">
        <w:rPr>
          <w:lang w:eastAsia="zh-CN"/>
        </w:rPr>
        <w:t>"</w:t>
      </w:r>
      <w:r w:rsidRPr="00E525C6">
        <w:rPr>
          <w:lang w:eastAsia="zh-CN"/>
        </w:rPr>
        <w:t xml:space="preserve">, </w:t>
      </w:r>
      <w:r w:rsidR="00E22429">
        <w:rPr>
          <w:lang w:eastAsia="zh-CN"/>
        </w:rPr>
        <w:t>"</w:t>
      </w:r>
      <w:r w:rsidRPr="00E525C6">
        <w:rPr>
          <w:lang w:eastAsia="zh-CN"/>
        </w:rPr>
        <w:t>Connectivity state changes</w:t>
      </w:r>
      <w:r w:rsidR="00E22429">
        <w:rPr>
          <w:lang w:eastAsia="zh-CN"/>
        </w:rPr>
        <w:t>"</w:t>
      </w:r>
      <w:r w:rsidRPr="00E525C6">
        <w:rPr>
          <w:lang w:eastAsia="zh-CN"/>
        </w:rPr>
        <w:t xml:space="preserve">, </w:t>
      </w:r>
      <w:r w:rsidR="00E22429">
        <w:rPr>
          <w:lang w:eastAsia="zh-CN"/>
        </w:rPr>
        <w:t>"</w:t>
      </w:r>
      <w:r w:rsidRPr="00E525C6">
        <w:rPr>
          <w:lang w:eastAsia="zh-CN"/>
        </w:rPr>
        <w:t>UE reachability status</w:t>
      </w:r>
      <w:r w:rsidR="00E22429">
        <w:rPr>
          <w:lang w:eastAsia="zh-CN"/>
        </w:rPr>
        <w:t>"</w:t>
      </w:r>
      <w:r w:rsidRPr="00E525C6">
        <w:rPr>
          <w:lang w:eastAsia="zh-CN"/>
        </w:rPr>
        <w:t xml:space="preserve"> as defined in clause 5.2.2.3.1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are used respectively. Instead of the </w:t>
      </w:r>
      <w:r w:rsidR="00E22429">
        <w:rPr>
          <w:lang w:eastAsia="zh-CN"/>
        </w:rPr>
        <w:t>"</w:t>
      </w:r>
      <w:r w:rsidRPr="00E525C6">
        <w:rPr>
          <w:lang w:eastAsia="zh-CN"/>
        </w:rPr>
        <w:t>Location Report</w:t>
      </w:r>
      <w:r w:rsidR="00E22429">
        <w:rPr>
          <w:lang w:eastAsia="zh-CN"/>
        </w:rPr>
        <w:t>"</w:t>
      </w:r>
      <w:r w:rsidRPr="00E525C6">
        <w:rPr>
          <w:lang w:eastAsia="zh-CN"/>
        </w:rPr>
        <w:t xml:space="preserve">, the </w:t>
      </w:r>
      <w:r w:rsidR="00E22429">
        <w:rPr>
          <w:lang w:eastAsia="zh-CN"/>
        </w:rPr>
        <w:t>"</w:t>
      </w:r>
      <w:r w:rsidRPr="00E525C6">
        <w:rPr>
          <w:lang w:eastAsia="zh-CN"/>
        </w:rPr>
        <w:t xml:space="preserve">UE moving in or out of a subscribed </w:t>
      </w:r>
      <w:r w:rsidR="00E22429">
        <w:rPr>
          <w:lang w:eastAsia="zh-CN"/>
        </w:rPr>
        <w:t>"</w:t>
      </w:r>
      <w:r w:rsidRPr="00E525C6">
        <w:rPr>
          <w:lang w:eastAsia="zh-CN"/>
        </w:rPr>
        <w:t>Area Of Interest</w:t>
      </w:r>
      <w:r w:rsidR="00E22429">
        <w:rPr>
          <w:lang w:eastAsia="zh-CN"/>
        </w:rPr>
        <w:t>""</w:t>
      </w:r>
      <w:r w:rsidRPr="00E525C6">
        <w:rPr>
          <w:lang w:eastAsia="zh-CN"/>
        </w:rPr>
        <w:t xml:space="preserve"> event can also be used to monitor if a UE is located in the requested AoI.</w:t>
      </w:r>
    </w:p>
    <w:p w14:paraId="58A05D34" w14:textId="1A9109BE" w:rsidR="00A93829" w:rsidRPr="00E525C6" w:rsidRDefault="00A93829" w:rsidP="00A93829">
      <w:pPr>
        <w:rPr>
          <w:lang w:eastAsia="zh-CN"/>
        </w:rPr>
      </w:pPr>
      <w:r w:rsidRPr="00E525C6">
        <w:rPr>
          <w:lang w:eastAsia="zh-CN"/>
        </w:rPr>
        <w:t xml:space="preserve">To subscribe to the UE Mobility analytics and Abnormal behaviour related network data analytics from NWDAF, the Analytics ID </w:t>
      </w:r>
      <w:r w:rsidR="00E22429">
        <w:rPr>
          <w:lang w:eastAsia="zh-CN"/>
        </w:rPr>
        <w:t>"</w:t>
      </w:r>
      <w:r w:rsidRPr="00E525C6">
        <w:rPr>
          <w:lang w:eastAsia="zh-CN"/>
        </w:rPr>
        <w:t>UE Mobility</w:t>
      </w:r>
      <w:r w:rsidR="00E22429">
        <w:rPr>
          <w:lang w:eastAsia="zh-CN"/>
        </w:rPr>
        <w:t>"</w:t>
      </w:r>
      <w:r w:rsidRPr="00E525C6">
        <w:rPr>
          <w:lang w:eastAsia="zh-CN"/>
        </w:rPr>
        <w:t xml:space="preserve"> as defined in clause 6.7.2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 xml:space="preserve">6] and </w:t>
      </w:r>
      <w:r w:rsidR="00E22429">
        <w:rPr>
          <w:lang w:eastAsia="zh-CN"/>
        </w:rPr>
        <w:t>"</w:t>
      </w:r>
      <w:r w:rsidRPr="00E525C6">
        <w:rPr>
          <w:lang w:eastAsia="zh-CN"/>
        </w:rPr>
        <w:t>Abnormal behaviour</w:t>
      </w:r>
      <w:r w:rsidR="00E22429">
        <w:rPr>
          <w:lang w:eastAsia="zh-CN"/>
        </w:rPr>
        <w:t>"</w:t>
      </w:r>
      <w:r w:rsidRPr="00E525C6">
        <w:rPr>
          <w:lang w:eastAsia="zh-CN"/>
        </w:rPr>
        <w:t xml:space="preserve"> as defined in clause 6.7.5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are used respectively.</w:t>
      </w:r>
    </w:p>
    <w:p w14:paraId="158C52C9" w14:textId="77777777" w:rsidR="00A93829" w:rsidRPr="00E525C6" w:rsidRDefault="00A93829" w:rsidP="00A93829">
      <w:pPr>
        <w:pStyle w:val="NO"/>
        <w:rPr>
          <w:lang w:eastAsia="zh-CN"/>
        </w:rPr>
      </w:pPr>
      <w:r w:rsidRPr="00E525C6">
        <w:rPr>
          <w:lang w:eastAsia="zh-CN"/>
        </w:rPr>
        <w:t>NOTE:</w:t>
      </w:r>
      <w:r w:rsidRPr="00E525C6">
        <w:rPr>
          <w:lang w:eastAsia="zh-CN"/>
        </w:rPr>
        <w:tab/>
        <w:t>Which network information is requested by the AF depends on the FL member selection criteria at the AF.</w:t>
      </w:r>
    </w:p>
    <w:p w14:paraId="6EC148B1" w14:textId="77777777" w:rsidR="00595BC0" w:rsidRDefault="00595BC0" w:rsidP="00595BC0">
      <w:pPr>
        <w:pStyle w:val="TH"/>
      </w:pPr>
      <w:r>
        <w:lastRenderedPageBreak/>
        <w:t>Table 6.39.1-2. Information that 5GC NFs can provide to the AI/ML server for performance monitoring of a UE involved in an AI/ML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5E658750" w14:textId="77777777" w:rsidTr="008A1DB9">
        <w:tc>
          <w:tcPr>
            <w:tcW w:w="1965" w:type="dxa"/>
            <w:shd w:val="clear" w:color="auto" w:fill="auto"/>
          </w:tcPr>
          <w:p w14:paraId="080EAD4F" w14:textId="77777777" w:rsidR="00595BC0" w:rsidRPr="00E525C6" w:rsidRDefault="00595BC0" w:rsidP="008A1DB9">
            <w:pPr>
              <w:pStyle w:val="TAH"/>
            </w:pPr>
            <w:r w:rsidRPr="00E525C6">
              <w:t>Network Information</w:t>
            </w:r>
          </w:p>
        </w:tc>
        <w:tc>
          <w:tcPr>
            <w:tcW w:w="1007" w:type="dxa"/>
            <w:shd w:val="clear" w:color="auto" w:fill="auto"/>
          </w:tcPr>
          <w:p w14:paraId="361B5EAE" w14:textId="77777777" w:rsidR="00595BC0" w:rsidRPr="00E525C6" w:rsidRDefault="00595BC0" w:rsidP="008A1DB9">
            <w:pPr>
              <w:pStyle w:val="TAH"/>
            </w:pPr>
            <w:r w:rsidRPr="00E525C6">
              <w:t>5GC NF</w:t>
            </w:r>
          </w:p>
        </w:tc>
        <w:tc>
          <w:tcPr>
            <w:tcW w:w="3757" w:type="dxa"/>
            <w:shd w:val="clear" w:color="auto" w:fill="auto"/>
          </w:tcPr>
          <w:p w14:paraId="530C0EC7" w14:textId="77777777" w:rsidR="00595BC0" w:rsidRPr="003464B9" w:rsidRDefault="00595BC0" w:rsidP="008A1DB9">
            <w:pPr>
              <w:pStyle w:val="TAH"/>
              <w:rPr>
                <w:rFonts w:eastAsia="SimSun"/>
              </w:rPr>
            </w:pPr>
            <w:r w:rsidRPr="003464B9">
              <w:rPr>
                <w:rFonts w:eastAsia="SimSun" w:hint="eastAsia"/>
              </w:rPr>
              <w:t>D</w:t>
            </w:r>
            <w:r w:rsidRPr="003464B9">
              <w:rPr>
                <w:rFonts w:eastAsia="SimSun"/>
              </w:rPr>
              <w:t>escription</w:t>
            </w:r>
          </w:p>
        </w:tc>
        <w:tc>
          <w:tcPr>
            <w:tcW w:w="2899" w:type="dxa"/>
            <w:shd w:val="clear" w:color="auto" w:fill="auto"/>
          </w:tcPr>
          <w:p w14:paraId="109FD2C5" w14:textId="77777777" w:rsidR="00595BC0" w:rsidRPr="003464B9" w:rsidRDefault="00595BC0" w:rsidP="008A1DB9">
            <w:pPr>
              <w:pStyle w:val="TAH"/>
              <w:rPr>
                <w:rFonts w:eastAsia="SimSun"/>
              </w:rPr>
            </w:pPr>
            <w:r w:rsidRPr="003464B9">
              <w:rPr>
                <w:rFonts w:eastAsia="SimSun"/>
              </w:rPr>
              <w:t>Actions of AF (examples)</w:t>
            </w:r>
          </w:p>
        </w:tc>
      </w:tr>
      <w:tr w:rsidR="00595BC0" w:rsidRPr="00E525C6" w14:paraId="36EFD1C8" w14:textId="77777777" w:rsidTr="008A1DB9">
        <w:tc>
          <w:tcPr>
            <w:tcW w:w="1965" w:type="dxa"/>
            <w:shd w:val="clear" w:color="auto" w:fill="auto"/>
          </w:tcPr>
          <w:p w14:paraId="7804E74B" w14:textId="77777777" w:rsidR="00595BC0" w:rsidRPr="00E525C6" w:rsidRDefault="00595BC0" w:rsidP="008A1DB9">
            <w:pPr>
              <w:pStyle w:val="TAL"/>
            </w:pPr>
            <w:r>
              <w:t>Notification control</w:t>
            </w:r>
          </w:p>
        </w:tc>
        <w:tc>
          <w:tcPr>
            <w:tcW w:w="1007" w:type="dxa"/>
            <w:shd w:val="clear" w:color="auto" w:fill="auto"/>
          </w:tcPr>
          <w:p w14:paraId="6F2A2347" w14:textId="77777777" w:rsidR="00595BC0" w:rsidRPr="003464B9" w:rsidRDefault="00595BC0" w:rsidP="008A1DB9">
            <w:pPr>
              <w:pStyle w:val="TAC"/>
              <w:rPr>
                <w:rFonts w:eastAsia="SimSun"/>
              </w:rPr>
            </w:pPr>
            <w:r w:rsidRPr="003464B9">
              <w:rPr>
                <w:rFonts w:eastAsia="SimSun"/>
              </w:rPr>
              <w:t>PCF</w:t>
            </w:r>
          </w:p>
        </w:tc>
        <w:tc>
          <w:tcPr>
            <w:tcW w:w="3757" w:type="dxa"/>
            <w:shd w:val="clear" w:color="auto" w:fill="auto"/>
          </w:tcPr>
          <w:p w14:paraId="3E983E86" w14:textId="37FC36C5" w:rsidR="00595BC0" w:rsidRDefault="00595BC0" w:rsidP="008A1DB9">
            <w:pPr>
              <w:pStyle w:val="TAL"/>
            </w:pPr>
            <w:r>
              <w:t>The AF request for QoS for the AI/ML operation on e.g</w:t>
            </w:r>
            <w:r w:rsidR="00DA6550">
              <w:t>.</w:t>
            </w:r>
            <w:r>
              <w:t xml:space="preserve"> AI/ML model split or AI/ML model download or AI/ML model generation by the FL member. The AF request notifications when the </w:t>
            </w:r>
            <w:r w:rsidRPr="001B7C50">
              <w:t>GBR, the PDB or the PER of the QoS profile</w:t>
            </w:r>
            <w:r>
              <w:t xml:space="preserve"> can no longer be (or can be again) be guaranteed by NG-RAN.</w:t>
            </w:r>
          </w:p>
          <w:p w14:paraId="71A36B86" w14:textId="77777777" w:rsidR="00595BC0" w:rsidRPr="00E525C6" w:rsidRDefault="00595BC0" w:rsidP="008A1DB9">
            <w:pPr>
              <w:pStyle w:val="TAL"/>
            </w:pPr>
            <w:r>
              <w:t>The NG-RAN needs to send a notification then checks if GFBR, PDB and PER matches any Alternative QoS Profile in the priority order and notifies SMF, PCF and the AF.</w:t>
            </w:r>
          </w:p>
        </w:tc>
        <w:tc>
          <w:tcPr>
            <w:tcW w:w="2899" w:type="dxa"/>
            <w:shd w:val="clear" w:color="auto" w:fill="auto"/>
          </w:tcPr>
          <w:p w14:paraId="2560F382" w14:textId="1AAAEA62" w:rsidR="00595BC0" w:rsidRDefault="00595BC0" w:rsidP="008A1DB9">
            <w:pPr>
              <w:pStyle w:val="TAL"/>
            </w:pPr>
            <w:r>
              <w:t>AF receives QoS Notification Control then use it a) decide on AI/ML model split</w:t>
            </w:r>
            <w:r w:rsidR="009E50D4">
              <w:t>;</w:t>
            </w:r>
            <w:r>
              <w:t xml:space="preserve"> o</w:t>
            </w:r>
            <w:r w:rsidR="009E50D4">
              <w:t>r</w:t>
            </w:r>
            <w:r>
              <w:t xml:space="preserve"> b) select the model to download to the UE</w:t>
            </w:r>
            <w:r w:rsidR="009E50D4">
              <w:t>;</w:t>
            </w:r>
            <w:r>
              <w:t xml:space="preserve"> or c) for re-selection of those UEs that contribute to ML model generation.</w:t>
            </w:r>
          </w:p>
          <w:p w14:paraId="136A9793" w14:textId="77777777" w:rsidR="00595BC0" w:rsidRDefault="00595BC0" w:rsidP="008A1DB9">
            <w:pPr>
              <w:pStyle w:val="TAL"/>
            </w:pPr>
          </w:p>
          <w:p w14:paraId="7B45919B" w14:textId="36A477B2" w:rsidR="00595BC0" w:rsidRPr="00E525C6" w:rsidRDefault="00595BC0" w:rsidP="008A1DB9">
            <w:pPr>
              <w:pStyle w:val="TAL"/>
            </w:pPr>
            <w:r>
              <w:t>Calculate the communication service availability, for this the AF checks the GBFR, PDB and PER of the Alternative QoS profile, e.g</w:t>
            </w:r>
            <w:r w:rsidR="00DA6550">
              <w:t>.</w:t>
            </w:r>
            <w:r>
              <w:t xml:space="preserve"> PER set to </w:t>
            </w:r>
            <w:r w:rsidRPr="001B7C50">
              <w:t>10</w:t>
            </w:r>
            <w:r w:rsidRPr="003464B9">
              <w:rPr>
                <w:sz w:val="22"/>
                <w:vertAlign w:val="superscript"/>
              </w:rPr>
              <w:t xml:space="preserve">-3  </w:t>
            </w:r>
            <w:r w:rsidRPr="005D0FD7">
              <w:t xml:space="preserve">corresponds to </w:t>
            </w:r>
            <w:bookmarkStart w:id="490" w:name="MCCTEMPBM_00000030"/>
            <w:r w:rsidRPr="005D0FD7">
              <w:t>99.999</w:t>
            </w:r>
            <w:bookmarkEnd w:id="490"/>
            <w:r w:rsidRPr="005D0FD7">
              <w:t xml:space="preserve"> communication service availability according to the require QoS.</w:t>
            </w:r>
          </w:p>
        </w:tc>
      </w:tr>
    </w:tbl>
    <w:p w14:paraId="294FC3D8" w14:textId="77777777" w:rsidR="00595BC0" w:rsidRPr="005B0709" w:rsidRDefault="00595BC0" w:rsidP="005B0709"/>
    <w:p w14:paraId="0BC8211C" w14:textId="7C87A83E" w:rsidR="00595BC0" w:rsidRPr="00E525C6" w:rsidRDefault="00595BC0" w:rsidP="00315872">
      <w:r w:rsidRPr="002828C5">
        <w:rPr>
          <w:lang w:eastAsia="zh-CN"/>
        </w:rPr>
        <w:t xml:space="preserve">To subscribe to </w:t>
      </w:r>
      <w:r>
        <w:t xml:space="preserve">Notification control, the AF provides Alternative QoS profile in the AF request with requested QoS to the PCF, may be via NEF when the AF is untrusted, that triggers the subscription to the Notification on </w:t>
      </w:r>
      <w:r w:rsidRPr="00DF4D1F">
        <w:t>QoS targets can no longer (or can again) be fulfilled</w:t>
      </w:r>
      <w:r>
        <w:t xml:space="preserve">. This subscription also triggers the request for notifications of </w:t>
      </w:r>
      <w:r w:rsidRPr="006B3301">
        <w:t>Resource allocation outcome</w:t>
      </w:r>
      <w:r>
        <w:t>, either successful or unsuccessful, when the resource allocation is unsuccessful the notification on QoS targets is not subscribed either.</w:t>
      </w:r>
    </w:p>
    <w:p w14:paraId="45C90655" w14:textId="366A8451" w:rsidR="009E70CF" w:rsidRPr="00E525C6" w:rsidRDefault="009E70CF" w:rsidP="009E70CF">
      <w:pPr>
        <w:pStyle w:val="Heading3"/>
      </w:pPr>
      <w:bookmarkStart w:id="491" w:name="_Toc97307778"/>
      <w:bookmarkStart w:id="492" w:name="_Toc120613130"/>
      <w:r w:rsidRPr="00E525C6">
        <w:t>6.39.2</w:t>
      </w:r>
      <w:r w:rsidRPr="00E525C6">
        <w:tab/>
        <w:t>Procedures</w:t>
      </w:r>
      <w:bookmarkEnd w:id="486"/>
      <w:bookmarkEnd w:id="487"/>
      <w:bookmarkEnd w:id="488"/>
      <w:bookmarkEnd w:id="489"/>
      <w:bookmarkEnd w:id="491"/>
      <w:bookmarkEnd w:id="492"/>
    </w:p>
    <w:p w14:paraId="68EEB370" w14:textId="4A51FEC5" w:rsidR="00A93829" w:rsidRPr="00E525C6" w:rsidRDefault="00A93829" w:rsidP="00E9563B">
      <w:pPr>
        <w:pStyle w:val="TH"/>
      </w:pPr>
      <w:r w:rsidRPr="00E525C6">
        <w:object w:dxaOrig="8056" w:dyaOrig="6274" w14:anchorId="41580619">
          <v:shape id="_x0000_i1096" type="#_x0000_t75" style="width:402.05pt;height:311.05pt" o:ole="">
            <v:imagedata r:id="rId153" o:title=""/>
          </v:shape>
          <o:OLEObject Type="Embed" ProgID="Word.Picture.8" ShapeID="_x0000_i1096" DrawAspect="Content" ObjectID="_1731232138" r:id="rId154"/>
        </w:object>
      </w:r>
    </w:p>
    <w:p w14:paraId="70265F8E" w14:textId="3977D286" w:rsidR="009E70CF" w:rsidRDefault="009E70CF" w:rsidP="00A93829">
      <w:pPr>
        <w:pStyle w:val="TF"/>
      </w:pPr>
      <w:r w:rsidRPr="00E525C6">
        <w:t>Figure 6.39.2: Procedure for 5GS assistance to FL members</w:t>
      </w:r>
      <w:r w:rsidR="00E22429">
        <w:t>'</w:t>
      </w:r>
      <w:r w:rsidRPr="00E525C6">
        <w:t xml:space="preserve"> selection</w:t>
      </w:r>
    </w:p>
    <w:p w14:paraId="69D3D2D3" w14:textId="10451CDB" w:rsidR="00595BC0" w:rsidRPr="00315872" w:rsidRDefault="00595BC0" w:rsidP="00315872">
      <w:pPr>
        <w:pStyle w:val="B1"/>
        <w:rPr>
          <w:rFonts w:eastAsia="DengXian"/>
          <w:lang w:eastAsia="zh-CN"/>
        </w:rPr>
      </w:pPr>
      <w:r w:rsidRPr="00060E9A">
        <w:rPr>
          <w:lang w:eastAsia="zh-CN"/>
        </w:rPr>
        <w:lastRenderedPageBreak/>
        <w:t>The AF ensures that the UEs associated to the UE group ID have application users consent in place and then follows the following procedure.</w:t>
      </w:r>
    </w:p>
    <w:p w14:paraId="37382F88" w14:textId="70F4DC92" w:rsidR="00A93829" w:rsidRPr="00E525C6" w:rsidRDefault="00A93829" w:rsidP="00A93829">
      <w:pPr>
        <w:pStyle w:val="B1"/>
        <w:rPr>
          <w:rFonts w:eastAsiaTheme="minorEastAsia"/>
          <w:lang w:eastAsia="zh-CN"/>
        </w:rPr>
      </w:pPr>
      <w:r w:rsidRPr="00E525C6">
        <w:rPr>
          <w:rFonts w:eastAsiaTheme="minorEastAsia"/>
          <w:lang w:eastAsia="zh-CN"/>
        </w:rPr>
        <w:t>1a-5a.</w:t>
      </w:r>
      <w:r w:rsidRPr="00E525C6">
        <w:rPr>
          <w:rFonts w:eastAsiaTheme="minorEastAsia"/>
          <w:lang w:eastAsia="zh-CN"/>
        </w:rPr>
        <w:tab/>
        <w:t xml:space="preserve">The procedure in clause 6.1.1.2 of </w:t>
      </w:r>
      <w:r w:rsidR="009E50D4" w:rsidRPr="00E525C6">
        <w:rPr>
          <w:rFonts w:eastAsiaTheme="minorEastAsia"/>
          <w:lang w:eastAsia="zh-CN"/>
        </w:rPr>
        <w:t>TS</w:t>
      </w:r>
      <w:r w:rsidR="009E50D4">
        <w:rPr>
          <w:rFonts w:eastAsiaTheme="minorEastAsia"/>
          <w:lang w:eastAsia="zh-CN"/>
        </w:rPr>
        <w:t> </w:t>
      </w:r>
      <w:r w:rsidR="009E50D4" w:rsidRPr="00E525C6">
        <w:rPr>
          <w:rFonts w:eastAsiaTheme="minorEastAsia"/>
          <w:lang w:eastAsia="zh-CN"/>
        </w:rPr>
        <w:t>23.288</w:t>
      </w:r>
      <w:r w:rsidR="009E50D4">
        <w:rPr>
          <w:rFonts w:eastAsiaTheme="minorEastAsia"/>
          <w:lang w:eastAsia="zh-CN"/>
        </w:rPr>
        <w:t> </w:t>
      </w:r>
      <w:r w:rsidR="009E50D4" w:rsidRPr="00E525C6">
        <w:rPr>
          <w:rFonts w:eastAsiaTheme="minorEastAsia"/>
          <w:lang w:eastAsia="zh-CN"/>
        </w:rPr>
        <w:t>[</w:t>
      </w:r>
      <w:r w:rsidRPr="00E525C6">
        <w:rPr>
          <w:rFonts w:eastAsiaTheme="minorEastAsia"/>
          <w:lang w:eastAsia="zh-CN"/>
        </w:rPr>
        <w:t xml:space="preserve">6] for </w:t>
      </w:r>
      <w:r w:rsidR="008F4AA1">
        <w:rPr>
          <w:rFonts w:eastAsiaTheme="minorEastAsia"/>
          <w:lang w:eastAsia="zh-CN"/>
        </w:rPr>
        <w:t xml:space="preserve">UE-related </w:t>
      </w:r>
      <w:r w:rsidRPr="00E525C6">
        <w:rPr>
          <w:rFonts w:eastAsiaTheme="minorEastAsia"/>
          <w:lang w:eastAsia="zh-CN"/>
        </w:rPr>
        <w:t>analytics subscribe by AFs via NEF are re-used.</w:t>
      </w:r>
    </w:p>
    <w:p w14:paraId="48A9DBDD" w14:textId="1B14EE61" w:rsidR="00A93829" w:rsidRDefault="00A93829" w:rsidP="00A93829">
      <w:pPr>
        <w:pStyle w:val="B1"/>
        <w:rPr>
          <w:rFonts w:eastAsiaTheme="minorEastAsia"/>
          <w:lang w:eastAsia="zh-CN"/>
        </w:rPr>
      </w:pPr>
      <w:r w:rsidRPr="00E525C6">
        <w:rPr>
          <w:rFonts w:eastAsiaTheme="minorEastAsia"/>
          <w:lang w:eastAsia="zh-CN"/>
        </w:rPr>
        <w:t>1b-5b.</w:t>
      </w:r>
      <w:r w:rsidRPr="00E525C6">
        <w:rPr>
          <w:lang w:eastAsia="zh-CN"/>
        </w:rPr>
        <w:tab/>
      </w:r>
      <w:r w:rsidRPr="00E525C6">
        <w:rPr>
          <w:rFonts w:eastAsiaTheme="minorEastAsia"/>
          <w:lang w:eastAsia="zh-CN"/>
        </w:rPr>
        <w:t xml:space="preserve">The procedure in clause 4.15.3.2.3 of </w:t>
      </w:r>
      <w:r w:rsidR="009E50D4" w:rsidRPr="00E525C6">
        <w:rPr>
          <w:rFonts w:eastAsiaTheme="minorEastAsia"/>
          <w:lang w:eastAsia="zh-CN"/>
        </w:rPr>
        <w:t>TS</w:t>
      </w:r>
      <w:r w:rsidR="009E50D4">
        <w:rPr>
          <w:rFonts w:eastAsiaTheme="minorEastAsia"/>
          <w:lang w:eastAsia="zh-CN"/>
        </w:rPr>
        <w:t> </w:t>
      </w:r>
      <w:r w:rsidR="009E50D4" w:rsidRPr="00E525C6">
        <w:rPr>
          <w:rFonts w:eastAsiaTheme="minorEastAsia"/>
          <w:lang w:eastAsia="zh-CN"/>
        </w:rPr>
        <w:t>23.502</w:t>
      </w:r>
      <w:r w:rsidR="009E50D4">
        <w:rPr>
          <w:rFonts w:eastAsiaTheme="minorEastAsia"/>
          <w:lang w:eastAsia="zh-CN"/>
        </w:rPr>
        <w:t> </w:t>
      </w:r>
      <w:r w:rsidR="009E50D4" w:rsidRPr="00E525C6">
        <w:rPr>
          <w:rFonts w:eastAsiaTheme="minorEastAsia"/>
          <w:lang w:eastAsia="zh-CN"/>
        </w:rPr>
        <w:t>[</w:t>
      </w:r>
      <w:r w:rsidRPr="00E525C6">
        <w:rPr>
          <w:rFonts w:eastAsiaTheme="minorEastAsia"/>
          <w:lang w:eastAsia="zh-CN"/>
        </w:rPr>
        <w:t xml:space="preserve">4] for </w:t>
      </w:r>
      <w:r w:rsidR="008F4AA1">
        <w:rPr>
          <w:rFonts w:eastAsiaTheme="minorEastAsia"/>
          <w:lang w:eastAsia="zh-CN"/>
        </w:rPr>
        <w:t xml:space="preserve">UE-related </w:t>
      </w:r>
      <w:r w:rsidRPr="00E525C6">
        <w:rPr>
          <w:rFonts w:eastAsiaTheme="minorEastAsia"/>
          <w:lang w:eastAsia="zh-CN"/>
        </w:rPr>
        <w:t>event notifications subscribe by AFs via NEF are re-used.</w:t>
      </w:r>
    </w:p>
    <w:p w14:paraId="4A89B308" w14:textId="22B2F312" w:rsidR="008F4AA1" w:rsidRPr="005B0709" w:rsidRDefault="005B0709" w:rsidP="005B0709">
      <w:pPr>
        <w:rPr>
          <w:rFonts w:eastAsia="DengXian"/>
        </w:rPr>
      </w:pPr>
      <w:r w:rsidRPr="005B0709">
        <w:rPr>
          <w:rFonts w:eastAsia="DengXian"/>
        </w:rPr>
        <w:t xml:space="preserve">After having notification from the 5G network, the AF selects AI/ML user members for FL operation. Then the AF initiates the Nnef_AFSessionWithQoS_Create/Notify/Update/Revoke procedure in </w:t>
      </w:r>
      <w:r w:rsidR="009E50D4" w:rsidRPr="005B0709">
        <w:rPr>
          <w:rFonts w:eastAsia="DengXian"/>
        </w:rPr>
        <w:t>TS</w:t>
      </w:r>
      <w:r w:rsidR="009E50D4">
        <w:rPr>
          <w:rFonts w:eastAsia="DengXian"/>
        </w:rPr>
        <w:t> </w:t>
      </w:r>
      <w:r w:rsidR="009E50D4" w:rsidRPr="005B0709">
        <w:rPr>
          <w:rFonts w:eastAsia="DengXian"/>
        </w:rPr>
        <w:t>23.502</w:t>
      </w:r>
      <w:r w:rsidR="009E50D4">
        <w:rPr>
          <w:rFonts w:eastAsia="DengXian"/>
        </w:rPr>
        <w:t> </w:t>
      </w:r>
      <w:r w:rsidR="009E50D4" w:rsidRPr="005B0709">
        <w:rPr>
          <w:rFonts w:eastAsia="DengXian"/>
        </w:rPr>
        <w:t>[</w:t>
      </w:r>
      <w:r w:rsidRPr="005B0709">
        <w:rPr>
          <w:rFonts w:eastAsia="DengXian"/>
        </w:rPr>
        <w:t>4] clause 4.15.6.6 for selected UEs for AI/ML operation.</w:t>
      </w:r>
    </w:p>
    <w:p w14:paraId="4DA70EE0" w14:textId="55B1E899" w:rsidR="009E70CF" w:rsidRDefault="00A93829" w:rsidP="00A93829">
      <w:pPr>
        <w:pStyle w:val="B1"/>
        <w:rPr>
          <w:lang w:eastAsia="zh-CN"/>
        </w:rPr>
      </w:pPr>
      <w:r w:rsidRPr="00E525C6">
        <w:rPr>
          <w:rFonts w:eastAsiaTheme="minorEastAsia"/>
          <w:lang w:eastAsia="zh-CN"/>
        </w:rPr>
        <w:tab/>
      </w:r>
      <w:r w:rsidRPr="00E525C6">
        <w:rPr>
          <w:lang w:eastAsia="zh-CN"/>
        </w:rPr>
        <w:t xml:space="preserve">In step 1a or step 1b, AF can include </w:t>
      </w:r>
      <w:r w:rsidR="008F4AA1" w:rsidRPr="00060E9A">
        <w:rPr>
          <w:lang w:eastAsia="zh-CN"/>
        </w:rPr>
        <w:t>user consent indication and</w:t>
      </w:r>
      <w:r w:rsidR="008F4AA1">
        <w:rPr>
          <w:lang w:eastAsia="zh-CN"/>
        </w:rPr>
        <w:t xml:space="preserve"> </w:t>
      </w:r>
      <w:r w:rsidRPr="00E525C6">
        <w:rPr>
          <w:lang w:eastAsia="zh-CN"/>
        </w:rPr>
        <w:t>the UE filtering policy (e.g. UE group ID, Expected number of UE for reporting</w:t>
      </w:r>
      <w:r w:rsidR="008F4AA1" w:rsidRPr="00060E9A">
        <w:rPr>
          <w:lang w:eastAsia="zh-CN"/>
        </w:rPr>
        <w:t>, validity conditions of areas of interest and time</w:t>
      </w:r>
      <w:r w:rsidRPr="00E525C6">
        <w:rPr>
          <w:lang w:eastAsia="zh-CN"/>
        </w:rPr>
        <w:t>) in the subscription service operation, and NWDAF or AMF can derive the notifications based on the UE filtering policy.</w:t>
      </w:r>
    </w:p>
    <w:p w14:paraId="5230C9E8" w14:textId="0730FF0B" w:rsidR="008F4AA1" w:rsidRPr="00060E9A" w:rsidRDefault="006C192F" w:rsidP="006C192F">
      <w:pPr>
        <w:pStyle w:val="B1"/>
        <w:rPr>
          <w:lang w:eastAsia="zh-CN"/>
        </w:rPr>
      </w:pPr>
      <w:r w:rsidRPr="006C192F">
        <w:tab/>
      </w:r>
      <w:r w:rsidR="008F4AA1" w:rsidRPr="006C192F">
        <w:t xml:space="preserve">With user consent indication and the UE filtering policy (e.g. UE group ID), the NEF checks with UDM for the user consent of the requested Analytics and Events Exposure Notifications before proceed step 3a and 2b. The NEF only indicates the list of UEs with granted user consent to NWDAF or UDM. </w:t>
      </w:r>
      <w:r w:rsidR="008F4AA1" w:rsidRPr="006C192F">
        <w:rPr>
          <w:rFonts w:eastAsia="DengXian"/>
        </w:rPr>
        <w:t xml:space="preserve">The NEF also subscribes to the UDM with user consent change notification. If user consent changes for the UE, </w:t>
      </w:r>
      <w:r w:rsidR="008F4AA1" w:rsidRPr="006C192F">
        <w:t>the NEF notifies the AF indicating the UE ID with proper cause value.</w:t>
      </w:r>
    </w:p>
    <w:p w14:paraId="34BE97CF" w14:textId="760FC558" w:rsidR="008F4AA1" w:rsidRPr="00060E9A" w:rsidRDefault="006C192F" w:rsidP="006C192F">
      <w:pPr>
        <w:pStyle w:val="B1"/>
        <w:rPr>
          <w:lang w:eastAsia="zh-CN"/>
        </w:rPr>
      </w:pPr>
      <w:r w:rsidRPr="006C192F">
        <w:tab/>
      </w:r>
      <w:r w:rsidR="008F4AA1" w:rsidRPr="006C192F">
        <w:t>In step 3a and step 2b, the user consent indication is indicated to NWDAF and UDM, respectively. With the user consent indication and target list of UEs for Analytics and Event Exposure, the UDM does not check user consent again. If target list of UEs is not indicated, i.e. for any UEs, the user consent indication triggers requested NF, e.g. NWDAF, UDM, to check user consent of UEs that meet the validity conditions, e.g. Area of Interest, time.</w:t>
      </w:r>
    </w:p>
    <w:p w14:paraId="0ED2A177" w14:textId="0B8DBE03" w:rsidR="008F4AA1" w:rsidRPr="00F55F6D" w:rsidRDefault="006C192F" w:rsidP="006C192F">
      <w:pPr>
        <w:pStyle w:val="B1"/>
        <w:rPr>
          <w:rFonts w:eastAsia="DengXian"/>
          <w:lang w:eastAsia="zh-CN"/>
        </w:rPr>
      </w:pPr>
      <w:r w:rsidRPr="006C192F">
        <w:tab/>
      </w:r>
      <w:r w:rsidR="008F4AA1" w:rsidRPr="006C192F">
        <w:t xml:space="preserve">Alternatively, </w:t>
      </w:r>
      <w:r w:rsidR="008F4AA1" w:rsidRPr="006C192F">
        <w:rPr>
          <w:rFonts w:eastAsia="DengXian"/>
        </w:rPr>
        <w:t xml:space="preserve">the AF can </w:t>
      </w:r>
      <w:r w:rsidR="005D5A85" w:rsidRPr="00F25E36">
        <w:rPr>
          <w:rFonts w:eastAsia="DengXian"/>
        </w:rPr>
        <w:t>request to</w:t>
      </w:r>
      <w:r w:rsidR="005D5A85" w:rsidRPr="0069689B">
        <w:rPr>
          <w:rFonts w:eastAsia="DengXian"/>
        </w:rPr>
        <w:t xml:space="preserve"> </w:t>
      </w:r>
      <w:r w:rsidR="008F4AA1" w:rsidRPr="006C192F">
        <w:rPr>
          <w:rFonts w:eastAsia="DengXian"/>
        </w:rPr>
        <w:t xml:space="preserve">check user consent </w:t>
      </w:r>
      <w:r w:rsidR="005D5A85" w:rsidRPr="00F25E36">
        <w:rPr>
          <w:rFonts w:eastAsia="DengXian"/>
        </w:rPr>
        <w:t>for Event/Analytics Exposure</w:t>
      </w:r>
      <w:r w:rsidR="005D5A85" w:rsidRPr="00823B57">
        <w:rPr>
          <w:rFonts w:eastAsia="DengXian"/>
        </w:rPr>
        <w:t xml:space="preserve"> </w:t>
      </w:r>
      <w:r w:rsidR="008F4AA1" w:rsidRPr="006C192F">
        <w:rPr>
          <w:rFonts w:eastAsia="DengXian"/>
        </w:rPr>
        <w:t>before proceeding step 1a-5a and step 1b-5b by subscribing to</w:t>
      </w:r>
      <w:r w:rsidR="008F4AA1" w:rsidRPr="006C192F">
        <w:t xml:space="preserve"> a new Event notification of user consent change </w:t>
      </w:r>
      <w:r w:rsidR="008F4AA1" w:rsidRPr="006C192F">
        <w:rPr>
          <w:rFonts w:eastAsia="DengXian"/>
        </w:rPr>
        <w:t xml:space="preserve">by using the procedure in clause 4.15.3.2.3 of </w:t>
      </w:r>
      <w:r w:rsidR="009E50D4" w:rsidRPr="006C192F">
        <w:rPr>
          <w:rFonts w:eastAsia="DengXian"/>
        </w:rPr>
        <w:t>TS</w:t>
      </w:r>
      <w:r w:rsidR="009E50D4">
        <w:rPr>
          <w:rFonts w:eastAsia="DengXian"/>
        </w:rPr>
        <w:t> </w:t>
      </w:r>
      <w:r w:rsidR="009E50D4" w:rsidRPr="006C192F">
        <w:rPr>
          <w:rFonts w:eastAsia="DengXian"/>
        </w:rPr>
        <w:t>23.502</w:t>
      </w:r>
      <w:r w:rsidR="009E50D4">
        <w:rPr>
          <w:rFonts w:eastAsia="DengXian"/>
        </w:rPr>
        <w:t> </w:t>
      </w:r>
      <w:r w:rsidR="009E50D4" w:rsidRPr="006C192F">
        <w:rPr>
          <w:rFonts w:eastAsia="DengXian"/>
        </w:rPr>
        <w:t>[</w:t>
      </w:r>
      <w:r w:rsidR="008F4AA1" w:rsidRPr="006C192F">
        <w:rPr>
          <w:rFonts w:eastAsia="DengXian"/>
        </w:rPr>
        <w:t>4] for UE-related event notifications.</w:t>
      </w:r>
    </w:p>
    <w:p w14:paraId="41890DB9" w14:textId="5DD5063F" w:rsidR="008F4AA1" w:rsidRPr="00F55F6D" w:rsidRDefault="008F4AA1" w:rsidP="008F4AA1">
      <w:pPr>
        <w:pStyle w:val="NO"/>
        <w:rPr>
          <w:lang w:eastAsia="zh-CN"/>
        </w:rPr>
      </w:pPr>
      <w:r w:rsidRPr="00F55F6D">
        <w:rPr>
          <w:lang w:eastAsia="zh-CN"/>
        </w:rPr>
        <w:t>NOTE</w:t>
      </w:r>
      <w:r w:rsidR="005D5A85">
        <w:rPr>
          <w:lang w:eastAsia="zh-CN"/>
        </w:rPr>
        <w:t xml:space="preserve"> 1</w:t>
      </w:r>
      <w:r w:rsidRPr="00F55F6D">
        <w:rPr>
          <w:lang w:eastAsia="zh-CN"/>
        </w:rPr>
        <w:t>:</w:t>
      </w:r>
      <w:r w:rsidRPr="00F55F6D">
        <w:rPr>
          <w:lang w:eastAsia="zh-CN"/>
        </w:rPr>
        <w:tab/>
      </w:r>
      <w:r w:rsidR="005D5A85" w:rsidRPr="005D5A85">
        <w:rPr>
          <w:lang w:eastAsia="zh-CN"/>
        </w:rPr>
        <w:t>Whether and how the AF can indicate one or more purpose(s) needs to cooperate with SA WG3.</w:t>
      </w:r>
    </w:p>
    <w:p w14:paraId="44DCC188" w14:textId="7272DB42" w:rsidR="005D5A85" w:rsidRPr="00902210" w:rsidRDefault="005D5A85" w:rsidP="00902210">
      <w:pPr>
        <w:pStyle w:val="NO"/>
        <w:rPr>
          <w:rFonts w:eastAsia="SimSun"/>
          <w:lang w:eastAsia="zh-CN"/>
        </w:rPr>
      </w:pPr>
      <w:r w:rsidRPr="00F55F6D">
        <w:rPr>
          <w:lang w:eastAsia="zh-CN"/>
        </w:rPr>
        <w:t>NOTE</w:t>
      </w:r>
      <w:r>
        <w:rPr>
          <w:lang w:eastAsia="zh-CN"/>
        </w:rPr>
        <w:t xml:space="preserve"> 2</w:t>
      </w:r>
      <w:r w:rsidRPr="00F55F6D">
        <w:rPr>
          <w:lang w:eastAsia="zh-CN"/>
        </w:rPr>
        <w:t>:</w:t>
      </w:r>
      <w:r w:rsidRPr="00F55F6D">
        <w:rPr>
          <w:lang w:eastAsia="zh-CN"/>
        </w:rPr>
        <w:tab/>
      </w:r>
      <w:r w:rsidRPr="0079441E">
        <w:rPr>
          <w:lang w:eastAsia="zh-CN"/>
        </w:rPr>
        <w:t>The user consent checking for the UE related 5GC information or analytics exposure to 3r</w:t>
      </w:r>
      <w:r w:rsidRPr="00784378">
        <w:rPr>
          <w:lang w:eastAsia="zh-CN"/>
        </w:rPr>
        <w:t>d party AF when there are potentially more than one user consent enforcement points would need to be investigated by SA WG3. Whether a user consent indication or one or more purposes from AF or a new AF request message can be used to trigger user consent checking would need to be investigated by SA WG3.</w:t>
      </w:r>
    </w:p>
    <w:p w14:paraId="57EF67F9" w14:textId="037317D2" w:rsidR="008F4AA1" w:rsidRDefault="008F4AA1" w:rsidP="008F4AA1">
      <w:r w:rsidRPr="006A4AF9">
        <w:t xml:space="preserve">The procedure for AF request for QoS is reused as defined in </w:t>
      </w:r>
      <w:r w:rsidR="009E50D4" w:rsidRPr="006A4AF9">
        <w:t>TS</w:t>
      </w:r>
      <w:r w:rsidR="009E50D4">
        <w:t> </w:t>
      </w:r>
      <w:r w:rsidR="009E50D4" w:rsidRPr="006A4AF9">
        <w:t>23.502</w:t>
      </w:r>
      <w:r w:rsidR="009E50D4">
        <w:t> [</w:t>
      </w:r>
      <w:r>
        <w:t xml:space="preserve">4] </w:t>
      </w:r>
      <w:r w:rsidR="00C8558A" w:rsidRPr="006A4AF9">
        <w:t>clause</w:t>
      </w:r>
      <w:r w:rsidR="00C8558A">
        <w:t> </w:t>
      </w:r>
      <w:r w:rsidR="00C8558A" w:rsidRPr="006A4AF9">
        <w:t>4</w:t>
      </w:r>
      <w:r w:rsidRPr="006A4AF9">
        <w:t>.15.6.6, the steps belo</w:t>
      </w:r>
      <w:r>
        <w:t xml:space="preserve">w </w:t>
      </w:r>
      <w:r w:rsidRPr="006A4AF9">
        <w:t>describe how AI/ML AF consumes the Nnef_AFSessionwithQoS or Npcf_PolicyAuthorization services. When the AI/ML serve</w:t>
      </w:r>
      <w:r>
        <w:t>r</w:t>
      </w:r>
      <w:r w:rsidRPr="006A4AF9">
        <w:t xml:space="preserve"> requests QoS maps the performance requirements described in </w:t>
      </w:r>
      <w:r w:rsidR="00C8558A" w:rsidRPr="006A4AF9">
        <w:t>clause</w:t>
      </w:r>
      <w:r w:rsidR="00C8558A">
        <w:t> </w:t>
      </w:r>
      <w:r w:rsidR="00C8558A" w:rsidRPr="006A4AF9">
        <w:t>7</w:t>
      </w:r>
      <w:r w:rsidRPr="006A4AF9">
        <w:t xml:space="preserve">.10 of </w:t>
      </w:r>
      <w:r w:rsidR="009E50D4" w:rsidRPr="006A4AF9">
        <w:t>TS</w:t>
      </w:r>
      <w:r w:rsidR="009E50D4">
        <w:t> </w:t>
      </w:r>
      <w:r w:rsidR="009E50D4" w:rsidRPr="006A4AF9">
        <w:t>22.261</w:t>
      </w:r>
      <w:r w:rsidR="009E50D4">
        <w:t> [</w:t>
      </w:r>
      <w:r>
        <w:t>2] as follows:</w:t>
      </w:r>
    </w:p>
    <w:p w14:paraId="0DBA7388" w14:textId="77777777" w:rsidR="00C8558A" w:rsidRDefault="00C8558A" w:rsidP="00C8558A">
      <w:pPr>
        <w:pStyle w:val="B1"/>
      </w:pPr>
      <w:r>
        <w:t>-</w:t>
      </w:r>
      <w:r>
        <w:tab/>
        <w:t>Experience Data Rate UL/DL into Requested Guaranteed Bitrate, Requested Maximum Bitrate,</w:t>
      </w:r>
    </w:p>
    <w:p w14:paraId="1A0BE390" w14:textId="77777777" w:rsidR="00C8558A" w:rsidRDefault="00C8558A" w:rsidP="00C8558A">
      <w:pPr>
        <w:pStyle w:val="B1"/>
      </w:pPr>
      <w:r>
        <w:t>-</w:t>
      </w:r>
      <w:r>
        <w:tab/>
        <w:t>Calculate from the maximum end to end latency the latency in 5GS then map it into Requested 5GS Delay.</w:t>
      </w:r>
    </w:p>
    <w:p w14:paraId="23DE7F84" w14:textId="77777777" w:rsidR="00C8558A" w:rsidRDefault="00C8558A" w:rsidP="00C8558A">
      <w:pPr>
        <w:pStyle w:val="B1"/>
      </w:pPr>
      <w:r>
        <w:t>-</w:t>
      </w:r>
      <w:r>
        <w:tab/>
        <w:t>Reliability into Requested Packet Error Rate.</w:t>
      </w:r>
    </w:p>
    <w:p w14:paraId="43F682D7" w14:textId="3B26120E" w:rsidR="008F4AA1" w:rsidRPr="009E48FE" w:rsidRDefault="008F4AA1" w:rsidP="008F4AA1">
      <w:pPr>
        <w:rPr>
          <w:rFonts w:eastAsia="SimSun"/>
          <w:lang w:eastAsia="zh-CN"/>
        </w:rPr>
      </w:pPr>
      <w:r>
        <w:t xml:space="preserve">The AI/ML AF requests QoS Notification Control that is used to help the AF to manage the communication with the UE. The AF subscribes </w:t>
      </w:r>
      <w:r w:rsidRPr="009E48FE">
        <w:rPr>
          <w:rFonts w:eastAsia="SimSun"/>
          <w:lang w:eastAsia="zh-CN"/>
        </w:rPr>
        <w:t xml:space="preserve">to </w:t>
      </w:r>
      <w:r w:rsidR="00E22429">
        <w:rPr>
          <w:rFonts w:eastAsia="SimSun"/>
          <w:lang w:eastAsia="zh-CN"/>
        </w:rPr>
        <w:t>"</w:t>
      </w:r>
      <w:r w:rsidRPr="009E48FE">
        <w:rPr>
          <w:rFonts w:eastAsia="SimSun"/>
          <w:lang w:eastAsia="zh-CN"/>
        </w:rPr>
        <w:t>QoS targets can no longer (or can again) be fulfilled</w:t>
      </w:r>
      <w:r w:rsidR="00E22429">
        <w:rPr>
          <w:rFonts w:eastAsia="SimSun"/>
          <w:lang w:eastAsia="zh-CN"/>
        </w:rPr>
        <w:t>"</w:t>
      </w:r>
      <w:r w:rsidRPr="009E48FE">
        <w:rPr>
          <w:rFonts w:eastAsia="SimSun"/>
          <w:lang w:eastAsia="zh-CN"/>
        </w:rPr>
        <w:t>, the AF may provide a list of Alternative QoS parameter for example:</w:t>
      </w:r>
    </w:p>
    <w:p w14:paraId="680832F9" w14:textId="77777777" w:rsidR="00C8558A" w:rsidRDefault="00C8558A" w:rsidP="00C8558A">
      <w:pPr>
        <w:pStyle w:val="B1"/>
      </w:pPr>
      <w:r>
        <w:t>-</w:t>
      </w:r>
      <w:r>
        <w:tab/>
        <w:t>If the UE communication with the AI/ML mode is for decisions on the AI/ML model split, then the AF will provide one Alternative QoS parameter for each different split point between the UE and the AI/ML server.</w:t>
      </w:r>
    </w:p>
    <w:p w14:paraId="6B078265" w14:textId="77777777" w:rsidR="00C8558A" w:rsidRDefault="00C8558A" w:rsidP="00C8558A">
      <w:pPr>
        <w:pStyle w:val="B1"/>
      </w:pPr>
      <w:r>
        <w:t>-</w:t>
      </w:r>
      <w:r>
        <w:tab/>
        <w:t>If the UE communication with the AI/ML model is for decisions on the AI/ML model to be downloaded, then the AF will provide one Alternative QoS parameter for each different AI/ML model that can be used for image-recognition.</w:t>
      </w:r>
    </w:p>
    <w:p w14:paraId="4C9811DF" w14:textId="08254C25" w:rsidR="008F4AA1" w:rsidRPr="00E525C6" w:rsidRDefault="008F4AA1" w:rsidP="008F4AA1">
      <w:pPr>
        <w:pStyle w:val="TH"/>
      </w:pPr>
      <w:r w:rsidRPr="00E525C6">
        <w:object w:dxaOrig="9144" w:dyaOrig="6524" w14:anchorId="11A3E75C">
          <v:shape id="_x0000_i1097" type="#_x0000_t75" style="width:455.6pt;height:323.15pt" o:ole="">
            <v:imagedata r:id="rId155" o:title=""/>
          </v:shape>
          <o:OLEObject Type="Embed" ProgID="Word.Picture.8" ShapeID="_x0000_i1097" DrawAspect="Content" ObjectID="_1731232139" r:id="rId156"/>
        </w:object>
      </w:r>
    </w:p>
    <w:p w14:paraId="00F26C76" w14:textId="5149D6D9" w:rsidR="008F4AA1" w:rsidRPr="00C8558A" w:rsidRDefault="008F4AA1" w:rsidP="008F4AA1">
      <w:pPr>
        <w:pStyle w:val="TF"/>
      </w:pPr>
      <w:r w:rsidRPr="00C8558A">
        <w:t>Figure 6.39.2-2: Procedure for 5GS assistance to AI/ML operations</w:t>
      </w:r>
    </w:p>
    <w:p w14:paraId="53D392B2" w14:textId="77777777" w:rsidR="00C8558A" w:rsidRDefault="00C8558A" w:rsidP="00C8558A">
      <w:pPr>
        <w:pStyle w:val="B1"/>
        <w:rPr>
          <w:lang w:eastAsia="ko-KR"/>
        </w:rPr>
      </w:pPr>
      <w:bookmarkStart w:id="493" w:name="_Toc92875664"/>
      <w:bookmarkStart w:id="494" w:name="_Toc93070688"/>
      <w:bookmarkStart w:id="495" w:name="_Toc96958848"/>
      <w:bookmarkStart w:id="496" w:name="_Toc96964625"/>
      <w:bookmarkStart w:id="497" w:name="_Toc97307779"/>
      <w:r>
        <w:rPr>
          <w:lang w:eastAsia="ko-KR"/>
        </w:rPr>
        <w:t>1.</w:t>
      </w:r>
      <w:r>
        <w:rPr>
          <w:lang w:eastAsia="ko-KR"/>
        </w:rPr>
        <w:tab/>
        <w:t>The AF sends a request to reserve resources for an AF session using Nnef_AFsessionWithQoS_Create request message (UE IP address, AF Identifier, Flow description(s) or External Application Identifier, QoS reference, QoS parameters, Alternative Service Requirements) to the NEF. The AF may, instead of a QoS Reference, map the experience data rate UL/DL into the Requested Guaranteed Bitrate, Requested Maximum Bitrate, the maximum e2e latency is split to the UE to UPF latency then mapped into the Requested 5GS Delay, Reliability mapped into Requested Packet Error Rate and Requested Alternative QoS Parameter Set(s) or Alternative Service Requirements.</w:t>
      </w:r>
    </w:p>
    <w:p w14:paraId="5C76143D" w14:textId="77777777" w:rsidR="00C8558A" w:rsidRDefault="00C8558A" w:rsidP="00C8558A">
      <w:pPr>
        <w:pStyle w:val="B1"/>
        <w:rPr>
          <w:lang w:eastAsia="ko-KR"/>
        </w:rPr>
      </w:pPr>
      <w:r>
        <w:rPr>
          <w:lang w:eastAsia="ko-KR"/>
        </w:rPr>
        <w:t>2.</w:t>
      </w:r>
      <w:r>
        <w:rPr>
          <w:lang w:eastAsia="ko-KR"/>
        </w:rPr>
        <w:tab/>
        <w:t>The NEF authorizes the AF requests, then contact the PCF that serves the SM Policy association for the provided UE IP address, triggering the Npcf_PolicyAuthorization_Create request and provides the UE address, AF Identifier, Flow description(s), the individual QoS parameters, QoS Reference and the Alternative Service Requirements. If the AF is trusted, the the AF uses the Npcf_PolicyAuthorization_Create request message to interact directly with PCF to request reserving resources for an AF session. The PCF that serves the SM policy association is found by querying BSF using the UE IP address.</w:t>
      </w:r>
    </w:p>
    <w:p w14:paraId="437CCFA1" w14:textId="77777777" w:rsidR="00C8558A" w:rsidRDefault="00C8558A" w:rsidP="00C8558A">
      <w:pPr>
        <w:pStyle w:val="B1"/>
        <w:rPr>
          <w:lang w:eastAsia="ko-KR"/>
        </w:rPr>
      </w:pPr>
      <w:r>
        <w:rPr>
          <w:lang w:eastAsia="ko-KR"/>
        </w:rPr>
        <w:t>3.</w:t>
      </w:r>
      <w:r>
        <w:rPr>
          <w:lang w:eastAsia="ko-KR"/>
        </w:rPr>
        <w:tab/>
        <w:t>If the request is authorized, the PCF derives the required QoS parameters based on the information provided by the NEF and notifies the result to the NEF using Npcf_PolicyAuthorization_Create request, The PCF derives the Alternative QoS parameter set(s) from the one or more QoS reference parameters or the Requested Alternative QoS Parameter Set(s) contained in the Alternative Service Requirements in the same prioritized order. The PCF sends PCC rules to the SMF with the QoS parameters including the Alternative QoS parameter set(s).</w:t>
      </w:r>
    </w:p>
    <w:p w14:paraId="0813DA14" w14:textId="77777777" w:rsidR="00C8558A" w:rsidRDefault="00C8558A" w:rsidP="00C8558A">
      <w:pPr>
        <w:pStyle w:val="B1"/>
        <w:rPr>
          <w:lang w:eastAsia="ko-KR"/>
        </w:rPr>
      </w:pPr>
      <w:r>
        <w:rPr>
          <w:lang w:eastAsia="ko-KR"/>
        </w:rPr>
        <w:t>4.</w:t>
      </w:r>
      <w:r>
        <w:rPr>
          <w:lang w:eastAsia="ko-KR"/>
        </w:rPr>
        <w:tab/>
        <w:t>The PCF sends the Npcf_PolicyAuthorization_Update response message directly to the AF</w:t>
      </w:r>
    </w:p>
    <w:p w14:paraId="6A46F964" w14:textId="77777777" w:rsidR="00C8558A" w:rsidRDefault="00C8558A" w:rsidP="00C8558A">
      <w:pPr>
        <w:pStyle w:val="B1"/>
        <w:rPr>
          <w:lang w:eastAsia="ko-KR"/>
        </w:rPr>
      </w:pPr>
      <w:r>
        <w:rPr>
          <w:lang w:eastAsia="ko-KR"/>
        </w:rPr>
        <w:t>5.</w:t>
      </w:r>
      <w:r>
        <w:rPr>
          <w:lang w:eastAsia="ko-KR"/>
        </w:rPr>
        <w:tab/>
        <w:t>The NEF sends a Nnef_AFsessionWithQoS_Create response message to the AF. Result indicates whether the request is granted or not.</w:t>
      </w:r>
    </w:p>
    <w:p w14:paraId="485167D6" w14:textId="77777777" w:rsidR="00C8558A" w:rsidRDefault="00C8558A" w:rsidP="00C8558A">
      <w:pPr>
        <w:pStyle w:val="B1"/>
        <w:rPr>
          <w:lang w:eastAsia="ko-KR"/>
        </w:rPr>
      </w:pPr>
      <w:r>
        <w:rPr>
          <w:lang w:eastAsia="ko-KR"/>
        </w:rPr>
        <w:t>6.</w:t>
      </w:r>
      <w:r>
        <w:rPr>
          <w:lang w:eastAsia="ko-KR"/>
        </w:rPr>
        <w:tab/>
        <w:t>The NEF shall send a Npcf_PolicyAuthorization_Subscribe message to the PCF to subscribe to notifications of Resource allocation status and to QoS targets can no longer (or can again) be fulfilled.</w:t>
      </w:r>
    </w:p>
    <w:p w14:paraId="23B787D3" w14:textId="77777777" w:rsidR="00C8558A" w:rsidRDefault="00C8558A" w:rsidP="00C8558A">
      <w:pPr>
        <w:pStyle w:val="B1"/>
        <w:rPr>
          <w:lang w:eastAsia="ko-KR"/>
        </w:rPr>
      </w:pPr>
      <w:r>
        <w:rPr>
          <w:lang w:eastAsia="ko-KR"/>
        </w:rPr>
        <w:t>7.</w:t>
      </w:r>
      <w:r>
        <w:rPr>
          <w:lang w:eastAsia="ko-KR"/>
        </w:rPr>
        <w:tab/>
        <w:t>When the the establishment of the transmission resources corresponding to the QoS succeeded or failed, the PCF sends Npcf_PolicyAuthorization_Notify message to the NEF notifying about the event.</w:t>
      </w:r>
    </w:p>
    <w:p w14:paraId="2CDCEE05" w14:textId="77777777" w:rsidR="00C8558A" w:rsidRDefault="00C8558A" w:rsidP="00C8558A">
      <w:pPr>
        <w:pStyle w:val="B1"/>
        <w:rPr>
          <w:lang w:eastAsia="ko-KR"/>
        </w:rPr>
      </w:pPr>
      <w:r>
        <w:rPr>
          <w:lang w:eastAsia="ko-KR"/>
        </w:rPr>
        <w:lastRenderedPageBreak/>
        <w:t>8.</w:t>
      </w:r>
      <w:r>
        <w:rPr>
          <w:lang w:eastAsia="ko-KR"/>
        </w:rPr>
        <w:tab/>
        <w:t>The NEF sends Nnef_AFsessionWithQoS_Notify message wto indicate that resources are reserved, this includes provisioning of Alternative QoS Profiles to NG-RAN.</w:t>
      </w:r>
    </w:p>
    <w:p w14:paraId="5DD380EF" w14:textId="6E73A783" w:rsidR="009E70CF" w:rsidRPr="00E525C6" w:rsidRDefault="009E70CF" w:rsidP="009E70CF">
      <w:pPr>
        <w:pStyle w:val="Heading3"/>
        <w:rPr>
          <w:lang w:eastAsia="ko-KR"/>
        </w:rPr>
      </w:pPr>
      <w:bookmarkStart w:id="498" w:name="_Toc120613131"/>
      <w:r w:rsidRPr="00E525C6">
        <w:rPr>
          <w:lang w:eastAsia="ko-KR"/>
        </w:rPr>
        <w:t>6.39.3</w:t>
      </w:r>
      <w:r w:rsidRPr="00E525C6">
        <w:rPr>
          <w:lang w:eastAsia="ko-KR"/>
        </w:rPr>
        <w:tab/>
      </w:r>
      <w:bookmarkEnd w:id="493"/>
      <w:r w:rsidRPr="00E525C6">
        <w:rPr>
          <w:lang w:eastAsia="ko-KR"/>
        </w:rPr>
        <w:t>Impacts on services, entities and interfaces</w:t>
      </w:r>
      <w:bookmarkEnd w:id="494"/>
      <w:bookmarkEnd w:id="495"/>
      <w:bookmarkEnd w:id="496"/>
      <w:bookmarkEnd w:id="497"/>
      <w:bookmarkEnd w:id="498"/>
    </w:p>
    <w:p w14:paraId="16064A96" w14:textId="32E0A60E" w:rsidR="009E70CF" w:rsidRPr="00E525C6" w:rsidRDefault="009E70CF" w:rsidP="00A93829">
      <w:r w:rsidRPr="00E525C6">
        <w:rPr>
          <w:rFonts w:eastAsiaTheme="minorEastAsia"/>
        </w:rPr>
        <w:t>AF:</w:t>
      </w:r>
    </w:p>
    <w:p w14:paraId="2C922506" w14:textId="4899F023" w:rsidR="00A93829" w:rsidRPr="00E525C6" w:rsidRDefault="00A93829" w:rsidP="00A93829">
      <w:pPr>
        <w:pStyle w:val="B1"/>
      </w:pPr>
      <w:r w:rsidRPr="00E525C6">
        <w:t>-</w:t>
      </w:r>
      <w:r w:rsidRPr="00E525C6">
        <w:tab/>
        <w:t xml:space="preserve">Support to subscribe the Event IDs </w:t>
      </w:r>
      <w:r w:rsidR="00E22429">
        <w:t>"</w:t>
      </w:r>
      <w:r w:rsidRPr="00E525C6">
        <w:t>Location Report</w:t>
      </w:r>
      <w:r w:rsidR="00E22429">
        <w:t>"</w:t>
      </w:r>
      <w:r w:rsidRPr="00E525C6">
        <w:t xml:space="preserve">, </w:t>
      </w:r>
      <w:r w:rsidR="00E22429">
        <w:t>"</w:t>
      </w:r>
      <w:r w:rsidRPr="00E525C6">
        <w:t>Connectivity state changes</w:t>
      </w:r>
      <w:r w:rsidR="00E22429">
        <w:t>"</w:t>
      </w:r>
      <w:r w:rsidRPr="00E525C6">
        <w:t xml:space="preserve">, </w:t>
      </w:r>
      <w:r w:rsidR="00E22429">
        <w:t>"</w:t>
      </w:r>
      <w:r w:rsidRPr="00E525C6">
        <w:t>UE reachability status</w:t>
      </w:r>
      <w:r w:rsidR="00E22429">
        <w:t>"</w:t>
      </w:r>
      <w:r w:rsidRPr="00E525C6">
        <w:t xml:space="preserve">, and/or </w:t>
      </w:r>
      <w:r w:rsidR="00E22429">
        <w:t>"</w:t>
      </w:r>
      <w:r w:rsidRPr="00E525C6">
        <w:t xml:space="preserve">UE moving in or out of a subscribed </w:t>
      </w:r>
      <w:r w:rsidR="00E22429">
        <w:t>"</w:t>
      </w:r>
      <w:r w:rsidRPr="00E525C6">
        <w:t>Area Of Interest</w:t>
      </w:r>
      <w:r w:rsidR="00E22429">
        <w:t>""</w:t>
      </w:r>
      <w:r w:rsidRPr="00E525C6">
        <w:t xml:space="preserve"> by AMF, via NEF.</w:t>
      </w:r>
    </w:p>
    <w:p w14:paraId="311AE2F4" w14:textId="52D8544B" w:rsidR="00A93829" w:rsidRPr="00E525C6" w:rsidRDefault="00A93829" w:rsidP="00A93829">
      <w:pPr>
        <w:pStyle w:val="B1"/>
      </w:pPr>
      <w:r w:rsidRPr="00E525C6">
        <w:t>-</w:t>
      </w:r>
      <w:r w:rsidRPr="00E525C6">
        <w:tab/>
        <w:t xml:space="preserve">Support to subscribe the Analytics IDs </w:t>
      </w:r>
      <w:r w:rsidR="00E22429">
        <w:t>"</w:t>
      </w:r>
      <w:r w:rsidRPr="00E525C6">
        <w:t>UE Mobility</w:t>
      </w:r>
      <w:r w:rsidR="00E22429">
        <w:t>"</w:t>
      </w:r>
      <w:r w:rsidRPr="00E525C6">
        <w:t xml:space="preserve"> and </w:t>
      </w:r>
      <w:r w:rsidR="00E22429">
        <w:t>"</w:t>
      </w:r>
      <w:r w:rsidRPr="00E525C6">
        <w:t>Abnormal behaviour</w:t>
      </w:r>
      <w:r w:rsidR="00E22429">
        <w:t>"</w:t>
      </w:r>
      <w:r w:rsidRPr="00E525C6">
        <w:t xml:space="preserve"> by NWDAF, via NEF.</w:t>
      </w:r>
    </w:p>
    <w:p w14:paraId="52ADE36E" w14:textId="77777777" w:rsidR="00A93829" w:rsidRDefault="00A93829" w:rsidP="00A93829">
      <w:pPr>
        <w:pStyle w:val="B1"/>
      </w:pPr>
      <w:r w:rsidRPr="00E525C6">
        <w:t>-</w:t>
      </w:r>
      <w:r w:rsidRPr="00E525C6">
        <w:tab/>
        <w:t>Including the UE filtering policy in the subscription service operation.</w:t>
      </w:r>
    </w:p>
    <w:p w14:paraId="65EB61D5" w14:textId="77777777" w:rsidR="006D0948" w:rsidRDefault="006D0948" w:rsidP="006D0948">
      <w:pPr>
        <w:pStyle w:val="B1"/>
      </w:pPr>
      <w:r>
        <w:t>-</w:t>
      </w:r>
      <w:r>
        <w:tab/>
        <w:t>AF request for QoS including subscription to resource allocation outcome and QoS targets can no longer (or can again) be fulfilled.</w:t>
      </w:r>
    </w:p>
    <w:p w14:paraId="12150A9D" w14:textId="77777777" w:rsidR="006D0948" w:rsidRDefault="006D0948" w:rsidP="006D0948">
      <w:pPr>
        <w:pStyle w:val="B1"/>
      </w:pPr>
      <w:r>
        <w:t>-</w:t>
      </w:r>
      <w:r>
        <w:tab/>
        <w:t>AF maps performance KPIs into QoS parameters exposed by NEF or by PCF, i.e. Requested GBR, MBR, PDB and PER.</w:t>
      </w:r>
    </w:p>
    <w:p w14:paraId="4C44E188" w14:textId="410DD595" w:rsidR="006D0948" w:rsidRPr="00965926" w:rsidRDefault="006D0948" w:rsidP="006D0948">
      <w:pPr>
        <w:pStyle w:val="B1"/>
      </w:pPr>
      <w:r w:rsidRPr="00965926">
        <w:t>-</w:t>
      </w:r>
      <w:r w:rsidRPr="00965926">
        <w:tab/>
        <w:t>Including user selection indication for AnalyticsExposure_Subscribe/EventExposure Subscribe</w:t>
      </w:r>
      <w:r w:rsidR="00C8558A">
        <w:t>.</w:t>
      </w:r>
    </w:p>
    <w:p w14:paraId="098CF69A" w14:textId="0D3E4099" w:rsidR="006D0948" w:rsidRDefault="006D0948" w:rsidP="006C192F">
      <w:r w:rsidRPr="006C192F">
        <w:t>NEF:</w:t>
      </w:r>
    </w:p>
    <w:p w14:paraId="50FE2128" w14:textId="5FA7C36A" w:rsidR="00C8558A" w:rsidRDefault="00C8558A" w:rsidP="00C8558A">
      <w:pPr>
        <w:pStyle w:val="B1"/>
      </w:pPr>
      <w:r>
        <w:t>-</w:t>
      </w:r>
      <w:r>
        <w:tab/>
        <w:t>Support to check user consent if receiving user selection indication in AnalyticsExposure_Subscribe or EventExposure Subscribe from AF.</w:t>
      </w:r>
    </w:p>
    <w:p w14:paraId="144CB3A4" w14:textId="0DA03D9D" w:rsidR="00C8558A" w:rsidRDefault="00C8558A" w:rsidP="00C8558A">
      <w:pPr>
        <w:pStyle w:val="B1"/>
      </w:pPr>
      <w:r>
        <w:t>-</w:t>
      </w:r>
      <w:r>
        <w:tab/>
        <w:t xml:space="preserve">Support to subscribe the new Event ID </w:t>
      </w:r>
      <w:r w:rsidR="00E22429">
        <w:t>"</w:t>
      </w:r>
      <w:r>
        <w:t>user consent changes</w:t>
      </w:r>
      <w:r w:rsidR="00E22429">
        <w:t>"</w:t>
      </w:r>
      <w:r>
        <w:t xml:space="preserve"> from UDM for Event Exposure.</w:t>
      </w:r>
    </w:p>
    <w:p w14:paraId="0078EBDB" w14:textId="77777777" w:rsidR="00C8558A" w:rsidRDefault="00C8558A" w:rsidP="00C8558A">
      <w:pPr>
        <w:pStyle w:val="B1"/>
      </w:pPr>
      <w:r>
        <w:t>-</w:t>
      </w:r>
      <w:r>
        <w:tab/>
        <w:t>Support to notify the AF with the UE ID and the proper cause of notification when user consent of a UE is changed.</w:t>
      </w:r>
    </w:p>
    <w:p w14:paraId="60C49494" w14:textId="15938CF3" w:rsidR="005D5A85" w:rsidRDefault="005D5A85" w:rsidP="00DD2A73">
      <w:r w:rsidRPr="00DD2A73">
        <w:t>UDM:</w:t>
      </w:r>
    </w:p>
    <w:p w14:paraId="5892FD46" w14:textId="68EC2010" w:rsidR="00DD2A73" w:rsidRPr="00AB2AD1" w:rsidRDefault="00DD2A73" w:rsidP="00DD2A73">
      <w:pPr>
        <w:pStyle w:val="B1"/>
      </w:pPr>
      <w:r>
        <w:t>-</w:t>
      </w:r>
      <w:r>
        <w:tab/>
        <w:t>Support to store user consent for Event/Analytics Exposure in subscription information.</w:t>
      </w:r>
    </w:p>
    <w:p w14:paraId="11FA9F1E" w14:textId="5491A7F6" w:rsidR="00D072DF" w:rsidRPr="00E525C6" w:rsidRDefault="00D072DF" w:rsidP="00D072DF">
      <w:pPr>
        <w:pStyle w:val="Heading2"/>
      </w:pPr>
      <w:bookmarkStart w:id="499" w:name="_Toc101357146"/>
      <w:bookmarkStart w:id="500" w:name="_Toc120613132"/>
      <w:r w:rsidRPr="00E525C6">
        <w:t>6.40</w:t>
      </w:r>
      <w:r w:rsidRPr="00E525C6">
        <w:tab/>
        <w:t xml:space="preserve">Solution #40: </w:t>
      </w:r>
      <w:bookmarkEnd w:id="499"/>
      <w:r w:rsidRPr="00E525C6">
        <w:t>Flexible Federated Learning Operation over 5GS</w:t>
      </w:r>
      <w:bookmarkEnd w:id="500"/>
    </w:p>
    <w:p w14:paraId="56B6EE68" w14:textId="67C11CB9" w:rsidR="00D072DF" w:rsidRPr="00E525C6" w:rsidRDefault="00D072DF" w:rsidP="00D072DF">
      <w:pPr>
        <w:pStyle w:val="Heading3"/>
      </w:pPr>
      <w:bookmarkStart w:id="501" w:name="_Toc101357147"/>
      <w:bookmarkStart w:id="502" w:name="_Toc120613133"/>
      <w:r w:rsidRPr="00E525C6">
        <w:t>6.40.1</w:t>
      </w:r>
      <w:r w:rsidRPr="00E525C6">
        <w:tab/>
        <w:t>Description</w:t>
      </w:r>
      <w:bookmarkEnd w:id="501"/>
      <w:bookmarkEnd w:id="502"/>
    </w:p>
    <w:p w14:paraId="42E4E193" w14:textId="541159C4" w:rsidR="00D072DF" w:rsidRPr="00E525C6" w:rsidRDefault="00D072DF" w:rsidP="00D072DF">
      <w:pPr>
        <w:pStyle w:val="Heading4"/>
        <w:rPr>
          <w:lang w:eastAsia="zh-CN"/>
        </w:rPr>
      </w:pPr>
      <w:bookmarkStart w:id="503" w:name="_Toc120613134"/>
      <w:r w:rsidRPr="00E525C6">
        <w:rPr>
          <w:lang w:eastAsia="zh-CN"/>
        </w:rPr>
        <w:t>6.40.1.1</w:t>
      </w:r>
      <w:r w:rsidRPr="00E525C6">
        <w:rPr>
          <w:lang w:eastAsia="zh-CN"/>
        </w:rPr>
        <w:tab/>
      </w:r>
      <w:r w:rsidRPr="00E525C6">
        <w:t>Overview</w:t>
      </w:r>
      <w:bookmarkEnd w:id="503"/>
    </w:p>
    <w:p w14:paraId="40DBD483" w14:textId="0695FE6C" w:rsidR="00A93829" w:rsidRPr="00E525C6" w:rsidRDefault="00A93829" w:rsidP="00A93829">
      <w:r w:rsidRPr="00E525C6">
        <w:t>The solution addresses Key Issue #7: 5GS Assistance to Federated Learning Operation</w:t>
      </w:r>
      <w:r w:rsidR="000A2A56" w:rsidRPr="000A2A56">
        <w:t xml:space="preserve"> </w:t>
      </w:r>
      <w:r w:rsidR="000A2A56">
        <w:t>as well as Key Issue #6: QoS and Policy Enhancements</w:t>
      </w:r>
      <w:r w:rsidRPr="00E525C6">
        <w:t>. The solution introduces flexibility in the FL operation by addressing group QoS aspects of the FL operation, introducing FL operation configuration recommendations to the AF by the 5GC, and enabling UE-initiated requests for FL operation.</w:t>
      </w:r>
    </w:p>
    <w:p w14:paraId="5EFBD15B" w14:textId="77777777" w:rsidR="00A93829" w:rsidRPr="00E525C6" w:rsidRDefault="00A93829" w:rsidP="00A93829">
      <w:r w:rsidRPr="00E525C6">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41DAA11F" w14:textId="77777777" w:rsidR="00A93829" w:rsidRPr="00E525C6" w:rsidRDefault="00A93829" w:rsidP="00A93829">
      <w:r w:rsidRPr="00E525C6">
        <w:t>To support such group QoS requirement concept in 5GS, the solution enables AF to request the group QoS requirements for a list of candidate UEs (i.e. group QoS) and obtain the list of selected UEs that have been provisioned with QoS Flows that meet the group QoS requirements.</w:t>
      </w:r>
    </w:p>
    <w:p w14:paraId="0725FACD" w14:textId="77777777" w:rsidR="00A93829" w:rsidRPr="00E525C6" w:rsidRDefault="00A93829" w:rsidP="00A93829">
      <w:r w:rsidRPr="00E525C6">
        <w:t>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This solution thus proposes a more flexible FL operation by virtue of the following functional enablers:</w:t>
      </w:r>
    </w:p>
    <w:p w14:paraId="428B741A" w14:textId="1F6DB021" w:rsidR="00A93829" w:rsidRPr="00E525C6" w:rsidRDefault="00A93829" w:rsidP="00A93829">
      <w:pPr>
        <w:pStyle w:val="B1"/>
      </w:pPr>
      <w:r w:rsidRPr="00E525C6">
        <w:lastRenderedPageBreak/>
        <w:t>i.</w:t>
      </w:r>
      <w:r w:rsidRPr="00E525C6">
        <w:tab/>
        <w:t xml:space="preserve">Enabling the UEs to engage in FL </w:t>
      </w:r>
      <w:r w:rsidR="000A2A56">
        <w:t>where</w:t>
      </w:r>
      <w:r w:rsidRPr="00E525C6">
        <w:t xml:space="preserve"> synchronous </w:t>
      </w:r>
      <w:r w:rsidR="000A2A56">
        <w:t>operation is utilized by the application server</w:t>
      </w:r>
      <w:r w:rsidRPr="00E525C6">
        <w:t xml:space="preserve">, where the application server needs to wait for all local updates </w:t>
      </w:r>
      <w:r w:rsidR="000A2A56">
        <w:t xml:space="preserve">from the UEs </w:t>
      </w:r>
      <w:r w:rsidRPr="00E525C6">
        <w:t xml:space="preserve">before the aggregation takes place, and asynchronous mode </w:t>
      </w:r>
      <w:r w:rsidR="000A2A56">
        <w:t>operation</w:t>
      </w:r>
      <w:r w:rsidRPr="00E525C6">
        <w:t xml:space="preserve">, where the application server can aggregate models </w:t>
      </w:r>
      <w:r w:rsidR="000A2A56">
        <w:t>and provide a global model update as soon</w:t>
      </w:r>
      <w:r w:rsidR="000A2A56" w:rsidRPr="00E525C6">
        <w:t xml:space="preserve"> </w:t>
      </w:r>
      <w:r w:rsidR="000A2A56">
        <w:t>as a new model update arrives</w:t>
      </w:r>
      <w:r w:rsidRPr="00E525C6">
        <w:t xml:space="preserve">. In addition, </w:t>
      </w:r>
      <w:r w:rsidR="000A2A56">
        <w:t>hybrid</w:t>
      </w:r>
      <w:r w:rsidR="000A2A56" w:rsidRPr="00E525C6">
        <w:t xml:space="preserve"> </w:t>
      </w:r>
      <w:r w:rsidRPr="00E525C6">
        <w:t>modes are possible</w:t>
      </w:r>
      <w:r w:rsidR="000A2A56">
        <w:t>, e.g. application server would wait for selected group of UEs sharing a set of local models/model updates but not wait for other UEs sharing their models/model updates before the aggregation of models (or models updates) into a global model</w:t>
      </w:r>
      <w:r w:rsidRPr="00E525C6">
        <w:t>.</w:t>
      </w:r>
    </w:p>
    <w:p w14:paraId="6BA69025" w14:textId="77777777" w:rsidR="00A93829" w:rsidRPr="00E525C6" w:rsidRDefault="00A93829" w:rsidP="00A93829">
      <w:pPr>
        <w:pStyle w:val="B1"/>
      </w:pPr>
      <w:r w:rsidRPr="00E525C6">
        <w:t>ii.</w:t>
      </w:r>
      <w:r w:rsidRPr="00E525C6">
        <w:tab/>
        <w:t>Enabling the UEs to request joining an already existing FL group/session, which may be used as part of an asynchronous FL aggregation mode where the UEs may decide when to provide their model updates if the network authorizes it.</w:t>
      </w:r>
    </w:p>
    <w:p w14:paraId="0B2F0E64" w14:textId="60E5253A" w:rsidR="00A93829" w:rsidRPr="00E525C6" w:rsidRDefault="00A93829" w:rsidP="00A93829">
      <w:r w:rsidRPr="00E525C6">
        <w:t xml:space="preserve">This solution relies on a new 5GC entity supporting the flexible application federated learning operation, which is proposed to be named Application Federated Learning Support Function (AFLSF). </w:t>
      </w:r>
      <w:r w:rsidR="00456B9F">
        <w:t xml:space="preserve">The proposal of such NF effectively means the 5GC is aware that an application FL operation is taking place, and the AF is requesting 5GC assistance for this. </w:t>
      </w:r>
      <w:r w:rsidRPr="00E525C6">
        <w:t>This entity could be a standalone NF or co-located with another 5GC NF. The AFLSF is in charge of informing and/or recommending the FL configuration to the application server. Furthermore, the information to derive the group QoS requirements may be limited in the application server and the QoS requirements can also be significantly affected by the aggregation mode of the FL operation, so the AFLSF may conduct analytics and provide recommendation on the group QoS requirements to the application server. While the aggregation mode decision, UE model sharing operation and selection of UEs participating in the FL operation are all proposed to happen at the application layer. The level of synchronization required among UEs when sharing their trained models with the application server is meant to depend on the 5GS overall state, hence the AFLSF providing the recommendation.</w:t>
      </w:r>
    </w:p>
    <w:p w14:paraId="4CAF60CE" w14:textId="03155A7F" w:rsidR="00A93829" w:rsidRPr="00E525C6" w:rsidRDefault="00A93829" w:rsidP="00A93829">
      <w:r w:rsidRPr="00E525C6">
        <w:t>In addition, an AI/ML session identifier (AMSID) is introduced and UE-initiated request is proposed to support the flexible FL operation. The UE is provided with an AI/ML session identifier (AMSID) either by the AF or the AFLSF. Then, the UE which needs to perform FL would send the AMSID in a NAS message and a network node verifies if the AMSID is valid to be used for FL. This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 This information may be available at the network either from the UDM (e.g. subscription) or from an interaction between the Application Function (AF) and the network optionally via a Network Exposure Function (NEF). The network then determines if the UE is allowed to perform FL and if so the network grants the UE</w:t>
      </w:r>
      <w:r w:rsidR="00E22429">
        <w:t>'</w:t>
      </w:r>
      <w:r w:rsidRPr="00E525C6">
        <w:t>s request which may be a request to establish/modify a PDU session with a certain QoS profile. The network may apply specific QoS parameters for the UE</w:t>
      </w:r>
      <w:r w:rsidR="00E22429">
        <w:t>'</w:t>
      </w:r>
      <w:r w:rsidRPr="00E525C6">
        <w:t>s session as per information that is associated with the AMSID.</w:t>
      </w:r>
    </w:p>
    <w:p w14:paraId="5EF4A89E" w14:textId="53A5EFCB" w:rsidR="00D072DF" w:rsidRPr="00E525C6" w:rsidRDefault="00D072DF" w:rsidP="00D072DF">
      <w:pPr>
        <w:pStyle w:val="Heading4"/>
        <w:rPr>
          <w:lang w:eastAsia="zh-CN"/>
        </w:rPr>
      </w:pPr>
      <w:bookmarkStart w:id="504" w:name="_Toc120613135"/>
      <w:r w:rsidRPr="00E525C6">
        <w:rPr>
          <w:lang w:eastAsia="zh-CN"/>
        </w:rPr>
        <w:t>6.40.1.2</w:t>
      </w:r>
      <w:r w:rsidRPr="00E525C6">
        <w:rPr>
          <w:lang w:eastAsia="zh-CN"/>
        </w:rPr>
        <w:tab/>
      </w:r>
      <w:r w:rsidRPr="00E525C6">
        <w:t>Allocation of an AMSID to the UE</w:t>
      </w:r>
      <w:bookmarkEnd w:id="504"/>
    </w:p>
    <w:p w14:paraId="67D007B4" w14:textId="77777777" w:rsidR="00A93829" w:rsidRPr="00E525C6" w:rsidRDefault="00A93829" w:rsidP="00A93829">
      <w:r w:rsidRPr="00E525C6">
        <w:t>It is proposed that a selected UE which is to engage in FL should be provided with a new identifier which represents the AI/ML session identity. The UE may receive the AMSID from the AF or from the AFLSF.</w:t>
      </w:r>
    </w:p>
    <w:p w14:paraId="341A7544" w14:textId="77777777" w:rsidR="00A93829" w:rsidRPr="00E525C6" w:rsidRDefault="00A93829" w:rsidP="00A93829">
      <w:r w:rsidRPr="00E525C6">
        <w:t>In case the AF is responsible to allocate the AMSID to the UE, the allocation may be performed via application layer signalling that is out of scope of 3GPP.</w:t>
      </w:r>
    </w:p>
    <w:p w14:paraId="6166A858" w14:textId="5817860F" w:rsidR="00A93829" w:rsidRPr="00E525C6" w:rsidRDefault="00A93829" w:rsidP="00A93829">
      <w:r w:rsidRPr="00E525C6">
        <w:t>Alternatively, the AFLSF may be responsible to allocate an AMSID to the UE</w:t>
      </w:r>
      <w:r w:rsidR="00456B9F">
        <w:t>, or coordinate with the AF to allocate the AMSID</w:t>
      </w:r>
      <w:r w:rsidRPr="00E525C6">
        <w:t>. To achieve this, the following overall behaviour and actions are proposed:</w:t>
      </w:r>
    </w:p>
    <w:p w14:paraId="2253653E" w14:textId="32C6AFFE" w:rsidR="00A93829" w:rsidRPr="00E525C6" w:rsidRDefault="00A93829" w:rsidP="00A93829">
      <w:pPr>
        <w:pStyle w:val="B1"/>
      </w:pPr>
      <w:r w:rsidRPr="00E525C6">
        <w:t>-</w:t>
      </w:r>
      <w:r w:rsidRPr="00E525C6">
        <w:tab/>
        <w:t>The AF communicates with the 5GC to indicate which UE</w:t>
      </w:r>
      <w:r w:rsidR="00456B9F">
        <w:t>(s)</w:t>
      </w:r>
      <w:r w:rsidRPr="00E525C6">
        <w:t xml:space="preserve"> should be provided with the AMSID. The AF indicates which UE is selected to the AFLSF, optionally via another network node if required.</w:t>
      </w:r>
    </w:p>
    <w:p w14:paraId="3646843A" w14:textId="77777777" w:rsidR="00A93829" w:rsidRPr="00E525C6" w:rsidRDefault="00A93829" w:rsidP="00A93829">
      <w:pPr>
        <w:pStyle w:val="B1"/>
      </w:pPr>
      <w:r w:rsidRPr="00E525C6">
        <w:t>-</w:t>
      </w:r>
      <w:r w:rsidRPr="00E525C6">
        <w:ta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37632F9D" w14:textId="77777777" w:rsidR="00A93829" w:rsidRPr="00E525C6" w:rsidRDefault="00A93829" w:rsidP="00A93829">
      <w:pPr>
        <w:pStyle w:val="B2"/>
      </w:pPr>
      <w:r w:rsidRPr="00E525C6">
        <w:t>-</w:t>
      </w:r>
      <w:r w:rsidRPr="00E525C6">
        <w:tab/>
        <w:t>Location of the UE where the FL is allowed</w:t>
      </w:r>
    </w:p>
    <w:p w14:paraId="227DA97A" w14:textId="77777777" w:rsidR="00A93829" w:rsidRPr="00E525C6" w:rsidRDefault="00A93829" w:rsidP="00A93829">
      <w:pPr>
        <w:pStyle w:val="B2"/>
      </w:pPr>
      <w:r w:rsidRPr="00E525C6">
        <w:t>-</w:t>
      </w:r>
      <w:r w:rsidRPr="00E525C6">
        <w:tab/>
        <w:t>Time of the day, etc. at which the UE can/should connect to be part of a FL procedure</w:t>
      </w:r>
    </w:p>
    <w:p w14:paraId="2AF203CD" w14:textId="31AD1E55" w:rsidR="00A93829" w:rsidRPr="00E525C6" w:rsidRDefault="00A93829" w:rsidP="00A93829">
      <w:pPr>
        <w:pStyle w:val="B2"/>
      </w:pPr>
      <w:r w:rsidRPr="00E525C6">
        <w:t>-</w:t>
      </w:r>
      <w:r w:rsidRPr="00E525C6">
        <w:tab/>
        <w:t xml:space="preserve">The duration </w:t>
      </w:r>
      <w:r w:rsidR="00456B9F">
        <w:t xml:space="preserve">and frequency </w:t>
      </w:r>
      <w:r w:rsidRPr="00E525C6">
        <w:t>of the FL</w:t>
      </w:r>
      <w:r w:rsidR="00456B9F">
        <w:t xml:space="preserve"> operation</w:t>
      </w:r>
      <w:r w:rsidRPr="00E525C6">
        <w:t>. For example, the UE should connect at a certain time T and can only continue to be part of a FL procedure after X units of time have elapsed, etc.</w:t>
      </w:r>
      <w:r w:rsidR="00456B9F">
        <w:t xml:space="preserve"> The AF may also provide indication of when a UE may or may not re-join an ongoing FL training session after it does not provide a model update during a FL iteration.</w:t>
      </w:r>
    </w:p>
    <w:p w14:paraId="0E08D676" w14:textId="7EE6E2E0" w:rsidR="00A93829" w:rsidRPr="00E525C6" w:rsidRDefault="00A93829" w:rsidP="00A93829">
      <w:pPr>
        <w:pStyle w:val="B2"/>
      </w:pPr>
      <w:r w:rsidRPr="00E525C6">
        <w:t>-</w:t>
      </w:r>
      <w:r w:rsidRPr="00E525C6">
        <w:tab/>
        <w:t xml:space="preserve">Whether a certain number of UEs need to also be available at the same time </w:t>
      </w:r>
      <w:r w:rsidR="00456B9F">
        <w:t xml:space="preserve">(or at separate/different designated time) </w:t>
      </w:r>
      <w:r w:rsidRPr="00E525C6">
        <w:t>for FL, etc.</w:t>
      </w:r>
    </w:p>
    <w:p w14:paraId="7B009592" w14:textId="01355A40" w:rsidR="00A93829" w:rsidRPr="00E525C6" w:rsidRDefault="00A93829" w:rsidP="00A93829">
      <w:pPr>
        <w:pStyle w:val="B1"/>
      </w:pPr>
      <w:r w:rsidRPr="00E525C6">
        <w:lastRenderedPageBreak/>
        <w:t>-</w:t>
      </w:r>
      <w:r w:rsidRPr="00E525C6">
        <w:tab/>
        <w:t>The subscription information may determine which UE</w:t>
      </w:r>
      <w:r w:rsidR="00456B9F">
        <w:t xml:space="preserve"> (or group(s) of UEs)</w:t>
      </w:r>
      <w:r w:rsidRPr="00E525C6">
        <w:t xml:space="preserve"> is allowed to perform FL, and whether </w:t>
      </w:r>
      <w:r w:rsidR="00456B9F">
        <w:t>FL</w:t>
      </w:r>
      <w:r w:rsidR="00456B9F" w:rsidRPr="00E525C6">
        <w:t xml:space="preserve"> </w:t>
      </w:r>
      <w:r w:rsidRPr="00E525C6">
        <w:t xml:space="preserve">may </w:t>
      </w:r>
      <w:r w:rsidR="00456B9F">
        <w:t>be performed</w:t>
      </w:r>
      <w:r w:rsidRPr="00E525C6">
        <w:t xml:space="preserve"> for one group only, or more than one group at any time, etc.</w:t>
      </w:r>
    </w:p>
    <w:p w14:paraId="70833259" w14:textId="5B0CF46A" w:rsidR="00456B9F" w:rsidRDefault="00456B9F" w:rsidP="00A93829">
      <w:r>
        <w:t>Similarly to other</w:t>
      </w:r>
      <w:r w:rsidRPr="005D3825">
        <w:t xml:space="preserve"> IDs used across the 5GS, the uniqueness of the AMSID is ensured by the entity that allocates it</w:t>
      </w:r>
      <w:r>
        <w:t>, namely the AF or the 5GC entity, i.e. the AFLSF. If the AF is independently responsible for the AMSID allocation, then the mechanism to guarantee uniqueness is out of 3GPP scope. If the AFLSF (or any 5GC NF) is responsible for the allocation (on its own, or in coordination with the AF), then a potential way to guarantee the uniqueness of AMSID is by receiving an allocation proposal from the AF and/or using a combination of the PLMN ID plus the group ID referring to the participants in the FL operation. In addition, other identifiers may be used in the AMSID allocation such as AF ID, other AI/ML session identifiers, etc.</w:t>
      </w:r>
    </w:p>
    <w:p w14:paraId="5E57C961" w14:textId="3C7989EB" w:rsidR="00A93829" w:rsidRPr="00E525C6" w:rsidRDefault="00456B9F" w:rsidP="00A93829">
      <w:r>
        <w:t>If the AFLSF allocates the AMSID, o</w:t>
      </w:r>
      <w:r w:rsidR="00A93829" w:rsidRPr="00E525C6">
        <w:t>nce the AFLSF identifies a UE for FL, the AFLSF may allocate at least one AMSID and saves it in the UE context, where the context may also contain any other conditions that have been listed earlier e.g. location of UE where this AMSID allows the UE to engage in FL, time of the day, etc.</w:t>
      </w:r>
    </w:p>
    <w:p w14:paraId="51A765A4" w14:textId="09947373" w:rsidR="00A93829" w:rsidRPr="00E525C6" w:rsidRDefault="00A93829" w:rsidP="00A93829">
      <w:r w:rsidRPr="00E525C6">
        <w:t xml:space="preserve">The allocated AMSID may be associated with a validity timer </w:t>
      </w:r>
      <w:r w:rsidR="00456B9F">
        <w:t xml:space="preserve">and/or validity location </w:t>
      </w:r>
      <w:r w:rsidRPr="00E525C6">
        <w:t xml:space="preserve">that indicate when </w:t>
      </w:r>
      <w:r w:rsidR="00456B9F">
        <w:t xml:space="preserve">and potentially where </w:t>
      </w:r>
      <w:r w:rsidRPr="00E525C6">
        <w:t>a FL session is valid</w:t>
      </w:r>
      <w:r w:rsidR="00456B9F">
        <w:t>.</w:t>
      </w:r>
      <w:r w:rsidRPr="00E525C6">
        <w:t xml:space="preserve"> The AFLSF (or the AF, if this is provided over the application layer) may update the UE with different conditions that are associated with an AMSID if they change, or may provide a new AMSID if the validity timer </w:t>
      </w:r>
      <w:r w:rsidR="00456B9F">
        <w:t xml:space="preserve">and/or validity location </w:t>
      </w:r>
      <w:r w:rsidRPr="00E525C6">
        <w:t>expire.</w:t>
      </w:r>
    </w:p>
    <w:p w14:paraId="3CE6222A" w14:textId="674FD619" w:rsidR="00A93829" w:rsidRPr="00E525C6" w:rsidRDefault="00A93829" w:rsidP="00A93829">
      <w:r w:rsidRPr="00E525C6">
        <w:t>Once allocated, the AFLSF provide</w:t>
      </w:r>
      <w:r w:rsidR="00456B9F">
        <w:t>s</w:t>
      </w:r>
      <w:r w:rsidRPr="00E525C6">
        <w:t xml:space="preserve"> this information (i.e. at least the AMSID and optionally with other conditions as listed earlier) to the UE using the following method:</w:t>
      </w:r>
    </w:p>
    <w:p w14:paraId="283839F8" w14:textId="77777777" w:rsidR="00A93829" w:rsidRPr="00E525C6" w:rsidRDefault="00A93829" w:rsidP="00A93829">
      <w:pPr>
        <w:pStyle w:val="B1"/>
      </w:pPr>
      <w:r w:rsidRPr="00E525C6">
        <w:t>-</w:t>
      </w:r>
      <w:r w:rsidRPr="00E525C6">
        <w:tab/>
        <w:t>The AMSID information (which may include other conditions as listed earlier) may be provided to the UE via the application layer, where the AFSLF may first provide this information to the AF which in turn sends it to the UE via application layer signalling.</w:t>
      </w:r>
    </w:p>
    <w:p w14:paraId="2F160F31" w14:textId="77777777" w:rsidR="00456B9F" w:rsidRPr="00FE12A8" w:rsidRDefault="00456B9F" w:rsidP="00456B9F">
      <w:r>
        <w:t>In addition, t</w:t>
      </w:r>
      <w:r w:rsidRPr="00FE12A8">
        <w:t xml:space="preserve">he UE may </w:t>
      </w:r>
      <w:r>
        <w:t xml:space="preserve">also </w:t>
      </w:r>
      <w:r w:rsidRPr="00FE12A8">
        <w:t xml:space="preserve">have local policies or other configuration information that recommend/specify when the UE should engage in FL or when the UE should </w:t>
      </w:r>
      <w:r>
        <w:t>initiate</w:t>
      </w:r>
      <w:r w:rsidRPr="00FE12A8">
        <w:t xml:space="preserve"> a request for FL. For example</w:t>
      </w:r>
      <w:r>
        <w:t>,</w:t>
      </w:r>
      <w:r w:rsidRPr="00FE12A8">
        <w:t xml:space="preserve"> the UE may be configured with information that indicates when the UE should engage in FL</w:t>
      </w:r>
      <w:r>
        <w:t>,</w:t>
      </w:r>
      <w:r w:rsidRPr="00FE12A8">
        <w:t xml:space="preserve"> option</w:t>
      </w:r>
      <w:r>
        <w:t xml:space="preserve">ally for a particular AMSID. </w:t>
      </w:r>
      <w:r w:rsidRPr="00FE12A8">
        <w:rPr>
          <w:lang w:val="en-US"/>
        </w:rPr>
        <w:t xml:space="preserve">The UE should use </w:t>
      </w:r>
      <w:r>
        <w:rPr>
          <w:lang w:val="en-US"/>
        </w:rPr>
        <w:t>the AMSID</w:t>
      </w:r>
      <w:r w:rsidRPr="00FE12A8">
        <w:rPr>
          <w:lang w:val="en-US"/>
        </w:rPr>
        <w:t xml:space="preserve"> according to the conditions that are provided, if any. For example</w:t>
      </w:r>
      <w:r>
        <w:rPr>
          <w:lang w:val="en-US"/>
        </w:rPr>
        <w:t>,</w:t>
      </w:r>
      <w:r w:rsidRPr="00FE12A8">
        <w:rPr>
          <w:lang w:val="en-US"/>
        </w:rPr>
        <w:t xml:space="preserve"> the UE may:</w:t>
      </w:r>
    </w:p>
    <w:p w14:paraId="7C5198DF" w14:textId="5703AE73" w:rsidR="00456B9F" w:rsidRPr="00FE12A8" w:rsidRDefault="00456B9F" w:rsidP="00456B9F">
      <w:pPr>
        <w:pStyle w:val="B1"/>
      </w:pPr>
      <w:r>
        <w:rPr>
          <w:lang w:val="en-US"/>
        </w:rPr>
        <w:t>-</w:t>
      </w:r>
      <w:r>
        <w:rPr>
          <w:lang w:val="en-US"/>
        </w:rPr>
        <w:tab/>
      </w:r>
      <w:r w:rsidRPr="00FE12A8">
        <w:rPr>
          <w:lang w:val="en-US"/>
        </w:rPr>
        <w:t>use an AMSID with a specific slice (S-NSSAI) and/or DNN if this information is provided with the AMSID, or may use the AMSID only if the a PDU session has been established with the provided S-NSSAI and/or DNN</w:t>
      </w:r>
    </w:p>
    <w:p w14:paraId="6162AD8D" w14:textId="77777777" w:rsidR="00456B9F" w:rsidRPr="00FE12A8" w:rsidRDefault="00456B9F" w:rsidP="00456B9F">
      <w:pPr>
        <w:pStyle w:val="B1"/>
      </w:pPr>
      <w:r>
        <w:rPr>
          <w:lang w:val="en-US"/>
        </w:rPr>
        <w:t>-</w:t>
      </w:r>
      <w:r>
        <w:rPr>
          <w:lang w:val="en-US"/>
        </w:rPr>
        <w:tab/>
      </w:r>
      <w:r w:rsidRPr="00FE12A8">
        <w:rPr>
          <w:lang w:val="en-US"/>
        </w:rPr>
        <w:t>use the AMSID for a certain validity period if a validity timer is provided, or</w:t>
      </w:r>
    </w:p>
    <w:p w14:paraId="21A8F4E2" w14:textId="77777777" w:rsidR="00456B9F" w:rsidRPr="00FE12A8" w:rsidRDefault="00456B9F" w:rsidP="00456B9F">
      <w:pPr>
        <w:pStyle w:val="B1"/>
      </w:pPr>
      <w:r>
        <w:rPr>
          <w:lang w:val="en-US"/>
        </w:rPr>
        <w:t>-</w:t>
      </w:r>
      <w:r>
        <w:rPr>
          <w:lang w:val="en-US"/>
        </w:rPr>
        <w:tab/>
      </w:r>
      <w:r w:rsidRPr="00FE12A8">
        <w:rPr>
          <w:lang w:val="en-US"/>
        </w:rPr>
        <w:t>use the AMSID in a certain location if location information is provided such that the location information describes the validity of the AMSID (noting that the location information may be in the form of a list of tracking area identity list or any other type of location information)</w:t>
      </w:r>
    </w:p>
    <w:p w14:paraId="69C742D6" w14:textId="434855D8" w:rsidR="00456B9F" w:rsidRPr="00FE12A8" w:rsidRDefault="00456B9F" w:rsidP="00456B9F">
      <w:pPr>
        <w:pStyle w:val="B1"/>
      </w:pPr>
      <w:r>
        <w:rPr>
          <w:lang w:val="en-US"/>
        </w:rPr>
        <w:t>-</w:t>
      </w:r>
      <w:r>
        <w:rPr>
          <w:lang w:val="en-US"/>
        </w:rPr>
        <w:tab/>
      </w:r>
      <w:r w:rsidRPr="00FE12A8">
        <w:rPr>
          <w:lang w:val="en-US"/>
        </w:rPr>
        <w:t>use the AMSID as a specific time or location, or when other conditions are met – where these conditions may be defined accordingly</w:t>
      </w:r>
    </w:p>
    <w:p w14:paraId="1A1B9454" w14:textId="69AC5B61" w:rsidR="00456B9F" w:rsidRDefault="00456B9F" w:rsidP="00A93829">
      <w:r w:rsidRPr="00FE12A8">
        <w:rPr>
          <w:lang w:val="en-US"/>
        </w:rPr>
        <w:t>Note that any combination of the above conditions may be verified or enforced by the UE in order to use the AMSID</w:t>
      </w:r>
      <w:r>
        <w:t>.</w:t>
      </w:r>
    </w:p>
    <w:p w14:paraId="120651A8" w14:textId="24CF363A" w:rsidR="00D072DF" w:rsidRPr="00E525C6" w:rsidRDefault="00A93829" w:rsidP="00A93829">
      <w:r w:rsidRPr="00E525C6">
        <w:t>The AMSID is subsequently used by the UE when it determines to use FL</w:t>
      </w:r>
      <w:r w:rsidR="00583AC4" w:rsidRPr="00583AC4">
        <w:t xml:space="preserve"> </w:t>
      </w:r>
      <w:r w:rsidR="00583AC4">
        <w:t xml:space="preserve">as described in </w:t>
      </w:r>
      <w:r w:rsidR="00DA6550">
        <w:t>clause </w:t>
      </w:r>
      <w:r w:rsidR="00583AC4" w:rsidRPr="0002347E">
        <w:t>6.40.2.3</w:t>
      </w:r>
      <w:r w:rsidRPr="00E525C6">
        <w:t>. At that stage, a session management procedure is triggered where the request of the UE to join the FL operation is forwarded by the SMF to the AFLSF and a validation is performed by the AFLSF, which provides a recommendation to the AF. If the request is accepted/validated, the AFLSF response to the SMF may include QoS recommendation for the session.</w:t>
      </w:r>
      <w:r w:rsidR="00557AA8">
        <w:t xml:space="preserve"> Alternatively, an application layer message can be triggered by the UE to join the FL operation. Then the AF requests a validation/recommendation to AFLSF including the AMSID for the UE to join the FL. The AFLSF provides a response to the AF including the information that the request to join the FL for the UE is accepted/validated. The AF may request the network to provide QoS for the joined UE.</w:t>
      </w:r>
    </w:p>
    <w:p w14:paraId="60435D55" w14:textId="6716F5AD" w:rsidR="00D072DF" w:rsidRPr="00E525C6" w:rsidRDefault="00D072DF" w:rsidP="00D072DF">
      <w:pPr>
        <w:pStyle w:val="Heading3"/>
      </w:pPr>
      <w:bookmarkStart w:id="505" w:name="_Toc101357148"/>
      <w:bookmarkStart w:id="506" w:name="_Toc120613136"/>
      <w:r w:rsidRPr="00E525C6">
        <w:rPr>
          <w:lang w:eastAsia="zh-CN"/>
        </w:rPr>
        <w:t>6.40.2</w:t>
      </w:r>
      <w:r w:rsidRPr="00E525C6">
        <w:rPr>
          <w:lang w:eastAsia="zh-CN"/>
        </w:rPr>
        <w:tab/>
      </w:r>
      <w:r w:rsidRPr="00E525C6">
        <w:t>Procedures</w:t>
      </w:r>
      <w:bookmarkEnd w:id="505"/>
      <w:bookmarkEnd w:id="506"/>
    </w:p>
    <w:p w14:paraId="136073E0" w14:textId="69E7F47C" w:rsidR="00D072DF" w:rsidRPr="00E525C6" w:rsidRDefault="00D072DF" w:rsidP="00D072DF">
      <w:pPr>
        <w:pStyle w:val="Heading4"/>
        <w:rPr>
          <w:lang w:eastAsia="zh-CN"/>
        </w:rPr>
      </w:pPr>
      <w:bookmarkStart w:id="507" w:name="_Toc120613137"/>
      <w:r w:rsidRPr="00E525C6">
        <w:rPr>
          <w:lang w:eastAsia="zh-CN"/>
        </w:rPr>
        <w:t>6.40.2.1</w:t>
      </w:r>
      <w:r w:rsidRPr="00E525C6">
        <w:rPr>
          <w:lang w:eastAsia="zh-CN"/>
        </w:rPr>
        <w:tab/>
      </w:r>
      <w:r w:rsidRPr="00E525C6">
        <w:t>Procedure for group QoS request for FL by AF</w:t>
      </w:r>
      <w:bookmarkEnd w:id="507"/>
    </w:p>
    <w:p w14:paraId="764A24B9" w14:textId="047B644D" w:rsidR="00D072DF" w:rsidRPr="00E525C6" w:rsidRDefault="00A93829" w:rsidP="00A93829">
      <w:r w:rsidRPr="00E525C6">
        <w:t xml:space="preserve">The signalling flow for the AF to request the network to provide group QoS for a list of UEs (e.g. request to provide a same QoS for a list of UEs) is based on the signalling flow in Figure 4.15.6.6-1 of </w:t>
      </w:r>
      <w:r w:rsidR="009E50D4" w:rsidRPr="00E525C6">
        <w:t>TS</w:t>
      </w:r>
      <w:r w:rsidR="009E50D4">
        <w:t> </w:t>
      </w:r>
      <w:r w:rsidR="009E50D4" w:rsidRPr="00E525C6">
        <w:t>23.502</w:t>
      </w:r>
      <w:r w:rsidR="009E50D4">
        <w:t> </w:t>
      </w:r>
      <w:r w:rsidR="009E50D4" w:rsidRPr="00E525C6">
        <w:t>[</w:t>
      </w:r>
      <w:r w:rsidRPr="00E525C6">
        <w:t>4] with the following differences and clarifications:</w:t>
      </w:r>
    </w:p>
    <w:p w14:paraId="6F9FDBA0" w14:textId="52DF4481" w:rsidR="00A93829" w:rsidRPr="00E525C6" w:rsidRDefault="00A93829" w:rsidP="00A93829">
      <w:pPr>
        <w:pStyle w:val="B1"/>
      </w:pPr>
      <w:r w:rsidRPr="00E525C6">
        <w:lastRenderedPageBreak/>
        <w:t>-</w:t>
      </w:r>
      <w:r w:rsidRPr="00E525C6">
        <w:tab/>
        <w:t xml:space="preserve">In step 1, AF may include group QoS request indicator, a list of UE addresses, </w:t>
      </w:r>
      <w:r w:rsidR="00583AC4">
        <w:t xml:space="preserve">Group identifier (either Internal Group Identifier or </w:t>
      </w:r>
      <w:r w:rsidR="00583AC4">
        <w:rPr>
          <w:rFonts w:eastAsia="SimSun"/>
        </w:rPr>
        <w:t>External Group Identifier)</w:t>
      </w:r>
      <w:r w:rsidR="00583AC4">
        <w:t xml:space="preserve">, </w:t>
      </w:r>
      <w:r w:rsidRPr="00E525C6">
        <w:t>the group QoS requirements in Nnef_AFsessionWithQoS_Create request message to request the QoS setup for UEs in the list of UE addresses based on the group QoS requirements for UEs in the list of UE addresses.</w:t>
      </w:r>
    </w:p>
    <w:p w14:paraId="2E122E31" w14:textId="7D278B42" w:rsidR="00A93829" w:rsidRPr="00E525C6" w:rsidRDefault="00A93829" w:rsidP="00A93829">
      <w:pPr>
        <w:pStyle w:val="B1"/>
      </w:pPr>
      <w:r w:rsidRPr="00E525C6">
        <w:t>-</w:t>
      </w:r>
      <w:r w:rsidRPr="00E525C6">
        <w:tab/>
        <w:t>In step 3, if the NEF received group QoS request indication and the list of UE addresses with more than one UEs from the AF, the NEF discovers PCF(s) for the list of UE addresses from BSF</w:t>
      </w:r>
      <w:r w:rsidR="00583AC4" w:rsidRPr="00583AC4">
        <w:t xml:space="preserve"> </w:t>
      </w:r>
      <w:r w:rsidR="00583AC4">
        <w:t xml:space="preserve">as defined in </w:t>
      </w:r>
      <w:r w:rsidR="00583AC4" w:rsidRPr="00E525C6">
        <w:rPr>
          <w:lang w:eastAsia="zh-CN"/>
        </w:rPr>
        <w:t>6.40.2.</w:t>
      </w:r>
      <w:r w:rsidR="00A43948">
        <w:rPr>
          <w:lang w:eastAsia="zh-CN"/>
        </w:rPr>
        <w:t>4</w:t>
      </w:r>
      <w:r w:rsidRPr="00E525C6">
        <w:t>. NEF sends 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5551A848" w14:textId="77777777" w:rsidR="00A93829" w:rsidRPr="00E525C6" w:rsidRDefault="00A93829" w:rsidP="00A93829">
      <w:pPr>
        <w:pStyle w:val="B1"/>
      </w:pPr>
      <w:r w:rsidRPr="00E525C6">
        <w:t>-</w:t>
      </w:r>
      <w:r w:rsidRPr="00E525C6">
        <w:tab/>
        <w:t>In step 4, if the PCF received the request with group QoS request indication and the list of UE addresses from the NEF in step 3, the PCF processes the request as a multiple request from NEF with a single UE address. The PCF notifies the result per UE to the NEF.</w:t>
      </w:r>
    </w:p>
    <w:p w14:paraId="14062AEA" w14:textId="14F94011" w:rsidR="00D072DF" w:rsidRPr="00E525C6" w:rsidRDefault="00D072DF" w:rsidP="00D072DF">
      <w:pPr>
        <w:pStyle w:val="Heading4"/>
        <w:rPr>
          <w:lang w:eastAsia="zh-CN"/>
        </w:rPr>
      </w:pPr>
      <w:bookmarkStart w:id="508" w:name="_Toc101357157"/>
      <w:bookmarkStart w:id="509" w:name="_Toc120613138"/>
      <w:r w:rsidRPr="00E525C6">
        <w:rPr>
          <w:lang w:eastAsia="zh-CN"/>
        </w:rPr>
        <w:t>6.40.2.2</w:t>
      </w:r>
      <w:r w:rsidRPr="00E525C6">
        <w:rPr>
          <w:lang w:eastAsia="zh-CN"/>
        </w:rPr>
        <w:tab/>
      </w:r>
      <w:r w:rsidRPr="00E525C6">
        <w:t xml:space="preserve">Procedure for enabling </w:t>
      </w:r>
      <w:bookmarkEnd w:id="508"/>
      <w:r w:rsidRPr="00E525C6">
        <w:rPr>
          <w:lang w:eastAsia="zh-CN"/>
        </w:rPr>
        <w:t>FL operation configuration recommendation by AFLSF</w:t>
      </w:r>
      <w:bookmarkEnd w:id="509"/>
    </w:p>
    <w:p w14:paraId="4BA90655" w14:textId="3C601E1F" w:rsidR="00D072DF" w:rsidRPr="00E525C6" w:rsidRDefault="00557AA8" w:rsidP="00A93829">
      <w:pPr>
        <w:pStyle w:val="TH"/>
        <w:rPr>
          <w:rFonts w:eastAsia="SimSun"/>
        </w:rPr>
      </w:pPr>
      <w:r w:rsidRPr="00E525C6">
        <w:object w:dxaOrig="20352" w:dyaOrig="16848" w14:anchorId="07CE5144">
          <v:shape id="_x0000_i1098" type="#_x0000_t75" style="width:481.55pt;height:398.6pt" o:ole="">
            <v:imagedata r:id="rId157" o:title=""/>
          </v:shape>
          <o:OLEObject Type="Embed" ProgID="Visio.Drawing.15" ShapeID="_x0000_i1098" DrawAspect="Content" ObjectID="_1731232140" r:id="rId158"/>
        </w:object>
      </w:r>
    </w:p>
    <w:p w14:paraId="2E64D4FB" w14:textId="65EA3987" w:rsidR="00D072DF" w:rsidRPr="00E525C6" w:rsidRDefault="00D072DF" w:rsidP="00A93829">
      <w:pPr>
        <w:pStyle w:val="TF"/>
      </w:pPr>
      <w:r w:rsidRPr="00E525C6">
        <w:t>Figure 6.</w:t>
      </w:r>
      <w:r w:rsidR="00AC00FA" w:rsidRPr="00E525C6">
        <w:t>40</w:t>
      </w:r>
      <w:r w:rsidRPr="00E525C6">
        <w:t>.2.2-1: Procedure for enabling FL operation configuration recommendation by AFLSF</w:t>
      </w:r>
    </w:p>
    <w:p w14:paraId="6D4B5C73" w14:textId="553FDD8B" w:rsidR="00D072DF" w:rsidRPr="00E525C6" w:rsidRDefault="00A93829" w:rsidP="00A93829">
      <w:r w:rsidRPr="00E525C6">
        <w:t>The procedure for enabling FL operation configuration recommendation by AFLSF in Figure 6.40.2.2-1 is described step-by-step below.</w:t>
      </w:r>
    </w:p>
    <w:p w14:paraId="4618B223" w14:textId="77777777" w:rsidR="00A93829" w:rsidRPr="00E525C6" w:rsidRDefault="00A93829" w:rsidP="00A93829">
      <w:pPr>
        <w:pStyle w:val="B1"/>
      </w:pPr>
      <w:r w:rsidRPr="00E525C6">
        <w:t>1.</w:t>
      </w:r>
      <w:r w:rsidRPr="00E525C6">
        <w:tab/>
        <w:t>The application server acting as AF determines to use FL to train a global model to be distributed and used by multiple UEs.</w:t>
      </w:r>
    </w:p>
    <w:p w14:paraId="6E0C91C4" w14:textId="0BC3F249" w:rsidR="00886A5F" w:rsidRDefault="00A93829" w:rsidP="00886A5F">
      <w:pPr>
        <w:pStyle w:val="B1"/>
      </w:pPr>
      <w:r w:rsidRPr="00E525C6">
        <w:lastRenderedPageBreak/>
        <w:t>2.</w:t>
      </w:r>
      <w:r w:rsidRPr="00E525C6">
        <w:tab/>
        <w:t xml:space="preserve">The AF requests </w:t>
      </w:r>
      <w:r w:rsidR="00886A5F">
        <w:t xml:space="preserve">5GC assistance for FL operation </w:t>
      </w:r>
      <w:r w:rsidRPr="00E525C6">
        <w:t xml:space="preserve">(via NEF if AF is untrusted for the operator) </w:t>
      </w:r>
      <w:r w:rsidR="00886A5F">
        <w:t xml:space="preserve">using services provided by the AFLSF or NEF (e.g. </w:t>
      </w:r>
      <w:r w:rsidR="00886A5F" w:rsidRPr="00F46CED">
        <w:t>Naflsf_FL_assistance_request</w:t>
      </w:r>
      <w:r w:rsidR="00886A5F">
        <w:t>/</w:t>
      </w:r>
      <w:r w:rsidR="00886A5F" w:rsidRPr="00F46CED">
        <w:t>N</w:t>
      </w:r>
      <w:r w:rsidR="00886A5F">
        <w:t>nef</w:t>
      </w:r>
      <w:r w:rsidR="00886A5F" w:rsidRPr="00F46CED">
        <w:t>_FL_assistance_request</w:t>
      </w:r>
      <w:r w:rsidR="00886A5F">
        <w:t xml:space="preserve"> or </w:t>
      </w:r>
      <w:r w:rsidR="00886A5F" w:rsidRPr="00C130C1">
        <w:t>Naflsf_FL_assistance_subscribe</w:t>
      </w:r>
      <w:r w:rsidR="00886A5F">
        <w:t>/</w:t>
      </w:r>
      <w:r w:rsidR="00886A5F" w:rsidRPr="006B4117">
        <w:t xml:space="preserve"> </w:t>
      </w:r>
      <w:r w:rsidR="00886A5F" w:rsidRPr="00C130C1">
        <w:t>N</w:t>
      </w:r>
      <w:r w:rsidR="00886A5F">
        <w:t>nef</w:t>
      </w:r>
      <w:r w:rsidR="00886A5F" w:rsidRPr="00C130C1">
        <w:t>_FL_assistance_subscribe</w:t>
      </w:r>
      <w:r w:rsidR="00886A5F">
        <w:t xml:space="preserve">). The request message (or subscription request message) may optionally include FL configuration parameters relevant to the 5GS as described in </w:t>
      </w:r>
      <w:r w:rsidR="00DA6550">
        <w:t>clause </w:t>
      </w:r>
      <w:r w:rsidR="00886A5F" w:rsidRPr="00E7644F">
        <w:t>6.40.1.1</w:t>
      </w:r>
      <w:r w:rsidR="00886A5F">
        <w:t>. These parameters may include a list of UEs or group of UEs for the complete FL operation (i.e. one list for all FL iterations) or one list per FL iteration, the maximum number of allowed iterations, a time window for model aggregation, QoS requirements, AMSID, target area(s), time validity, a minimum number of awaited models before global model update, UE continuous training flag.</w:t>
      </w:r>
      <w:r w:rsidR="00886A5F">
        <w:br/>
      </w:r>
      <w:r w:rsidR="00886A5F">
        <w:tab/>
        <w:t>The description of potential input parameters to the service requesting 5GC assistance for FL can be found in the following:</w:t>
      </w:r>
    </w:p>
    <w:p w14:paraId="73410941" w14:textId="77777777" w:rsidR="00886A5F" w:rsidRDefault="00886A5F" w:rsidP="00886A5F">
      <w:pPr>
        <w:pStyle w:val="B2"/>
      </w:pPr>
      <w:r>
        <w:t>-</w:t>
      </w:r>
      <w:r>
        <w:tab/>
        <w:t>List/Group of UEs: external or internal ID of the UEs participating in the application FL operation. The same list/group can be provided for the complete FL operation, or a different list may be provided for each iteration of the FL operation.</w:t>
      </w:r>
    </w:p>
    <w:p w14:paraId="210D08F6" w14:textId="77777777" w:rsidR="00886A5F" w:rsidRDefault="00886A5F" w:rsidP="00886A5F">
      <w:pPr>
        <w:pStyle w:val="B2"/>
      </w:pPr>
      <w:r>
        <w:t>-</w:t>
      </w:r>
      <w:r>
        <w:tab/>
        <w:t>Maximum number of learning iterations: the maximum iterations of model exchanges from the UEs to the application server and vice versa. The maximum number of iterations may not be reached if e.g. the training error criterion is met before the maximum number of iterations is reached.</w:t>
      </w:r>
    </w:p>
    <w:p w14:paraId="0C1D9312" w14:textId="77777777" w:rsidR="00886A5F" w:rsidRDefault="00886A5F" w:rsidP="00886A5F">
      <w:pPr>
        <w:pStyle w:val="B2"/>
      </w:pPr>
      <w:r>
        <w:t>-</w:t>
      </w:r>
      <w:r>
        <w:tab/>
        <w:t>A time window for model aggregation: maximum time that an application server can wait to receive local models from UEs to provide an update of the global model. If the time window is zero, then the application server operates in fully asynchronous mode.</w:t>
      </w:r>
    </w:p>
    <w:p w14:paraId="659FDAE0" w14:textId="77777777" w:rsidR="00886A5F" w:rsidRDefault="00886A5F" w:rsidP="00886A5F">
      <w:pPr>
        <w:pStyle w:val="B2"/>
      </w:pPr>
      <w:r>
        <w:t>-</w:t>
      </w:r>
      <w:r>
        <w:tab/>
        <w:t>Minimum number of awaited models: number of local UE models the application server requires to receive within the model aggregation time window to provide an update of the global model.</w:t>
      </w:r>
    </w:p>
    <w:p w14:paraId="409CAC33" w14:textId="77777777" w:rsidR="00886A5F" w:rsidRDefault="00886A5F" w:rsidP="00886A5F">
      <w:pPr>
        <w:pStyle w:val="B2"/>
      </w:pPr>
      <w:r>
        <w:t>-</w:t>
      </w:r>
      <w:r>
        <w:tab/>
        <w:t>Continuous training flag: flag indicating whether UEs are allowed to continue performing training once they have shared their local model and before they receive an update of the global model.</w:t>
      </w:r>
    </w:p>
    <w:p w14:paraId="5586FEC9" w14:textId="49121C61" w:rsidR="00886A5F" w:rsidRDefault="00886A5F" w:rsidP="00886A5F">
      <w:pPr>
        <w:pStyle w:val="B2"/>
      </w:pPr>
      <w:r>
        <w:t>-</w:t>
      </w:r>
      <w:r>
        <w:tab/>
        <w:t>QoS requirements: QoS requirements being requested by the AF for the FL operation to meets its performance.</w:t>
      </w:r>
    </w:p>
    <w:p w14:paraId="36E95231" w14:textId="77777777" w:rsidR="00886A5F" w:rsidRDefault="00886A5F" w:rsidP="00886A5F">
      <w:pPr>
        <w:pStyle w:val="B2"/>
      </w:pPr>
      <w:r>
        <w:t>-</w:t>
      </w:r>
      <w:r>
        <w:tab/>
        <w:t>AMSID: identification of AI/ML session identifier to be used for the application FL operation.</w:t>
      </w:r>
    </w:p>
    <w:p w14:paraId="3002EE3B" w14:textId="77777777" w:rsidR="00886A5F" w:rsidRDefault="00886A5F" w:rsidP="00886A5F">
      <w:pPr>
        <w:pStyle w:val="B2"/>
      </w:pPr>
      <w:r>
        <w:t>-</w:t>
      </w:r>
      <w:r>
        <w:tab/>
        <w:t>Target area(s): area(s) where UEs should be located to be selected for FL operation.</w:t>
      </w:r>
    </w:p>
    <w:p w14:paraId="31E4EED7" w14:textId="14142A37" w:rsidR="00886A5F" w:rsidRPr="00E525C6" w:rsidRDefault="00886A5F" w:rsidP="00315872">
      <w:pPr>
        <w:pStyle w:val="B2"/>
      </w:pPr>
      <w:r>
        <w:t>-</w:t>
      </w:r>
      <w:r>
        <w:tab/>
        <w:t>Operation time validity: time during which the FL operation may be performed</w:t>
      </w:r>
    </w:p>
    <w:p w14:paraId="45F89E93" w14:textId="77777777" w:rsidR="00A93829" w:rsidRPr="00E525C6" w:rsidRDefault="00A93829" w:rsidP="00A93829">
      <w:pPr>
        <w:pStyle w:val="B1"/>
      </w:pPr>
      <w:r w:rsidRPr="00E525C6">
        <w:t>3.</w:t>
      </w:r>
      <w:r w:rsidRPr="00E525C6">
        <w:tab/>
        <w:t>The AFLSF subscribes to or requests NWDAF analytics to get assistance on the determination of the FL configuration recommendation. Those analytics include but may not be restricted to UE communication analytics and DN performance analytics, which provide statistics and/or predictions on user plane traffic that may help profiling UEs by the AFLSF and determine if and how they can be part of a FL group.</w:t>
      </w:r>
    </w:p>
    <w:p w14:paraId="3B84B15C" w14:textId="77777777" w:rsidR="00A93829" w:rsidRPr="00E525C6" w:rsidRDefault="00A93829" w:rsidP="00A93829">
      <w:pPr>
        <w:pStyle w:val="B1"/>
      </w:pPr>
      <w:r w:rsidRPr="00E525C6">
        <w:t>4.</w:t>
      </w:r>
      <w:r w:rsidRPr="00E525C6">
        <w:tab/>
        <w:t>The AFLSF may consume the event exposure service Nsmf_EventExposure from SMF to collect available information relevant to the UE and the user plane status, which may help profiling UEs by the AFLSF and determine if and how they can be part of the FL group.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3760E88F" w14:textId="77777777" w:rsidR="00A93829" w:rsidRPr="00E525C6" w:rsidRDefault="00A93829" w:rsidP="00A93829">
      <w:pPr>
        <w:pStyle w:val="B1"/>
      </w:pPr>
      <w:r w:rsidRPr="00E525C6">
        <w:t>5.</w:t>
      </w:r>
      <w:r w:rsidRPr="00E525C6">
        <w:tab/>
        <w:t>The AFLSF may consume the event exposure service Namf_EventExposure from AMF to collect available information relevant to the UE, which may help profiling UEs by the AFLSF and determine if and how they can be part of a FL group. Hence, the AFLSF may subscribe to UE location trends event, UE moving in or out of area of interest event, UE loss of communication event, UE reachability status event.</w:t>
      </w:r>
    </w:p>
    <w:p w14:paraId="27D97192" w14:textId="00E22EDE" w:rsidR="00A93829" w:rsidRPr="00E525C6" w:rsidRDefault="00A93829" w:rsidP="00A93829">
      <w:pPr>
        <w:pStyle w:val="B1"/>
      </w:pPr>
      <w:r w:rsidRPr="00E525C6">
        <w:t>6.</w:t>
      </w:r>
      <w:r w:rsidRPr="00E525C6">
        <w:tab/>
      </w:r>
      <w:r w:rsidR="00886A5F">
        <w:t>Based on the collected inputs, t</w:t>
      </w:r>
      <w:r w:rsidRPr="00E525C6">
        <w:t xml:space="preserve">he AFLSF derives </w:t>
      </w:r>
      <w:r w:rsidR="00886A5F">
        <w:t>a</w:t>
      </w:r>
      <w:r w:rsidR="00886A5F" w:rsidRPr="00E525C6">
        <w:t xml:space="preserve"> </w:t>
      </w:r>
      <w:r w:rsidRPr="00E525C6">
        <w:t xml:space="preserve">FL configuration recommendation </w:t>
      </w:r>
      <w:r w:rsidR="00886A5F">
        <w:t>based on the assistance request from the AF in step 2</w:t>
      </w:r>
      <w:r w:rsidRPr="00E525C6">
        <w:t>. The AFLSF may also derive an AMSID according to clause 6.40.1.2 if it doesn</w:t>
      </w:r>
      <w:r w:rsidR="00E22429">
        <w:t>'</w:t>
      </w:r>
      <w:r w:rsidRPr="00E525C6">
        <w:t>t have a suitable one</w:t>
      </w:r>
      <w:r w:rsidR="00886A5F">
        <w:t xml:space="preserve"> yet</w:t>
      </w:r>
      <w:r w:rsidRPr="00E525C6">
        <w:t>. The AMSID is associated with the UEs which have been recommended for FL</w:t>
      </w:r>
      <w:r w:rsidR="00886A5F">
        <w:t xml:space="preserve"> operation</w:t>
      </w:r>
      <w:r w:rsidRPr="00E525C6">
        <w:t>.</w:t>
      </w:r>
    </w:p>
    <w:p w14:paraId="142DB16E" w14:textId="3DA54464" w:rsidR="00A93829" w:rsidRPr="00E525C6" w:rsidRDefault="00A93829" w:rsidP="00A93829">
      <w:pPr>
        <w:pStyle w:val="B1"/>
      </w:pPr>
      <w:r w:rsidRPr="00E525C6">
        <w:t>7.</w:t>
      </w:r>
      <w:r w:rsidRPr="00E525C6">
        <w:tab/>
        <w:t xml:space="preserve">A response is provided by the AFLSF </w:t>
      </w:r>
      <w:r w:rsidR="00991555">
        <w:t xml:space="preserve">notify service operation (e.g. </w:t>
      </w:r>
      <w:r w:rsidR="00991555" w:rsidRPr="00451878">
        <w:t>Naflsf_FL_assistance_notify</w:t>
      </w:r>
      <w:r w:rsidR="00991555">
        <w:t xml:space="preserve">) </w:t>
      </w:r>
      <w:r w:rsidRPr="00E525C6">
        <w:t xml:space="preserve">to the AF </w:t>
      </w:r>
      <w:r w:rsidR="00991555">
        <w:t xml:space="preserve">via NEF if needed </w:t>
      </w:r>
      <w:r w:rsidRPr="00E525C6">
        <w:t xml:space="preserve">with a </w:t>
      </w:r>
      <w:r w:rsidR="00991555">
        <w:t>notification</w:t>
      </w:r>
      <w:r w:rsidR="00991555" w:rsidRPr="00E525C6">
        <w:t xml:space="preserve"> </w:t>
      </w:r>
      <w:r w:rsidR="00991555">
        <w:t>indicating</w:t>
      </w:r>
      <w:r w:rsidRPr="00E525C6">
        <w:t xml:space="preserve"> the FL configuration </w:t>
      </w:r>
      <w:r w:rsidR="00991555">
        <w:t>parameters suggested by the AFLSF</w:t>
      </w:r>
      <w:r w:rsidRPr="00E525C6">
        <w:t xml:space="preserve">. </w:t>
      </w:r>
      <w:r w:rsidR="00991555">
        <w:t xml:space="preserve">The notification may contain some or all of the parameters mentioned in step 2 and described in </w:t>
      </w:r>
      <w:r w:rsidR="00DA6550">
        <w:t>clause </w:t>
      </w:r>
      <w:r w:rsidR="00991555" w:rsidRPr="00E7644F">
        <w:t>6.40.1.1.</w:t>
      </w:r>
      <w:r w:rsidR="00991555">
        <w:t xml:space="preserve"> </w:t>
      </w:r>
      <w:r w:rsidRPr="00E525C6">
        <w:t>The AF may confirm whether the AFLSF recommendation has been accepted.</w:t>
      </w:r>
    </w:p>
    <w:p w14:paraId="6ED6A87C" w14:textId="3E67376F" w:rsidR="00A93829" w:rsidRPr="00E525C6" w:rsidRDefault="00A93829" w:rsidP="00A93829">
      <w:pPr>
        <w:pStyle w:val="B1"/>
      </w:pPr>
      <w:r w:rsidRPr="00E525C6">
        <w:lastRenderedPageBreak/>
        <w:t>8.</w:t>
      </w:r>
      <w:r w:rsidRPr="00E525C6">
        <w:tab/>
        <w:t>AF requests the network to provide group QoS for a list of UEs as described in clause 6.40.2.1.</w:t>
      </w:r>
    </w:p>
    <w:p w14:paraId="797F88A0" w14:textId="77777777" w:rsidR="00A93829" w:rsidRPr="00E525C6" w:rsidRDefault="00A93829" w:rsidP="00A93829">
      <w:pPr>
        <w:pStyle w:val="B1"/>
      </w:pPr>
      <w:r w:rsidRPr="00E525C6">
        <w:t>9.</w:t>
      </w:r>
      <w:r w:rsidRPr="00E525C6">
        <w:tab/>
        <w:t>The application FL operation takes place between the application server at the AF and the UE.</w:t>
      </w:r>
    </w:p>
    <w:p w14:paraId="01807AFB" w14:textId="0396F28B" w:rsidR="00D072DF" w:rsidRDefault="00D072DF" w:rsidP="00775137">
      <w:pPr>
        <w:pStyle w:val="Heading4"/>
      </w:pPr>
      <w:bookmarkStart w:id="510" w:name="_Toc120613139"/>
      <w:r w:rsidRPr="00E525C6">
        <w:t>6.40.2.3</w:t>
      </w:r>
      <w:r w:rsidRPr="00E525C6">
        <w:tab/>
        <w:t>Procedure for UE-initiated request to join an AI/ML session for FL</w:t>
      </w:r>
      <w:bookmarkEnd w:id="510"/>
    </w:p>
    <w:p w14:paraId="51835BB2" w14:textId="77777777" w:rsidR="00557AA8" w:rsidRPr="00E525C6" w:rsidRDefault="00557AA8" w:rsidP="00557AA8">
      <w:pPr>
        <w:pStyle w:val="Heading5"/>
      </w:pPr>
      <w:bookmarkStart w:id="511" w:name="_Toc120613140"/>
      <w:r w:rsidRPr="00E525C6">
        <w:t>6.40.2.3</w:t>
      </w:r>
      <w:r>
        <w:t>.1</w:t>
      </w:r>
      <w:r w:rsidRPr="00E525C6">
        <w:tab/>
      </w:r>
      <w:r>
        <w:t>Using a session management request</w:t>
      </w:r>
      <w:bookmarkEnd w:id="511"/>
    </w:p>
    <w:p w14:paraId="4DA51780" w14:textId="77777777" w:rsidR="00557AA8" w:rsidRPr="00557AA8" w:rsidRDefault="00557AA8" w:rsidP="00902210"/>
    <w:p w14:paraId="38FAB16C" w14:textId="77777777" w:rsidR="00D072DF" w:rsidRPr="00E525C6" w:rsidRDefault="00D072DF" w:rsidP="00A93829">
      <w:pPr>
        <w:pStyle w:val="TH"/>
      </w:pPr>
      <w:r w:rsidRPr="00E525C6">
        <w:object w:dxaOrig="22944" w:dyaOrig="16308" w14:anchorId="5C0048ED">
          <v:shape id="_x0000_i1099" type="#_x0000_t75" style="width:481.55pt;height:342.7pt" o:ole="">
            <v:imagedata r:id="rId159" o:title=""/>
          </v:shape>
          <o:OLEObject Type="Embed" ProgID="Visio.Drawing.15" ShapeID="_x0000_i1099" DrawAspect="Content" ObjectID="_1731232141" r:id="rId160"/>
        </w:object>
      </w:r>
    </w:p>
    <w:p w14:paraId="04754598" w14:textId="372F9656" w:rsidR="00D072DF" w:rsidRPr="00E525C6" w:rsidRDefault="00D072DF" w:rsidP="00A93829">
      <w:pPr>
        <w:pStyle w:val="TF"/>
      </w:pPr>
      <w:r w:rsidRPr="00E525C6">
        <w:t>Figure 6.</w:t>
      </w:r>
      <w:r w:rsidR="00AC00FA" w:rsidRPr="00E525C6">
        <w:t>40</w:t>
      </w:r>
      <w:r w:rsidRPr="00E525C6">
        <w:t>.2.3</w:t>
      </w:r>
      <w:r w:rsidR="00557AA8">
        <w:t>.1</w:t>
      </w:r>
      <w:r w:rsidRPr="00E525C6">
        <w:t>-1: Procedure for UE-initiated request to join an AI/ML session for FL</w:t>
      </w:r>
    </w:p>
    <w:p w14:paraId="21FB907E" w14:textId="23DA9A17" w:rsidR="00D072DF" w:rsidRPr="00E525C6" w:rsidRDefault="00D072DF" w:rsidP="00A93829">
      <w:r w:rsidRPr="00E525C6">
        <w:t>The procedure for UE-initiated request to join an AI/ML session for FL in Figure 6.</w:t>
      </w:r>
      <w:r w:rsidR="00AC00FA" w:rsidRPr="00E525C6">
        <w:t>40</w:t>
      </w:r>
      <w:r w:rsidRPr="00E525C6">
        <w:t>.2.3</w:t>
      </w:r>
      <w:r w:rsidR="00557AA8">
        <w:t>.1</w:t>
      </w:r>
      <w:r w:rsidRPr="00E525C6">
        <w:t>-1 is described step-by-step below.</w:t>
      </w:r>
    </w:p>
    <w:p w14:paraId="1787BFE0" w14:textId="3D3D9608" w:rsidR="00A93829" w:rsidRPr="00E525C6" w:rsidRDefault="00A93829" w:rsidP="00A93829">
      <w:pPr>
        <w:pStyle w:val="B1"/>
      </w:pPr>
      <w:r w:rsidRPr="00E525C6">
        <w:t>1.</w:t>
      </w:r>
      <w:r w:rsidRPr="00E525C6">
        <w:tab/>
        <w:t xml:space="preserve">An AMSID is allocated to the UE according to the description of </w:t>
      </w:r>
      <w:r w:rsidR="00DA6550">
        <w:t>clause </w:t>
      </w:r>
      <w:r w:rsidRPr="00E525C6">
        <w:t>6.40.1.2 when the AF selects the UE for application FL operation.</w:t>
      </w:r>
    </w:p>
    <w:p w14:paraId="66A16625" w14:textId="77777777" w:rsidR="00A93829" w:rsidRPr="00E525C6" w:rsidRDefault="00A93829" w:rsidP="00A93829">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186874E9" w14:textId="77777777" w:rsidR="00A93829" w:rsidRPr="00E525C6" w:rsidRDefault="00A93829" w:rsidP="00A93829">
      <w:pPr>
        <w:pStyle w:val="B1"/>
      </w:pPr>
      <w:r w:rsidRPr="00E525C6">
        <w:t>3.</w:t>
      </w:r>
      <w:r w:rsidRPr="00E525C6">
        <w:tab/>
        <w:t>The UE sends a session management request message including the AMSID towards the SMF indicating the request to use FL.</w:t>
      </w:r>
    </w:p>
    <w:p w14:paraId="6087674A" w14:textId="77777777" w:rsidR="00A93829" w:rsidRPr="00E525C6" w:rsidRDefault="00A93829" w:rsidP="00A93829">
      <w:pPr>
        <w:pStyle w:val="B1"/>
      </w:pPr>
      <w:r w:rsidRPr="00E525C6">
        <w:t>4.</w:t>
      </w:r>
      <w:r w:rsidRPr="00E525C6">
        <w:tab/>
        <w:t>The SMF sends a validation request to the AFLSF for the AMSID to be used by the UE in order to determine whether the UE is allowed to engage in FL using the AMSID.</w:t>
      </w:r>
    </w:p>
    <w:p w14:paraId="4E4B79E2" w14:textId="77777777" w:rsidR="00A93829" w:rsidRPr="00E525C6" w:rsidRDefault="00A93829" w:rsidP="00A93829">
      <w:pPr>
        <w:pStyle w:val="B1"/>
      </w:pPr>
      <w:r w:rsidRPr="00E525C6">
        <w:t>5.</w:t>
      </w:r>
      <w:r w:rsidRPr="00E525C6">
        <w:tab/>
        <w:t>When the AFLSF receives an AMSID from the SMF, the AFLSF validates if the AMSID can be used for the UE:</w:t>
      </w:r>
    </w:p>
    <w:p w14:paraId="61B6D90F" w14:textId="77777777" w:rsidR="00A93829" w:rsidRPr="00E525C6" w:rsidRDefault="00A93829" w:rsidP="00A93829">
      <w:pPr>
        <w:pStyle w:val="B2"/>
      </w:pPr>
      <w:r w:rsidRPr="00E525C6">
        <w:lastRenderedPageBreak/>
        <w:t>-</w:t>
      </w:r>
      <w:r w:rsidRPr="00E525C6">
        <w:tab/>
        <w:t>The AFLSF may indicate whether the request should be granted or not. The AFLSF may also indicate the QoS parameters to use for the session and provide that to the SMF.</w:t>
      </w:r>
    </w:p>
    <w:p w14:paraId="0D9B71F9" w14:textId="77777777" w:rsidR="00A93829" w:rsidRPr="00E525C6" w:rsidRDefault="00A93829" w:rsidP="00A93829">
      <w:pPr>
        <w:pStyle w:val="B2"/>
      </w:pPr>
      <w:r w:rsidRPr="00E525C6">
        <w:t>-</w:t>
      </w:r>
      <w:r w:rsidRPr="00E525C6">
        <w:tab/>
        <w:t>The above may require the AFLSF checking whether the AMSID can be used based on previous interactions of the AFLSF with the AF.</w:t>
      </w:r>
    </w:p>
    <w:p w14:paraId="29E76B41" w14:textId="77777777" w:rsidR="00A93829" w:rsidRPr="00E525C6" w:rsidRDefault="00A93829" w:rsidP="00A93829">
      <w:pPr>
        <w:pStyle w:val="B1"/>
      </w:pPr>
      <w:r w:rsidRPr="00E525C6">
        <w:t>6.</w:t>
      </w:r>
      <w:r w:rsidRPr="00E525C6">
        <w:tab/>
        <w:t>The AFLSF may provide an updated recommendation to the AF to select the UE for the FL operation indicating the AMSID, and the AF may confirm if the recommendation is accepted.</w:t>
      </w:r>
    </w:p>
    <w:p w14:paraId="5231677B" w14:textId="77777777" w:rsidR="00A93829" w:rsidRPr="00E525C6" w:rsidRDefault="00A93829" w:rsidP="00A93829">
      <w:pPr>
        <w:pStyle w:val="B1"/>
      </w:pPr>
      <w:r w:rsidRPr="00E525C6">
        <w:t>7.</w:t>
      </w:r>
      <w:r w:rsidRPr="00E525C6">
        <w:tab/>
        <w:t>The AFLSF provides a validation response to the SMF indicating whether the UE request to join the FL operation using the AMSID is authorized. If the request is authorized, the validation response may include the AMSID, required QoS, etc.</w:t>
      </w:r>
    </w:p>
    <w:p w14:paraId="2D4925B5" w14:textId="77777777" w:rsidR="00A93829" w:rsidRPr="00E525C6" w:rsidRDefault="00A93829" w:rsidP="00A93829">
      <w:pPr>
        <w:pStyle w:val="B1"/>
      </w:pPr>
      <w:r w:rsidRPr="00E525C6">
        <w:t>8.</w:t>
      </w:r>
      <w:r w:rsidRPr="00E525C6">
        <w:tab/>
        <w:t>If the SMF determines that the UE is allowed to use FL as per the AMSID being allowed, then the SMF may accept the PDU session management request with the QoS that is indicated by the AFLSF.</w:t>
      </w:r>
    </w:p>
    <w:p w14:paraId="1BD09236" w14:textId="77777777" w:rsidR="00A93829" w:rsidRDefault="00A93829" w:rsidP="00A93829">
      <w:pPr>
        <w:pStyle w:val="B1"/>
      </w:pPr>
      <w:r w:rsidRPr="00E525C6">
        <w:t>9.</w:t>
      </w:r>
      <w:r w:rsidRPr="00E525C6">
        <w:tab/>
        <w:t>The UE starts the FL process after the establishment of the user plane resources.</w:t>
      </w:r>
    </w:p>
    <w:p w14:paraId="02ADB5F8" w14:textId="77777777" w:rsidR="00557AA8" w:rsidRPr="00E525C6" w:rsidRDefault="00557AA8" w:rsidP="00557AA8">
      <w:pPr>
        <w:pStyle w:val="Heading5"/>
      </w:pPr>
      <w:bookmarkStart w:id="512" w:name="_Toc120613141"/>
      <w:r w:rsidRPr="00E525C6">
        <w:t>6.40.2.3</w:t>
      </w:r>
      <w:r>
        <w:t>.2</w:t>
      </w:r>
      <w:r w:rsidRPr="00E525C6">
        <w:tab/>
      </w:r>
      <w:r>
        <w:t>Using an application layer request</w:t>
      </w:r>
      <w:bookmarkEnd w:id="512"/>
    </w:p>
    <w:p w14:paraId="5D2A9B6C" w14:textId="77777777" w:rsidR="00557AA8" w:rsidRDefault="00557AA8" w:rsidP="00557AA8">
      <w:pPr>
        <w:pStyle w:val="TH"/>
      </w:pPr>
      <w:r>
        <w:object w:dxaOrig="22935" w:dyaOrig="16290" w14:anchorId="73EA683C">
          <v:shape id="_x0000_i1100" type="#_x0000_t75" style="width:463.1pt;height:330.05pt" o:ole="">
            <v:imagedata r:id="rId161" o:title=""/>
          </v:shape>
          <o:OLEObject Type="Embed" ProgID="Visio.Drawing.15" ShapeID="_x0000_i1100" DrawAspect="Content" ObjectID="_1731232142" r:id="rId162"/>
        </w:object>
      </w:r>
    </w:p>
    <w:p w14:paraId="46995E25" w14:textId="77777777" w:rsidR="00557AA8" w:rsidRPr="002255FA" w:rsidRDefault="00557AA8" w:rsidP="00557AA8">
      <w:pPr>
        <w:pStyle w:val="TF"/>
      </w:pPr>
      <w:r w:rsidRPr="00E525C6">
        <w:t>Figure 6.40.2.3</w:t>
      </w:r>
      <w:r>
        <w:t>.2</w:t>
      </w:r>
      <w:r w:rsidRPr="00E525C6">
        <w:t>-1: Procedure for UE-initiated request to join an AI/ML session for FL</w:t>
      </w:r>
    </w:p>
    <w:p w14:paraId="04BD8F1B" w14:textId="77777777" w:rsidR="00557AA8" w:rsidRPr="00E525C6" w:rsidRDefault="00557AA8" w:rsidP="00557AA8">
      <w:r w:rsidRPr="00E525C6">
        <w:t>The procedure for UE-initiated request to join an AI/ML session for FL in Figure 6.40.2.3</w:t>
      </w:r>
      <w:r>
        <w:t>.2</w:t>
      </w:r>
      <w:r w:rsidRPr="00E525C6">
        <w:t>-1 is described step-by-step below.</w:t>
      </w:r>
    </w:p>
    <w:p w14:paraId="7727B43B" w14:textId="77777777" w:rsidR="00557AA8" w:rsidRPr="00E525C6" w:rsidRDefault="00557AA8" w:rsidP="00557AA8">
      <w:pPr>
        <w:pStyle w:val="B1"/>
      </w:pPr>
      <w:r w:rsidRPr="00E525C6">
        <w:t>1.</w:t>
      </w:r>
      <w:r w:rsidRPr="00E525C6">
        <w:tab/>
        <w:t xml:space="preserve">An AMSID is allocated to the UE according to the description of </w:t>
      </w:r>
      <w:r>
        <w:t>clause </w:t>
      </w:r>
      <w:r w:rsidRPr="00E525C6">
        <w:t>6.40.1.2 when the AF selects the UE for application FL operation.</w:t>
      </w:r>
    </w:p>
    <w:p w14:paraId="493A28D4" w14:textId="77777777" w:rsidR="00557AA8" w:rsidRPr="00E525C6" w:rsidRDefault="00557AA8" w:rsidP="00557AA8">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573D2E59" w14:textId="77777777" w:rsidR="00557AA8" w:rsidRDefault="00557AA8" w:rsidP="00557AA8">
      <w:pPr>
        <w:pStyle w:val="B1"/>
      </w:pPr>
      <w:r w:rsidRPr="00E525C6">
        <w:t>3.</w:t>
      </w:r>
      <w:r w:rsidRPr="00E525C6">
        <w:tab/>
      </w:r>
      <w:r>
        <w:t>T</w:t>
      </w:r>
      <w:r w:rsidRPr="00261FD3">
        <w:t>he UE sends a request to join AI/ML session including AMSID towards the AF</w:t>
      </w:r>
      <w:r w:rsidRPr="003C771B">
        <w:t xml:space="preserve"> </w:t>
      </w:r>
      <w:r w:rsidRPr="00261FD3">
        <w:t>via application layer</w:t>
      </w:r>
      <w:r w:rsidRPr="00E525C6">
        <w:t>.</w:t>
      </w:r>
    </w:p>
    <w:p w14:paraId="6127E44C" w14:textId="77777777" w:rsidR="00557AA8" w:rsidRPr="00E525C6" w:rsidRDefault="00557AA8" w:rsidP="00557AA8">
      <w:pPr>
        <w:pStyle w:val="B1"/>
      </w:pPr>
      <w:r>
        <w:lastRenderedPageBreak/>
        <w:t>4.</w:t>
      </w:r>
      <w:r>
        <w:tab/>
      </w:r>
      <w:r w:rsidRPr="009B68FD">
        <w:t xml:space="preserve">The </w:t>
      </w:r>
      <w:r>
        <w:t xml:space="preserve">AF </w:t>
      </w:r>
      <w:r w:rsidRPr="009B68FD">
        <w:t>sends a validation request to the AFLSF for the AMSID to be used by the UE in order to determine whether the UE is allowed to engage in FL using the AMSID.</w:t>
      </w:r>
      <w:r>
        <w:t xml:space="preserve"> The AF requests to the </w:t>
      </w:r>
      <w:r w:rsidRPr="002E1DD9">
        <w:t xml:space="preserve">5GC </w:t>
      </w:r>
      <w:r>
        <w:t>using services provided by the AFLSF or NEF (</w:t>
      </w:r>
      <w:r w:rsidRPr="002E1DD9">
        <w:t>e.g.</w:t>
      </w:r>
      <w:r>
        <w:t xml:space="preserve"> N</w:t>
      </w:r>
      <w:r w:rsidRPr="002E1DD9">
        <w:t>aflsf_FL_assistance_request/N</w:t>
      </w:r>
      <w:r>
        <w:t>ef</w:t>
      </w:r>
      <w:r w:rsidRPr="002E1DD9">
        <w:t>_FL_assistance_request</w:t>
      </w:r>
      <w:r>
        <w:t>). The request message includes an AMSID from the UE, a list of UEs, and join indication. There may be more than one UE to want to join the same AMSID when the AF sends the request.</w:t>
      </w:r>
    </w:p>
    <w:p w14:paraId="526E1AE3" w14:textId="77777777" w:rsidR="00557AA8" w:rsidRPr="00E525C6" w:rsidRDefault="00557AA8" w:rsidP="00557AA8">
      <w:pPr>
        <w:pStyle w:val="B1"/>
      </w:pPr>
      <w:r>
        <w:t>5</w:t>
      </w:r>
      <w:r w:rsidRPr="00E525C6">
        <w:t>.</w:t>
      </w:r>
      <w:r w:rsidRPr="00E525C6">
        <w:tab/>
        <w:t xml:space="preserve">When the AFLSF receives </w:t>
      </w:r>
      <w:r>
        <w:t xml:space="preserve">the request from AF, </w:t>
      </w:r>
      <w:r w:rsidRPr="00E525C6">
        <w:t>the AFLSF validates if the AMSID can be used for the UE:</w:t>
      </w:r>
    </w:p>
    <w:p w14:paraId="650A6A27" w14:textId="77777777" w:rsidR="00557AA8" w:rsidRPr="00E525C6" w:rsidRDefault="00557AA8" w:rsidP="00557AA8">
      <w:pPr>
        <w:pStyle w:val="B2"/>
      </w:pPr>
      <w:r w:rsidRPr="00E525C6">
        <w:t>-</w:t>
      </w:r>
      <w:r w:rsidRPr="00E525C6">
        <w:tab/>
        <w:t>The AFLSF may indicate whether the request should be granted or not.</w:t>
      </w:r>
      <w:r>
        <w:t xml:space="preserve"> </w:t>
      </w:r>
      <w:r w:rsidRPr="00BE219D">
        <w:t>The AFLSF may also indicate the QoS parameters to use for the session</w:t>
      </w:r>
      <w:r>
        <w:t xml:space="preserve"> to the AF.</w:t>
      </w:r>
    </w:p>
    <w:p w14:paraId="5B974564" w14:textId="77777777" w:rsidR="00557AA8" w:rsidRPr="00E525C6" w:rsidRDefault="00557AA8" w:rsidP="00557AA8">
      <w:pPr>
        <w:pStyle w:val="B2"/>
      </w:pPr>
      <w:r w:rsidRPr="00E525C6">
        <w:t>-</w:t>
      </w:r>
      <w:r w:rsidRPr="00E525C6">
        <w:tab/>
        <w:t>The above may require the AFLSF checking whether the AMSID can be used based on previous interactions of the AFLSF with the AF.</w:t>
      </w:r>
    </w:p>
    <w:p w14:paraId="554DE465" w14:textId="77777777" w:rsidR="00557AA8" w:rsidRPr="00E525C6" w:rsidRDefault="00557AA8" w:rsidP="00557AA8">
      <w:pPr>
        <w:pStyle w:val="B1"/>
      </w:pPr>
      <w:r>
        <w:t>6</w:t>
      </w:r>
      <w:r w:rsidRPr="00E525C6">
        <w:t>.</w:t>
      </w:r>
      <w:r w:rsidRPr="00E525C6">
        <w:tab/>
        <w:t>The AFLSF provide</w:t>
      </w:r>
      <w:r>
        <w:t>s</w:t>
      </w:r>
      <w:r w:rsidRPr="00E525C6">
        <w:t xml:space="preserve"> </w:t>
      </w:r>
      <w:r>
        <w:t>response</w:t>
      </w:r>
      <w:r w:rsidRPr="00E525C6">
        <w:t xml:space="preserve"> to the AF</w:t>
      </w:r>
      <w:r>
        <w:t xml:space="preserve"> whether the AMSID can be used for the UE. The response may include the AMSID, required QoS, etc.</w:t>
      </w:r>
    </w:p>
    <w:p w14:paraId="283FD314" w14:textId="77777777" w:rsidR="00557AA8" w:rsidRDefault="00557AA8" w:rsidP="00557AA8">
      <w:pPr>
        <w:pStyle w:val="B1"/>
      </w:pPr>
      <w:r>
        <w:t>7</w:t>
      </w:r>
      <w:r w:rsidRPr="00E525C6">
        <w:t>.</w:t>
      </w:r>
      <w:r w:rsidRPr="00E525C6">
        <w:tab/>
      </w:r>
      <w:r>
        <w:t>The AF</w:t>
      </w:r>
      <w:r w:rsidRPr="005765E1">
        <w:t xml:space="preserve"> </w:t>
      </w:r>
      <w:r>
        <w:t xml:space="preserve">confirms that the </w:t>
      </w:r>
      <w:r w:rsidRPr="00CB421F">
        <w:t>request</w:t>
      </w:r>
      <w:r>
        <w:t xml:space="preserve"> from UE</w:t>
      </w:r>
      <w:r w:rsidRPr="00CB421F">
        <w:t xml:space="preserve"> to join the </w:t>
      </w:r>
      <w:r>
        <w:t xml:space="preserve">AI/ML session for </w:t>
      </w:r>
      <w:r w:rsidRPr="00CB421F">
        <w:t xml:space="preserve">FL </w:t>
      </w:r>
      <w:r>
        <w:t>with</w:t>
      </w:r>
      <w:r w:rsidRPr="00CB421F">
        <w:t xml:space="preserve"> </w:t>
      </w:r>
      <w:r>
        <w:t xml:space="preserve">the </w:t>
      </w:r>
      <w:r w:rsidRPr="00CB421F">
        <w:t>AMSID is authorized</w:t>
      </w:r>
      <w:r>
        <w:t>. The AF may request the network to provide QoS for the newly joined UE.</w:t>
      </w:r>
    </w:p>
    <w:p w14:paraId="1D69839A" w14:textId="60507AA4" w:rsidR="00557AA8" w:rsidRDefault="00557AA8" w:rsidP="00DD2A73">
      <w:pPr>
        <w:pStyle w:val="B1"/>
      </w:pPr>
      <w:r w:rsidRPr="00DD2A73">
        <w:t>8.</w:t>
      </w:r>
      <w:r w:rsidRPr="00DD2A73">
        <w:tab/>
        <w:t>The UE starts the FL process after the establishment of the user plane resources.</w:t>
      </w:r>
    </w:p>
    <w:p w14:paraId="41C8B703" w14:textId="56D79811" w:rsidR="00BE6563" w:rsidRPr="00E525C6" w:rsidRDefault="00BE6563" w:rsidP="00BE6563">
      <w:pPr>
        <w:pStyle w:val="Heading4"/>
        <w:rPr>
          <w:lang w:eastAsia="zh-CN"/>
        </w:rPr>
      </w:pPr>
      <w:bookmarkStart w:id="513" w:name="_Toc120613142"/>
      <w:r w:rsidRPr="00E525C6">
        <w:rPr>
          <w:lang w:eastAsia="zh-CN"/>
        </w:rPr>
        <w:t>6.40.2.</w:t>
      </w:r>
      <w:r>
        <w:rPr>
          <w:lang w:eastAsia="zh-CN"/>
        </w:rPr>
        <w:t>4</w:t>
      </w:r>
      <w:r w:rsidRPr="00E525C6">
        <w:rPr>
          <w:lang w:eastAsia="zh-CN"/>
        </w:rPr>
        <w:tab/>
      </w:r>
      <w:r w:rsidRPr="00E525C6">
        <w:t xml:space="preserve">Procedure for </w:t>
      </w:r>
      <w:r>
        <w:t>multiple PCF discovery</w:t>
      </w:r>
      <w:bookmarkEnd w:id="513"/>
    </w:p>
    <w:p w14:paraId="4C21C049" w14:textId="336C3FD8" w:rsidR="00BE6563" w:rsidRPr="005D61C6" w:rsidRDefault="00BE6563" w:rsidP="00BE6563">
      <w:r w:rsidRPr="005D61C6">
        <w:t>BSF supports PCF discovery for multiple UEs, which can be used for AF to create or update QoS for the multiple UEs (e.g</w:t>
      </w:r>
      <w:r w:rsidR="00DA6550">
        <w:t>.</w:t>
      </w:r>
      <w:r w:rsidRPr="005D61C6">
        <w:t xml:space="preserve"> for FL operation). The support of PCF discovery for multiple UEs can be achieved by the following enhancements:</w:t>
      </w:r>
    </w:p>
    <w:p w14:paraId="45DA9453" w14:textId="77777777" w:rsidR="00BE6563" w:rsidRPr="007A4524" w:rsidRDefault="00BE6563" w:rsidP="00BE6563">
      <w:pPr>
        <w:pStyle w:val="B1"/>
      </w:pPr>
      <w:r>
        <w:t>-</w:t>
      </w:r>
      <w:r>
        <w:tab/>
      </w:r>
      <w:r w:rsidRPr="005D61C6">
        <w:t xml:space="preserve">(Consumer NF registration to BSF) When registering to the BSF, the PCF includes in </w:t>
      </w:r>
      <w:r w:rsidRPr="00451878">
        <w:rPr>
          <w:lang w:eastAsia="zh-CN"/>
        </w:rPr>
        <w:t xml:space="preserve">Nbsf_Management_Register request message </w:t>
      </w:r>
      <w:r w:rsidRPr="00CF769B">
        <w:t>group identifier of the UE in addition to UE ID and PCF address. The BSF stores the group identifier, UE ID, PCF address.</w:t>
      </w:r>
    </w:p>
    <w:p w14:paraId="6D790BE4" w14:textId="27F1B46C" w:rsidR="00BE6563" w:rsidRPr="00E7644F" w:rsidRDefault="00BE6563" w:rsidP="00BE6563">
      <w:pPr>
        <w:pStyle w:val="B1"/>
        <w:rPr>
          <w:rFonts w:eastAsia="MS Mincho"/>
        </w:rPr>
      </w:pPr>
      <w:r>
        <w:t>-</w:t>
      </w:r>
      <w:r>
        <w:tab/>
      </w:r>
      <w:r w:rsidRPr="00451878">
        <w:t xml:space="preserve">(PCF Discovery </w:t>
      </w:r>
      <w:r w:rsidRPr="00CF769B">
        <w:t xml:space="preserve">of </w:t>
      </w:r>
      <w:r w:rsidRPr="007A4524">
        <w:t xml:space="preserve">BSF) </w:t>
      </w:r>
      <w:r w:rsidRPr="007A4524">
        <w:rPr>
          <w:lang w:eastAsia="ko-KR"/>
        </w:rPr>
        <w:t>When Consumer NF wants to discover PCF address based on the group identifier or the list of UE IDs, Consumer NF provides in Nbsf_Management_Discovery request message a group identifier or a list of UE IDs. When the Nbsf management discovery request contains group identifier or a list of UE IDs, the BSF finds the PCF address(es) for each UE within the group identified by the group identifier or the PCF address(es) for each UE within the list of UE IDs. Then, the BSF returns to the Consumer NF with the PCF ad</w:t>
      </w:r>
      <w:r w:rsidRPr="00E7644F">
        <w:rPr>
          <w:lang w:eastAsia="ko-KR"/>
        </w:rPr>
        <w:t>dress per UE(s).</w:t>
      </w:r>
    </w:p>
    <w:p w14:paraId="5D8B3DA4" w14:textId="77777777" w:rsidR="00BE6563" w:rsidRPr="00E525C6" w:rsidRDefault="00BE6563" w:rsidP="00A93829">
      <w:pPr>
        <w:pStyle w:val="B1"/>
      </w:pPr>
    </w:p>
    <w:p w14:paraId="276A6D81" w14:textId="70208992" w:rsidR="00D072DF" w:rsidRPr="00E525C6" w:rsidRDefault="00D072DF" w:rsidP="00DD315C">
      <w:pPr>
        <w:pStyle w:val="Heading3"/>
        <w:rPr>
          <w:lang w:eastAsia="zh-CN"/>
        </w:rPr>
      </w:pPr>
      <w:bookmarkStart w:id="514" w:name="_Toc101357149"/>
      <w:bookmarkStart w:id="515" w:name="_Toc120613143"/>
      <w:r w:rsidRPr="00E525C6">
        <w:rPr>
          <w:lang w:eastAsia="zh-CN"/>
        </w:rPr>
        <w:t>6.40.3</w:t>
      </w:r>
      <w:r w:rsidRPr="00E525C6">
        <w:rPr>
          <w:lang w:eastAsia="zh-CN"/>
        </w:rPr>
        <w:tab/>
      </w:r>
      <w:r w:rsidRPr="00E525C6">
        <w:t xml:space="preserve">Impacts on </w:t>
      </w:r>
      <w:r w:rsidRPr="00E525C6">
        <w:rPr>
          <w:lang w:eastAsia="zh-CN"/>
        </w:rPr>
        <w:t>services, entities and interfaces</w:t>
      </w:r>
      <w:bookmarkEnd w:id="514"/>
      <w:bookmarkEnd w:id="515"/>
    </w:p>
    <w:p w14:paraId="0A7BE7B8" w14:textId="77777777" w:rsidR="0085749F" w:rsidRPr="00E525C6" w:rsidRDefault="0085749F" w:rsidP="0085749F">
      <w:r w:rsidRPr="00E525C6">
        <w:t>AF:</w:t>
      </w:r>
    </w:p>
    <w:p w14:paraId="4E753DE8" w14:textId="77777777" w:rsidR="0085749F" w:rsidRDefault="0085749F" w:rsidP="0085749F">
      <w:pPr>
        <w:pStyle w:val="B1"/>
      </w:pPr>
      <w:r w:rsidRPr="00E525C6">
        <w:t>-</w:t>
      </w:r>
      <w:r w:rsidRPr="00E525C6">
        <w:tab/>
        <w:t xml:space="preserve">Provides </w:t>
      </w:r>
      <w:r>
        <w:t>FL configuration parameters to the 5GC (NEF if AF is untrusted, or AFLSF is AF is trusted) via FL assistance services</w:t>
      </w:r>
      <w:r w:rsidRPr="00E525C6">
        <w:t>.</w:t>
      </w:r>
    </w:p>
    <w:p w14:paraId="2A913527" w14:textId="5F9E8578" w:rsidR="00557AA8" w:rsidRPr="00E525C6" w:rsidRDefault="00557AA8" w:rsidP="00557AA8">
      <w:pPr>
        <w:pStyle w:val="B1"/>
      </w:pPr>
      <w:r>
        <w:t>-</w:t>
      </w:r>
      <w:r>
        <w:tab/>
        <w:t>Sends validation request to the 5GC for the UE to join the FL with the AMSID.</w:t>
      </w:r>
    </w:p>
    <w:p w14:paraId="02D4D2BD" w14:textId="77777777" w:rsidR="0085749F" w:rsidRPr="00E525C6" w:rsidRDefault="0085749F" w:rsidP="0085749F">
      <w:r>
        <w:t>NEF</w:t>
      </w:r>
      <w:r w:rsidRPr="00E525C6">
        <w:t>:</w:t>
      </w:r>
    </w:p>
    <w:p w14:paraId="39A54DE4" w14:textId="77777777" w:rsidR="0085749F" w:rsidRDefault="0085749F" w:rsidP="0085749F">
      <w:pPr>
        <w:pStyle w:val="B1"/>
      </w:pPr>
      <w:r w:rsidRPr="00E525C6">
        <w:t>-</w:t>
      </w:r>
      <w:r w:rsidRPr="00E525C6">
        <w:tab/>
      </w:r>
      <w:r>
        <w:t xml:space="preserve">Provides request/subscription services for FL assistance operation and consumes </w:t>
      </w:r>
      <w:r w:rsidRPr="007F71E1">
        <w:t>AFLSF</w:t>
      </w:r>
      <w:r>
        <w:t xml:space="preserve"> services.</w:t>
      </w:r>
    </w:p>
    <w:p w14:paraId="15A9E446" w14:textId="77777777" w:rsidR="0085749F" w:rsidRDefault="0085749F" w:rsidP="0085749F">
      <w:r>
        <w:t>AFLSF</w:t>
      </w:r>
      <w:r w:rsidRPr="00E525C6">
        <w:t>:</w:t>
      </w:r>
    </w:p>
    <w:p w14:paraId="31A6FDA3" w14:textId="77777777" w:rsidR="0085749F" w:rsidRDefault="0085749F" w:rsidP="0085749F">
      <w:pPr>
        <w:pStyle w:val="B1"/>
      </w:pPr>
      <w:r w:rsidRPr="00E525C6">
        <w:t>-</w:t>
      </w:r>
      <w:r w:rsidRPr="00E525C6">
        <w:tab/>
      </w:r>
      <w:r>
        <w:t>Implicit a</w:t>
      </w:r>
      <w:r w:rsidRPr="00047D8F">
        <w:t>ware</w:t>
      </w:r>
      <w:r>
        <w:t>ness</w:t>
      </w:r>
      <w:r w:rsidRPr="00047D8F">
        <w:t xml:space="preserve"> of </w:t>
      </w:r>
      <w:r>
        <w:t>application FL operation</w:t>
      </w:r>
    </w:p>
    <w:p w14:paraId="6E5D367F" w14:textId="77777777" w:rsidR="0085749F" w:rsidRDefault="0085749F" w:rsidP="0085749F">
      <w:pPr>
        <w:pStyle w:val="B1"/>
      </w:pPr>
      <w:r>
        <w:t>-</w:t>
      </w:r>
      <w:r>
        <w:tab/>
        <w:t>Provides request/subscription services for FL assistance operation</w:t>
      </w:r>
    </w:p>
    <w:p w14:paraId="09008FA4" w14:textId="77777777" w:rsidR="0085749F" w:rsidRPr="00E525C6" w:rsidRDefault="0085749F" w:rsidP="0085749F">
      <w:pPr>
        <w:pStyle w:val="B1"/>
      </w:pPr>
      <w:r w:rsidRPr="00E525C6">
        <w:t>-</w:t>
      </w:r>
      <w:r w:rsidRPr="00E525C6">
        <w:tab/>
      </w:r>
      <w:r>
        <w:t>Subscribes to NWDAF analytics, AMF/SMF event exposure</w:t>
      </w:r>
    </w:p>
    <w:p w14:paraId="75933076" w14:textId="7EA34A74" w:rsidR="0085749F" w:rsidRPr="00E525C6" w:rsidRDefault="0085749F" w:rsidP="0085749F">
      <w:pPr>
        <w:pStyle w:val="B1"/>
      </w:pPr>
      <w:r w:rsidRPr="00E525C6">
        <w:t>-</w:t>
      </w:r>
      <w:r w:rsidRPr="00E525C6">
        <w:tab/>
      </w:r>
      <w:r>
        <w:t>Handling of AMSID validation request</w:t>
      </w:r>
    </w:p>
    <w:p w14:paraId="2AB70D50" w14:textId="77777777" w:rsidR="0085749F" w:rsidRPr="00E525C6" w:rsidRDefault="0085749F" w:rsidP="0085749F">
      <w:r w:rsidRPr="00E525C6">
        <w:t>SMF:</w:t>
      </w:r>
    </w:p>
    <w:p w14:paraId="4B868603" w14:textId="77777777" w:rsidR="0085749F" w:rsidRDefault="0085749F" w:rsidP="0085749F">
      <w:pPr>
        <w:pStyle w:val="B1"/>
      </w:pPr>
      <w:r w:rsidRPr="00E525C6">
        <w:lastRenderedPageBreak/>
        <w:t>-</w:t>
      </w:r>
      <w:r w:rsidRPr="00E525C6">
        <w:tab/>
      </w:r>
      <w:r>
        <w:t xml:space="preserve">Sends </w:t>
      </w:r>
      <w:r w:rsidRPr="003A6C5A">
        <w:t>validation request to AFLSF for the AMSID to be used by the UE</w:t>
      </w:r>
      <w:r w:rsidRPr="00E525C6">
        <w:t>.</w:t>
      </w:r>
    </w:p>
    <w:p w14:paraId="02CFF3AA" w14:textId="77777777" w:rsidR="0085749F" w:rsidRPr="00E525C6" w:rsidRDefault="0085749F" w:rsidP="0085749F">
      <w:r>
        <w:t>BSF</w:t>
      </w:r>
      <w:r w:rsidRPr="00E525C6">
        <w:t>:</w:t>
      </w:r>
    </w:p>
    <w:p w14:paraId="7EC37AAD" w14:textId="596C3F52" w:rsidR="0085749F" w:rsidRDefault="0085749F" w:rsidP="0085749F">
      <w:pPr>
        <w:pStyle w:val="B1"/>
      </w:pPr>
      <w:r w:rsidRPr="00E525C6">
        <w:t>-</w:t>
      </w:r>
      <w:r w:rsidRPr="00E525C6">
        <w:tab/>
      </w:r>
      <w:r>
        <w:t>Discovery of PCF address is enhanced to support discovery of PCF address(es) based on the group id for UE</w:t>
      </w:r>
    </w:p>
    <w:p w14:paraId="2C46285A" w14:textId="77777777" w:rsidR="0085749F" w:rsidRPr="00E525C6" w:rsidRDefault="0085749F" w:rsidP="00315872">
      <w:pPr>
        <w:pStyle w:val="B1"/>
      </w:pPr>
      <w:r w:rsidRPr="00E525C6">
        <w:t>-</w:t>
      </w:r>
      <w:r w:rsidRPr="00E525C6">
        <w:tab/>
      </w:r>
      <w:r>
        <w:t>Discovery of PCF address is enhanced to support discovery of PCF address(es) based on a list of UE IDs as an input</w:t>
      </w:r>
      <w:r w:rsidRPr="00E525C6">
        <w:t>UE:</w:t>
      </w:r>
    </w:p>
    <w:p w14:paraId="1A86C5A9" w14:textId="77777777" w:rsidR="0085749F" w:rsidRDefault="0085749F" w:rsidP="0085749F">
      <w:pPr>
        <w:pStyle w:val="B1"/>
      </w:pPr>
      <w:r w:rsidRPr="00E525C6">
        <w:t>-</w:t>
      </w:r>
      <w:r w:rsidRPr="00E525C6">
        <w:tab/>
      </w:r>
      <w:r>
        <w:t xml:space="preserve">Requests to join </w:t>
      </w:r>
      <w:r w:rsidRPr="003A6C5A">
        <w:t>an AI/ML session for FL</w:t>
      </w:r>
      <w:r>
        <w:t>.</w:t>
      </w:r>
    </w:p>
    <w:p w14:paraId="30ED950F" w14:textId="77777777" w:rsidR="00557AA8" w:rsidRPr="00E525C6" w:rsidRDefault="00557AA8" w:rsidP="00557AA8">
      <w:r>
        <w:t>UE</w:t>
      </w:r>
      <w:r w:rsidRPr="00E525C6">
        <w:t>:</w:t>
      </w:r>
    </w:p>
    <w:p w14:paraId="56FFDDD2" w14:textId="1F7616C1" w:rsidR="00557AA8" w:rsidRPr="00902210" w:rsidRDefault="00557AA8" w:rsidP="00557AA8">
      <w:pPr>
        <w:pStyle w:val="B1"/>
        <w:rPr>
          <w:rFonts w:eastAsia="SimSun"/>
          <w:lang w:eastAsia="zh-CN"/>
        </w:rPr>
      </w:pPr>
      <w:r w:rsidRPr="00E525C6">
        <w:t>-</w:t>
      </w:r>
      <w:r w:rsidRPr="00E525C6">
        <w:tab/>
      </w:r>
      <w:r>
        <w:t>May include the AMSID in the session management request to indicate the request to join the FL</w:t>
      </w:r>
      <w:r w:rsidRPr="00E525C6">
        <w:t>.</w:t>
      </w:r>
    </w:p>
    <w:p w14:paraId="4095094C" w14:textId="4863E6F7" w:rsidR="00DD315C" w:rsidRPr="00E525C6" w:rsidRDefault="00DD315C" w:rsidP="002B34D0">
      <w:pPr>
        <w:pStyle w:val="Heading2"/>
      </w:pPr>
      <w:bookmarkStart w:id="516" w:name="_Toc120613144"/>
      <w:r w:rsidRPr="00E525C6">
        <w:t>6.41</w:t>
      </w:r>
      <w:r w:rsidRPr="00E525C6">
        <w:tab/>
        <w:t>Solution #41: Solution for supporting aggregated UE performance monitoring and exposure for a group of UEs</w:t>
      </w:r>
      <w:bookmarkEnd w:id="516"/>
    </w:p>
    <w:p w14:paraId="3092897E" w14:textId="1517A888" w:rsidR="00DD315C" w:rsidRPr="00E525C6" w:rsidRDefault="00DD315C" w:rsidP="00DD315C">
      <w:pPr>
        <w:pStyle w:val="Heading3"/>
      </w:pPr>
      <w:bookmarkStart w:id="517" w:name="_Toc120613145"/>
      <w:r w:rsidRPr="00E525C6">
        <w:t>6.41.1</w:t>
      </w:r>
      <w:r w:rsidRPr="00E525C6">
        <w:tab/>
        <w:t>Description</w:t>
      </w:r>
      <w:bookmarkEnd w:id="517"/>
    </w:p>
    <w:p w14:paraId="46924FBC" w14:textId="77777777" w:rsidR="00A93829" w:rsidRPr="00E525C6" w:rsidRDefault="00A93829" w:rsidP="00A93829">
      <w:bookmarkStart w:id="518" w:name="_Toc101357245"/>
      <w:r w:rsidRPr="00E525C6">
        <w:t>This solution aims to address the key issue #7 to support aggregated UE performance monitoring and exposure for a group of UEs. The proposed solution is suitable for any group based AIML operations, including Federated Learning operations.</w:t>
      </w:r>
    </w:p>
    <w:p w14:paraId="5EEF8EDA" w14:textId="5C7E7B48" w:rsidR="00A93829" w:rsidRPr="00E525C6" w:rsidRDefault="00A93829" w:rsidP="00A93829">
      <w:r w:rsidRPr="00E525C6">
        <w:t xml:space="preserve">Regarding UE performance, we focus on the QoS parameters, such as packet latency, bit rate, packet drop rate. Those QoS parameters are already specified as part of the output parameters of DN Performance Analytics in clause 6.14 of </w:t>
      </w:r>
      <w:r w:rsidR="009E50D4" w:rsidRPr="00E525C6">
        <w:t>TS</w:t>
      </w:r>
      <w:r w:rsidR="009E50D4">
        <w:t> </w:t>
      </w:r>
      <w:r w:rsidR="009E50D4" w:rsidRPr="00E525C6">
        <w:t>23.288</w:t>
      </w:r>
      <w:r w:rsidR="009E50D4">
        <w:t> </w:t>
      </w:r>
      <w:r w:rsidR="009E50D4" w:rsidRPr="00E525C6">
        <w:t>[</w:t>
      </w:r>
      <w:r w:rsidRPr="00E525C6">
        <w:t xml:space="preserve">6]. However, current output parameters of DN Performance analytics need to be extended to include aggregated parameters. Therefore, the solution proposes to add the following </w:t>
      </w:r>
      <w:r w:rsidR="00FE4D77">
        <w:t>Analytics subsets</w:t>
      </w:r>
      <w:r w:rsidRPr="00E525C6">
        <w:t xml:space="preserve"> in DN Performance Analytics:</w:t>
      </w:r>
    </w:p>
    <w:p w14:paraId="37F88140" w14:textId="77777777" w:rsidR="00A93829" w:rsidRPr="00E525C6" w:rsidRDefault="00A93829" w:rsidP="00A93829">
      <w:pPr>
        <w:pStyle w:val="B1"/>
      </w:pPr>
      <w:r w:rsidRPr="00E525C6">
        <w:t>-</w:t>
      </w:r>
      <w:r w:rsidRPr="00E525C6">
        <w:tab/>
        <w:t>aggregated traffic rate;</w:t>
      </w:r>
    </w:p>
    <w:p w14:paraId="6D4F516F" w14:textId="77777777" w:rsidR="00A93829" w:rsidRPr="00E525C6" w:rsidRDefault="00A93829" w:rsidP="00A93829">
      <w:pPr>
        <w:pStyle w:val="B1"/>
      </w:pPr>
      <w:r w:rsidRPr="00E525C6">
        <w:t>-</w:t>
      </w:r>
      <w:r w:rsidRPr="00E525C6">
        <w:tab/>
        <w:t>variance of the traffic rate;</w:t>
      </w:r>
    </w:p>
    <w:p w14:paraId="28C0055A" w14:textId="77777777" w:rsidR="00A93829" w:rsidRPr="00E525C6" w:rsidRDefault="00A93829" w:rsidP="00A93829">
      <w:pPr>
        <w:pStyle w:val="B1"/>
      </w:pPr>
      <w:r w:rsidRPr="00E525C6">
        <w:t>-</w:t>
      </w:r>
      <w:r w:rsidRPr="00E525C6">
        <w:tab/>
        <w:t>variance of packet delay;</w:t>
      </w:r>
    </w:p>
    <w:p w14:paraId="5598D63B" w14:textId="77777777" w:rsidR="00A93829" w:rsidRDefault="00A93829" w:rsidP="00A93829">
      <w:pPr>
        <w:pStyle w:val="B1"/>
      </w:pPr>
      <w:r w:rsidRPr="00E525C6">
        <w:t>-</w:t>
      </w:r>
      <w:r w:rsidRPr="00E525C6">
        <w:tab/>
        <w:t>variance of packet loss rate.</w:t>
      </w:r>
    </w:p>
    <w:p w14:paraId="2419E0EF" w14:textId="517CE10C" w:rsidR="00FE4D77" w:rsidRDefault="00FE4D77" w:rsidP="00FE4D77">
      <w:pPr>
        <w:pStyle w:val="B1"/>
      </w:pPr>
      <w:r>
        <w:t>-</w:t>
      </w:r>
      <w:r>
        <w:tab/>
      </w:r>
      <w:r w:rsidRPr="00D81049">
        <w:t>the UEs in the group whose traffic rate, packet delay and loss rate higher or lower than a threshold, respectively, where the threshold can be specified by the Analytics consumer in the Analytics request.</w:t>
      </w:r>
      <w:r w:rsidR="00CD61A7">
        <w:t xml:space="preserve"> When the analytics consumer specifies the SUPImax (defined in </w:t>
      </w:r>
      <w:r w:rsidR="009E50D4">
        <w:t>TS 23.288 [</w:t>
      </w:r>
      <w:r w:rsidR="00CD61A7">
        <w:t>6]) parameter, NWDAF only reports the top N UEs whose QoS parameters are higher or lower than the threshold, where N equals to SUPImax.</w:t>
      </w:r>
    </w:p>
    <w:p w14:paraId="0A4A4FBB" w14:textId="5C2C07BE" w:rsidR="00CD61A7" w:rsidRDefault="00CD61A7" w:rsidP="00315872">
      <w:r>
        <w:t>The extended output parameters do not require any changes on the current input data of the DN performance Analytics.</w:t>
      </w:r>
    </w:p>
    <w:p w14:paraId="607D831E" w14:textId="4FE4B2BE" w:rsidR="00FE4D77" w:rsidRPr="00E525C6" w:rsidRDefault="00FE4D77" w:rsidP="00315872">
      <w:r>
        <w:t>When the AF requests analytics for a group of UEs (</w:t>
      </w:r>
      <w:r w:rsidRPr="00984A36">
        <w:t>i.e. UEs involved in the same FL application procedure)</w:t>
      </w:r>
      <w:r>
        <w:t xml:space="preserve"> then the AF provides the list of UE IDs and the corresponding Analytics subsets shown above in the Analytics Subscription request to the NWDAF.</w:t>
      </w:r>
    </w:p>
    <w:p w14:paraId="31DD28AF" w14:textId="3FD9A3D9" w:rsidR="00DD315C" w:rsidRPr="00E525C6" w:rsidRDefault="00DD315C" w:rsidP="00DD315C">
      <w:pPr>
        <w:pStyle w:val="Heading3"/>
        <w:rPr>
          <w:lang w:eastAsia="ko-KR"/>
        </w:rPr>
      </w:pPr>
      <w:bookmarkStart w:id="519" w:name="_Toc120613146"/>
      <w:r w:rsidRPr="00E525C6">
        <w:t>6.41.2</w:t>
      </w:r>
      <w:r w:rsidRPr="00E525C6">
        <w:tab/>
        <w:t>Procedures</w:t>
      </w:r>
      <w:bookmarkEnd w:id="518"/>
      <w:bookmarkEnd w:id="519"/>
    </w:p>
    <w:p w14:paraId="06A3ED58" w14:textId="74693261" w:rsidR="00DD315C" w:rsidRPr="00E525C6" w:rsidRDefault="00A93829" w:rsidP="00A93829">
      <w:r w:rsidRPr="00E525C6">
        <w:t xml:space="preserve">The procedure is the same as clause 6.14.4 of </w:t>
      </w:r>
      <w:r w:rsidR="009E50D4" w:rsidRPr="00E525C6">
        <w:t>TS</w:t>
      </w:r>
      <w:r w:rsidR="009E50D4">
        <w:t> </w:t>
      </w:r>
      <w:r w:rsidR="009E50D4" w:rsidRPr="00E525C6">
        <w:t>23.288</w:t>
      </w:r>
      <w:r w:rsidR="009E50D4">
        <w:t> </w:t>
      </w:r>
      <w:r w:rsidR="009E50D4" w:rsidRPr="00E525C6">
        <w:t>[</w:t>
      </w:r>
      <w:r w:rsidRPr="00E525C6">
        <w:t>6], where the analytics consumer is the AF (via NEF) and the Target of Analytics Reporting is a group of UEs which are participating the AIML operations.</w:t>
      </w:r>
    </w:p>
    <w:p w14:paraId="59D4FCBE" w14:textId="23775187" w:rsidR="00DD315C" w:rsidRPr="00E525C6" w:rsidRDefault="00DD315C" w:rsidP="00DD315C">
      <w:pPr>
        <w:pStyle w:val="Heading3"/>
        <w:rPr>
          <w:lang w:eastAsia="zh-CN"/>
        </w:rPr>
      </w:pPr>
      <w:bookmarkStart w:id="520" w:name="_Toc101357246"/>
      <w:bookmarkStart w:id="521" w:name="_Toc120613147"/>
      <w:r w:rsidRPr="00E525C6">
        <w:rPr>
          <w:lang w:eastAsia="zh-CN"/>
        </w:rPr>
        <w:t>6.41.3</w:t>
      </w:r>
      <w:r w:rsidRPr="00E525C6">
        <w:rPr>
          <w:lang w:eastAsia="zh-CN"/>
        </w:rPr>
        <w:tab/>
      </w:r>
      <w:r w:rsidRPr="00E525C6">
        <w:t xml:space="preserve">Impacts on </w:t>
      </w:r>
      <w:r w:rsidRPr="00E525C6">
        <w:rPr>
          <w:lang w:eastAsia="zh-CN"/>
        </w:rPr>
        <w:t>services, entities and interfaces</w:t>
      </w:r>
      <w:bookmarkEnd w:id="520"/>
      <w:bookmarkEnd w:id="521"/>
    </w:p>
    <w:p w14:paraId="5AF0F291" w14:textId="3E3A5B45" w:rsidR="00DD315C" w:rsidRPr="00E525C6" w:rsidRDefault="00A93829" w:rsidP="00A93829">
      <w:pPr>
        <w:pStyle w:val="B1"/>
        <w:rPr>
          <w:lang w:eastAsia="zh-CN"/>
        </w:rPr>
      </w:pPr>
      <w:r w:rsidRPr="00E525C6">
        <w:rPr>
          <w:lang w:eastAsia="zh-CN"/>
        </w:rPr>
        <w:t>-</w:t>
      </w:r>
      <w:r w:rsidRPr="00E525C6">
        <w:rPr>
          <w:lang w:eastAsia="zh-CN"/>
        </w:rPr>
        <w:tab/>
        <w:t>The output of the DN Performance Analytics is extended with more parameters.</w:t>
      </w:r>
    </w:p>
    <w:p w14:paraId="32782F09" w14:textId="0BA24655" w:rsidR="00251DA3" w:rsidRPr="00E525C6" w:rsidRDefault="00251DA3" w:rsidP="00251DA3">
      <w:pPr>
        <w:pStyle w:val="Heading2"/>
      </w:pPr>
      <w:bookmarkStart w:id="522" w:name="_Toc120613148"/>
      <w:r w:rsidRPr="00E525C6">
        <w:lastRenderedPageBreak/>
        <w:t>6.42</w:t>
      </w:r>
      <w:r w:rsidRPr="00E525C6">
        <w:tab/>
        <w:t>Solution #42: FL operation support by 5GS based on AF session with required QoS provided by Application Server</w:t>
      </w:r>
      <w:bookmarkEnd w:id="522"/>
    </w:p>
    <w:p w14:paraId="47B14C1A" w14:textId="62F56767" w:rsidR="00251DA3" w:rsidRPr="00E525C6" w:rsidRDefault="00251DA3" w:rsidP="00251DA3">
      <w:pPr>
        <w:pStyle w:val="Heading3"/>
      </w:pPr>
      <w:bookmarkStart w:id="523" w:name="_Toc120613149"/>
      <w:r w:rsidRPr="00E525C6">
        <w:t>6.42.1</w:t>
      </w:r>
      <w:r w:rsidRPr="00E525C6">
        <w:tab/>
        <w:t>Description</w:t>
      </w:r>
      <w:bookmarkEnd w:id="523"/>
    </w:p>
    <w:p w14:paraId="6091D2FA" w14:textId="77777777" w:rsidR="00A93829" w:rsidRPr="00E525C6" w:rsidRDefault="00A93829" w:rsidP="00A93829">
      <w:r w:rsidRPr="00E525C6">
        <w:t>This solution maps to KI#7 and KI#6 described in clause 5.</w:t>
      </w:r>
    </w:p>
    <w:p w14:paraId="7009B38F" w14:textId="77777777" w:rsidR="00A93829" w:rsidRPr="00E525C6" w:rsidRDefault="00A93829" w:rsidP="00A93829">
      <w:r w:rsidRPr="00E525C6">
        <w:t>Based on KI#7 objective, Federated Learning between UE(s) and Application Function requires significant computation both on UE and Model provider Application Function to execute one round/iteration of the FL task. For each iteration the server selects FL members (UEs) that will participate in this iteration, perform relevant configuration, download the global model, relevant model parameters and then wait for the UE(s) to report back with the updated local model. Only if enough UE(s) report back, the iteration will be considered successful else the iteration may be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aid the Application Function to select the FL members with best chance for a successful iteration. The selection of devices for a given iteration is in the scope of AF. However, the 5GS can aid the AF to make intelligent decisions (best chance for a successful iteration within a given period) regarding FL member selection.</w:t>
      </w:r>
    </w:p>
    <w:p w14:paraId="722796C6" w14:textId="77777777" w:rsidR="00A93829" w:rsidRPr="00E525C6" w:rsidRDefault="00A93829" w:rsidP="00A93829">
      <w:r w:rsidRPr="00E525C6">
        <w:t>The following is the assumption in this solution:</w:t>
      </w:r>
    </w:p>
    <w:p w14:paraId="5C568A71" w14:textId="465ABC64" w:rsidR="00251DA3" w:rsidRPr="00E525C6" w:rsidRDefault="00FD635F" w:rsidP="00A93829">
      <w:pPr>
        <w:pStyle w:val="B1"/>
      </w:pPr>
      <w:r w:rsidRPr="00E525C6">
        <w:t>-</w:t>
      </w:r>
      <w:r w:rsidRPr="00E525C6">
        <w:tab/>
        <w:t>How the candidate list of UE(s) is selected to participate in each iteration of Federated Learning is in scope of the Application Function.</w:t>
      </w:r>
    </w:p>
    <w:p w14:paraId="3D39BF55" w14:textId="3588BCAB" w:rsidR="00251DA3" w:rsidRPr="00E525C6" w:rsidRDefault="00FD635F" w:rsidP="00FD635F">
      <w:r w:rsidRPr="00E525C6">
        <w:t>The following outlines the salient features of this solution:</w:t>
      </w:r>
    </w:p>
    <w:p w14:paraId="099F19C7" w14:textId="77777777" w:rsidR="00FD635F" w:rsidRPr="00E525C6" w:rsidRDefault="00FD635F" w:rsidP="00FD635F">
      <w:pPr>
        <w:pStyle w:val="B1"/>
      </w:pPr>
      <w:r w:rsidRPr="00E525C6">
        <w:t>-</w:t>
      </w:r>
      <w:r w:rsidRPr="00E525C6">
        <w:tab/>
        <w:t>The AF sends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 The AIML group performance information includes Maximum latency for the AIML group, Maximum packet loss rate in UL, Maximum packet loss rate in DL, Duration for the requested QoS, Minimum number of UEs in the AIML group.</w:t>
      </w:r>
    </w:p>
    <w:p w14:paraId="412F2A2B" w14:textId="77777777" w:rsidR="00FD635F" w:rsidRPr="00E525C6" w:rsidRDefault="00FD635F" w:rsidP="00FD635F">
      <w:pPr>
        <w:pStyle w:val="B1"/>
      </w:pPr>
      <w:r w:rsidRPr="00E525C6">
        <w:t>-</w:t>
      </w:r>
      <w:r w:rsidRPr="00E525C6">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7916452" w14:textId="77777777" w:rsidR="00FD635F" w:rsidRPr="00E525C6" w:rsidRDefault="00FD635F" w:rsidP="00FD635F">
      <w:pPr>
        <w:pStyle w:val="B1"/>
      </w:pPr>
      <w:r w:rsidRPr="00E525C6">
        <w:t>-</w:t>
      </w:r>
      <w:r w:rsidRPr="00E525C6">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1B038258" w14:textId="396BB303" w:rsidR="00FD635F" w:rsidRPr="00E525C6" w:rsidRDefault="00FD635F" w:rsidP="00FD635F">
      <w:r w:rsidRPr="00E525C6">
        <w:t>The procedure for AF request for required QoS for the potential list of UE(s) that are selected by AF for participation in an iteration of Federated Learning is illustrated in Figure 6.42.2-1.</w:t>
      </w:r>
    </w:p>
    <w:p w14:paraId="1CD1A8C2" w14:textId="62E2F781" w:rsidR="00251DA3" w:rsidRPr="00E525C6" w:rsidRDefault="00251DA3" w:rsidP="00FD635F">
      <w:pPr>
        <w:pStyle w:val="Heading3"/>
      </w:pPr>
      <w:bookmarkStart w:id="524" w:name="_Toc120613150"/>
      <w:r w:rsidRPr="00E525C6">
        <w:lastRenderedPageBreak/>
        <w:t>6.42.2</w:t>
      </w:r>
      <w:r w:rsidRPr="00E525C6">
        <w:tab/>
        <w:t>Procedures</w:t>
      </w:r>
      <w:bookmarkEnd w:id="524"/>
    </w:p>
    <w:p w14:paraId="3243E5EE" w14:textId="487CE7FB" w:rsidR="00251DA3" w:rsidRPr="00E525C6" w:rsidRDefault="00FD635F" w:rsidP="00FD635F">
      <w:pPr>
        <w:pStyle w:val="TH"/>
      </w:pPr>
      <w:r w:rsidRPr="00E525C6">
        <w:object w:dxaOrig="11340" w:dyaOrig="9090" w14:anchorId="7C03A259">
          <v:shape id="_x0000_i1101" type="#_x0000_t75" style="width:480.4pt;height:387.65pt" o:ole="">
            <v:imagedata r:id="rId163" o:title=""/>
          </v:shape>
          <o:OLEObject Type="Embed" ProgID="Visio.Drawing.11" ShapeID="_x0000_i1101" DrawAspect="Content" ObjectID="_1731232143" r:id="rId164"/>
        </w:object>
      </w:r>
    </w:p>
    <w:p w14:paraId="212EC277" w14:textId="7416CDC8" w:rsidR="00251DA3" w:rsidRPr="00E525C6" w:rsidRDefault="00251DA3" w:rsidP="00FD635F">
      <w:pPr>
        <w:pStyle w:val="TF"/>
      </w:pPr>
      <w:r w:rsidRPr="00E525C6">
        <w:t xml:space="preserve">Figure 6.42.2-1: </w:t>
      </w:r>
      <w:r w:rsidR="00FD635F" w:rsidRPr="00E525C6">
        <w:t xml:space="preserve">Procedure </w:t>
      </w:r>
      <w:r w:rsidRPr="00E525C6">
        <w:t>for AF request for required QoS for the potential list of UE(s) that are selected by AF</w:t>
      </w:r>
    </w:p>
    <w:p w14:paraId="47CC0A7A" w14:textId="77777777" w:rsidR="00FD635F" w:rsidRPr="00E525C6" w:rsidRDefault="00FD635F" w:rsidP="00FD635F">
      <w:pPr>
        <w:pStyle w:val="B1"/>
        <w:rPr>
          <w:lang w:eastAsia="zh-CN"/>
        </w:rPr>
      </w:pPr>
      <w:bookmarkStart w:id="525" w:name="_Toc101357259"/>
      <w:r w:rsidRPr="00E525C6">
        <w:rPr>
          <w:lang w:eastAsia="zh-CN"/>
        </w:rPr>
        <w:t>1.</w:t>
      </w:r>
      <w:r w:rsidRPr="00E525C6">
        <w:rPr>
          <w:lang w:eastAsia="zh-CN"/>
        </w:rPr>
        <w:tab/>
        <w:t>The AF sends a request to reserve resources for AF session using Nnef_GroupAFsessionWithQoS_Create request message (AF Identifier, Flow description(s) or External Application Identifier, QoS reference, DNN, S-NSSAI, AIML group information, AIML group performance information) to the NEF. The AIML group information consists of External Group ID or list of candidate UEs selected by the AF to participate in an FL iteration, Area of Interest. The AIML group performance information includes Minimum and Maximum latency for the AIML group, Minimum and Maximum packet loss rate in UL, Minimum and Maximum packet loss rate in DL, Duration for the requested QoS, Minimum number of UEs in the AIML group.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0B01A1B8" w14:textId="4E6B646D" w:rsidR="00FD635F" w:rsidRPr="00E525C6" w:rsidRDefault="00E22429" w:rsidP="00FD635F">
      <w:pPr>
        <w:pStyle w:val="EditorsNote"/>
        <w:rPr>
          <w:lang w:eastAsia="zh-CN"/>
        </w:rPr>
      </w:pPr>
      <w:r>
        <w:t>Editor's note:</w:t>
      </w:r>
      <w:r w:rsidR="00FD635F" w:rsidRPr="00E525C6">
        <w:rPr>
          <w:lang w:eastAsia="zh-CN"/>
        </w:rPr>
        <w:tab/>
        <w:t>It is FFS whether additional parameters are sent from AF as AIML group performance information.</w:t>
      </w:r>
    </w:p>
    <w:p w14:paraId="57FB32FC" w14:textId="77777777" w:rsidR="00FD635F" w:rsidRPr="00E525C6" w:rsidRDefault="00FD635F" w:rsidP="00FD635F">
      <w:pPr>
        <w:pStyle w:val="B1"/>
        <w:rPr>
          <w:lang w:eastAsia="zh-CN"/>
        </w:rPr>
      </w:pPr>
      <w:r w:rsidRPr="00E525C6">
        <w:rPr>
          <w:lang w:eastAsia="zh-CN"/>
        </w:rPr>
        <w:t>2.</w:t>
      </w:r>
      <w:r w:rsidRPr="00E525C6">
        <w:rPr>
          <w:lang w:eastAsia="zh-CN"/>
        </w:rPr>
        <w:tab/>
        <w:t>The NEF assigns a Transaction Reference ID to the Nnef_GroupAFsessionWithQoS_Create request. The NEF authorizes the AF request and may apply policies to control the overall amount of QoS authorized for the AF. If the authorization is not granted, the NEF replies to the AF with a Result value indicating that the authorization failed.</w:t>
      </w:r>
    </w:p>
    <w:p w14:paraId="30B01CC2" w14:textId="77777777" w:rsidR="00FD635F" w:rsidRPr="00E525C6" w:rsidRDefault="00FD635F" w:rsidP="00FD635F">
      <w:pPr>
        <w:pStyle w:val="B1"/>
        <w:rPr>
          <w:lang w:eastAsia="zh-CN"/>
        </w:rPr>
      </w:pPr>
      <w:r w:rsidRPr="00E525C6">
        <w:rPr>
          <w:lang w:eastAsia="zh-CN"/>
        </w:rPr>
        <w:lastRenderedPageBreak/>
        <w:t>3.</w:t>
      </w:r>
      <w:r w:rsidRPr="00E525C6">
        <w:rPr>
          <w:lang w:eastAsia="zh-CN"/>
        </w:rPr>
        <w:tab/>
        <w:t>The NEF uses the External Group ID or list of UE addresses in step 1 to sends a Nbsf_Management_Discovery request to BSF to discover the PCF(s) serving the UEs of the indicated group in the AF request.</w:t>
      </w:r>
    </w:p>
    <w:p w14:paraId="324B991E" w14:textId="77777777" w:rsidR="00FD635F" w:rsidRPr="00E525C6" w:rsidRDefault="00FD635F" w:rsidP="00FD635F">
      <w:pPr>
        <w:pStyle w:val="B1"/>
        <w:rPr>
          <w:lang w:eastAsia="zh-CN"/>
        </w:rPr>
      </w:pPr>
      <w:r w:rsidRPr="00E525C6">
        <w:rPr>
          <w:lang w:eastAsia="zh-CN"/>
        </w:rPr>
        <w:tab/>
        <w:t>If the AF is considered to be trusted by the operator, the AF uses the Npcf_PolicyAuthorization_Create request message to interact directly with PCF(s) to request reserving resources for an AF session or sends a Nbsf_Management_Discovery request to BSF to discover the PCF(s) serving the UEs.</w:t>
      </w:r>
    </w:p>
    <w:p w14:paraId="750A7D88" w14:textId="77777777" w:rsidR="00FD635F" w:rsidRPr="00E525C6" w:rsidRDefault="00FD635F" w:rsidP="00FD635F">
      <w:pPr>
        <w:pStyle w:val="B1"/>
        <w:rPr>
          <w:lang w:eastAsia="zh-CN"/>
        </w:rPr>
      </w:pPr>
      <w:r w:rsidRPr="00E525C6">
        <w:rPr>
          <w:lang w:eastAsia="zh-CN"/>
        </w:rPr>
        <w:t>4.</w:t>
      </w:r>
      <w:r w:rsidRPr="00E525C6">
        <w:rPr>
          <w:lang w:eastAsia="zh-CN"/>
        </w:rPr>
        <w:tab/>
        <w:t>The BSF performs PCF discovery based on the input provided by the NEF in step 3.</w:t>
      </w:r>
    </w:p>
    <w:p w14:paraId="0238F61F" w14:textId="77777777" w:rsidR="00FD635F" w:rsidRPr="00E525C6" w:rsidRDefault="00FD635F" w:rsidP="00FD635F">
      <w:pPr>
        <w:pStyle w:val="B1"/>
        <w:rPr>
          <w:lang w:eastAsia="zh-CN"/>
        </w:rPr>
      </w:pPr>
      <w:r w:rsidRPr="00E525C6">
        <w:rPr>
          <w:lang w:eastAsia="zh-CN"/>
        </w:rPr>
        <w:t>5.</w:t>
      </w:r>
      <w:r w:rsidRPr="00E525C6">
        <w:rPr>
          <w:lang w:eastAsia="zh-CN"/>
        </w:rPr>
        <w:tab/>
        <w:t>The BSF sends a Nbsf_Management_Discovery response including the list of PCF(s) serving the UEs of the indicated in AIML group information provided by the AF.</w:t>
      </w:r>
    </w:p>
    <w:p w14:paraId="29A2E610" w14:textId="77777777" w:rsidR="00FD635F" w:rsidRPr="00E525C6" w:rsidRDefault="00FD635F" w:rsidP="00FD635F">
      <w:pPr>
        <w:pStyle w:val="B1"/>
        <w:rPr>
          <w:lang w:eastAsia="zh-CN"/>
        </w:rPr>
      </w:pPr>
      <w:r w:rsidRPr="00E525C6">
        <w:rPr>
          <w:lang w:eastAsia="zh-CN"/>
        </w:rPr>
        <w:tab/>
        <w:t>If the AF is trusted by the operator, the BSF sends a Nbsf_Management_Discovery response including the list of PCF(s) associating to the UEs of the AIML group provided by the AF, in which each PCF may be associated to different UEs of the indicated group.</w:t>
      </w:r>
    </w:p>
    <w:p w14:paraId="167ED014" w14:textId="77777777" w:rsidR="00FD635F" w:rsidRPr="00E525C6" w:rsidRDefault="00FD635F" w:rsidP="00FD635F">
      <w:pPr>
        <w:pStyle w:val="B1"/>
        <w:rPr>
          <w:lang w:eastAsia="zh-CN"/>
        </w:rPr>
      </w:pPr>
      <w:r w:rsidRPr="00E525C6">
        <w:rPr>
          <w:lang w:eastAsia="zh-CN"/>
        </w:rPr>
        <w:t>6.</w:t>
      </w:r>
      <w:r w:rsidRPr="00E525C6">
        <w:rPr>
          <w:lang w:eastAsia="zh-CN"/>
        </w:rPr>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0621A95" w14:textId="77777777" w:rsidR="00FD635F" w:rsidRPr="00E525C6" w:rsidRDefault="00FD635F" w:rsidP="00FD635F">
      <w:pPr>
        <w:pStyle w:val="B1"/>
        <w:rPr>
          <w:lang w:eastAsia="zh-CN"/>
        </w:rPr>
      </w:pPr>
      <w:r w:rsidRPr="00E525C6">
        <w:rPr>
          <w:lang w:eastAsia="zh-CN"/>
        </w:rPr>
        <w:t>7.</w:t>
      </w:r>
      <w:r w:rsidRPr="00E525C6">
        <w:rPr>
          <w:lang w:eastAsia="zh-CN"/>
        </w:rPr>
        <w:tab/>
        <w:t>For request received from the NEF in step 6, the PCF determines whether the request is authorized and notifies the NEF if the request is not authorized. If the request is authorized, PCF derives the required QoS parameters based on the information provided in the ALML group performance container and determines whether this QoS is allowed (according to the PCF configuration) and notifies the result to the NEF.</w:t>
      </w:r>
    </w:p>
    <w:p w14:paraId="25955256" w14:textId="77777777" w:rsidR="00FD635F" w:rsidRPr="00E525C6" w:rsidRDefault="00FD635F" w:rsidP="00FD635F">
      <w:pPr>
        <w:pStyle w:val="B1"/>
        <w:rPr>
          <w:lang w:eastAsia="zh-CN"/>
        </w:rPr>
      </w:pPr>
      <w:r w:rsidRPr="00E525C6">
        <w:rPr>
          <w:lang w:eastAsia="zh-CN"/>
        </w:rPr>
        <w:tab/>
        <w:t>When the PCF authorizes the service information from the AF, it generates a PCC rule by deriving the QoS parameters of the PCC rule based on the service information, AIML Group performance information and includes the AIML session indicator.</w:t>
      </w:r>
    </w:p>
    <w:p w14:paraId="64A9D31F" w14:textId="21718379" w:rsidR="00FD635F" w:rsidRPr="00E525C6" w:rsidRDefault="00FD635F" w:rsidP="00FD635F">
      <w:pPr>
        <w:pStyle w:val="B1"/>
        <w:rPr>
          <w:lang w:eastAsia="zh-CN"/>
        </w:rPr>
      </w:pPr>
      <w:r w:rsidRPr="00E525C6">
        <w:rPr>
          <w:lang w:eastAsia="zh-CN"/>
        </w:rPr>
        <w:tab/>
        <w:t>If multiple UE(s) from the AF group is served by the same PCF, the PCF sends Npcf_GroupAuthorization_Create response with the result (success or failure) associated with the list of UEs for which policy authorization was successful and reason for failure for the list of UEs for which policy authorization failed.</w:t>
      </w:r>
    </w:p>
    <w:p w14:paraId="41BAE565" w14:textId="77777777" w:rsidR="00FD635F" w:rsidRPr="00E525C6" w:rsidRDefault="00FD635F" w:rsidP="00FD635F">
      <w:pPr>
        <w:pStyle w:val="B1"/>
        <w:rPr>
          <w:lang w:eastAsia="zh-CN"/>
        </w:rPr>
      </w:pPr>
      <w:r w:rsidRPr="00E525C6">
        <w:rPr>
          <w:lang w:eastAsia="zh-CN"/>
        </w:rPr>
        <w:tab/>
        <w:t>If the AF is trusted by the operator, the PCF sends the Npcf_GroupPolicyAuthorization_Create response message directly to the AF.</w:t>
      </w:r>
    </w:p>
    <w:p w14:paraId="58EC6AB4" w14:textId="77777777" w:rsidR="00FD635F" w:rsidRPr="00E525C6" w:rsidRDefault="00FD635F" w:rsidP="00FD635F">
      <w:pPr>
        <w:pStyle w:val="B1"/>
        <w:rPr>
          <w:lang w:eastAsia="zh-CN"/>
        </w:rPr>
      </w:pPr>
      <w:r w:rsidRPr="00E525C6">
        <w:rPr>
          <w:lang w:eastAsia="zh-CN"/>
        </w:rPr>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3AE346DC" w14:textId="77777777" w:rsidR="00FD635F" w:rsidRPr="00E525C6" w:rsidRDefault="00FD635F" w:rsidP="00FD635F">
      <w:pPr>
        <w:pStyle w:val="B1"/>
        <w:rPr>
          <w:lang w:eastAsia="zh-CN"/>
        </w:rPr>
      </w:pPr>
      <w:r w:rsidRPr="00E525C6">
        <w:rPr>
          <w:lang w:eastAsia="zh-CN"/>
        </w:rPr>
        <w:tab/>
        <w:t>Steps 6 and 7 are repeated for all the PCFs identified in step 5.</w:t>
      </w:r>
    </w:p>
    <w:p w14:paraId="22434C24" w14:textId="77777777" w:rsidR="00FD635F" w:rsidRPr="00E525C6" w:rsidRDefault="00FD635F" w:rsidP="00FD635F">
      <w:pPr>
        <w:pStyle w:val="B1"/>
        <w:rPr>
          <w:lang w:eastAsia="zh-CN"/>
        </w:rPr>
      </w:pPr>
      <w:r w:rsidRPr="00E525C6">
        <w:rPr>
          <w:lang w:eastAsia="zh-CN"/>
        </w:rPr>
        <w:t>8.</w:t>
      </w:r>
      <w:r w:rsidRPr="00E525C6">
        <w:rPr>
          <w:lang w:eastAsia="zh-CN"/>
        </w:rPr>
        <w:tab/>
        <w:t>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requested QoS is allowed) to the AF where the Result indicates that the request is granted. The UEs in the AIML group for which the QoS is allowed is included in the response only when the response from PCF(s) to NEF in step 7 indicates requested QoS for UE(s) is not allowed for all the UEs belonging to the AIML group provided as input in step 1.</w:t>
      </w:r>
    </w:p>
    <w:p w14:paraId="4241F577" w14:textId="77777777" w:rsidR="00FD635F" w:rsidRPr="00E525C6" w:rsidRDefault="00FD635F" w:rsidP="00FD635F">
      <w:pPr>
        <w:pStyle w:val="B1"/>
        <w:rPr>
          <w:lang w:eastAsia="zh-CN"/>
        </w:rPr>
      </w:pPr>
      <w:r w:rsidRPr="00E525C6">
        <w:rPr>
          <w:lang w:eastAsia="zh-CN"/>
        </w:rPr>
        <w:t>9.</w:t>
      </w:r>
      <w:r w:rsidRPr="00E525C6">
        <w:rPr>
          <w:lang w:eastAsia="zh-CN"/>
        </w:rPr>
        <w:tab/>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412CAC48" w14:textId="77777777" w:rsidR="00FD635F" w:rsidRPr="00E525C6" w:rsidRDefault="00FD635F" w:rsidP="00FD635F">
      <w:pPr>
        <w:pStyle w:val="B1"/>
        <w:rPr>
          <w:lang w:eastAsia="zh-CN"/>
        </w:rPr>
      </w:pPr>
      <w:r w:rsidRPr="00E525C6">
        <w:rPr>
          <w:lang w:eastAsia="zh-CN"/>
        </w:rPr>
        <w:t>10.</w:t>
      </w:r>
      <w:r w:rsidRPr="00E525C6">
        <w:rPr>
          <w:lang w:eastAsia="zh-CN"/>
        </w:rPr>
        <w:tab/>
        <w:t>When the event condition is met, 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 the AIML group AF session.</w:t>
      </w:r>
    </w:p>
    <w:p w14:paraId="724EF12F" w14:textId="77777777" w:rsidR="00FD635F" w:rsidRPr="00E525C6" w:rsidRDefault="00FD635F" w:rsidP="00FD635F">
      <w:pPr>
        <w:pStyle w:val="B1"/>
        <w:rPr>
          <w:lang w:eastAsia="zh-CN"/>
        </w:rPr>
      </w:pPr>
      <w:r w:rsidRPr="00E525C6">
        <w:rPr>
          <w:lang w:eastAsia="zh-CN"/>
        </w:rPr>
        <w:lastRenderedPageBreak/>
        <w:tab/>
        <w:t>If the operator trusts the AF, the PCF(s) sends the Npcf_PolicyAuthorization_Notify message directly to AF.</w:t>
      </w:r>
    </w:p>
    <w:p w14:paraId="7094D749" w14:textId="77777777" w:rsidR="00FD635F" w:rsidRPr="00E525C6" w:rsidRDefault="00FD635F" w:rsidP="00FD635F">
      <w:pPr>
        <w:pStyle w:val="B1"/>
        <w:rPr>
          <w:lang w:eastAsia="zh-CN"/>
        </w:rPr>
      </w:pPr>
      <w:r w:rsidRPr="00E525C6">
        <w:rPr>
          <w:lang w:eastAsia="zh-CN"/>
        </w:rPr>
        <w:t>11.</w:t>
      </w:r>
      <w:r w:rsidRPr="00E525C6">
        <w:rPr>
          <w:lang w:eastAsia="zh-CN"/>
        </w:rPr>
        <w:tab/>
        <w:t>When the NEF receives the Npcf_PolicyAuthorization_Notify for all the UEs for the request was granted in step 8, the NEF sends Nnef_GroupAFsessionWithQoS_Notify message with the event reported by the PCF(s) to the AF i.e. QoS resource allocated for all the UEs for which the request was granted in step 8 with the Transaction Reference ID.</w:t>
      </w:r>
    </w:p>
    <w:p w14:paraId="555FEBCC" w14:textId="459ADA65" w:rsidR="00251DA3" w:rsidRPr="00E525C6" w:rsidRDefault="00251DA3" w:rsidP="00251DA3">
      <w:pPr>
        <w:pStyle w:val="Heading3"/>
        <w:rPr>
          <w:lang w:eastAsia="zh-CN"/>
        </w:rPr>
      </w:pPr>
      <w:bookmarkStart w:id="526" w:name="_Toc120613151"/>
      <w:r w:rsidRPr="00E525C6">
        <w:rPr>
          <w:lang w:eastAsia="zh-CN"/>
        </w:rPr>
        <w:t>6.42.3</w:t>
      </w:r>
      <w:r w:rsidRPr="00E525C6">
        <w:rPr>
          <w:lang w:eastAsia="zh-CN"/>
        </w:rPr>
        <w:tab/>
      </w:r>
      <w:r w:rsidRPr="00E525C6">
        <w:t xml:space="preserve">Impacts on </w:t>
      </w:r>
      <w:r w:rsidRPr="00E525C6">
        <w:rPr>
          <w:lang w:eastAsia="zh-CN"/>
        </w:rPr>
        <w:t>services, entities and interfaces</w:t>
      </w:r>
      <w:bookmarkEnd w:id="525"/>
      <w:bookmarkEnd w:id="526"/>
    </w:p>
    <w:p w14:paraId="5BE5D9DC" w14:textId="32C59CA3" w:rsidR="00251DA3" w:rsidRPr="00E525C6" w:rsidRDefault="00251DA3" w:rsidP="00FD635F">
      <w:r w:rsidRPr="00E525C6">
        <w:t>NEF:</w:t>
      </w:r>
    </w:p>
    <w:p w14:paraId="4F1B126C" w14:textId="77777777" w:rsidR="00FD635F" w:rsidRPr="00E525C6" w:rsidRDefault="00FD635F" w:rsidP="00FD635F">
      <w:pPr>
        <w:pStyle w:val="B1"/>
      </w:pPr>
      <w:r w:rsidRPr="00E525C6">
        <w:t>-</w:t>
      </w:r>
      <w:r w:rsidRPr="00E525C6">
        <w:tab/>
        <w:t>New service operation to assist resource reservation for list of UEs provided by the AF.</w:t>
      </w:r>
    </w:p>
    <w:p w14:paraId="48CB051A" w14:textId="77777777" w:rsidR="00FD635F" w:rsidRPr="00E525C6" w:rsidRDefault="00FD635F" w:rsidP="00FD635F">
      <w:pPr>
        <w:pStyle w:val="B1"/>
      </w:pPr>
      <w:r w:rsidRPr="00E525C6">
        <w:t>-</w:t>
      </w:r>
      <w:r w:rsidRPr="00E525C6">
        <w:tab/>
        <w:t>Provides AIML session indicator to the PCF.</w:t>
      </w:r>
    </w:p>
    <w:p w14:paraId="32D2A45B" w14:textId="77777777" w:rsidR="00FD635F" w:rsidRPr="00E525C6" w:rsidRDefault="00FD635F" w:rsidP="00FD635F">
      <w:r w:rsidRPr="00E525C6">
        <w:t>BSF:</w:t>
      </w:r>
    </w:p>
    <w:p w14:paraId="02707DC8" w14:textId="77777777" w:rsidR="00FD635F" w:rsidRPr="00E525C6" w:rsidRDefault="00FD635F" w:rsidP="00FD635F">
      <w:pPr>
        <w:pStyle w:val="B1"/>
      </w:pPr>
      <w:r w:rsidRPr="00E525C6">
        <w:t>-</w:t>
      </w:r>
      <w:r w:rsidRPr="00E525C6">
        <w:tab/>
        <w:t>Extend support for BSF management discovery service operation to discover the serving PCF(s) to include list of UEs provided by the AF.</w:t>
      </w:r>
    </w:p>
    <w:p w14:paraId="09ACBFE8" w14:textId="77777777" w:rsidR="00FD635F" w:rsidRPr="00E525C6" w:rsidRDefault="00FD635F" w:rsidP="00FD635F">
      <w:r w:rsidRPr="00E525C6">
        <w:t>PCF:</w:t>
      </w:r>
    </w:p>
    <w:p w14:paraId="2BB99F00" w14:textId="77777777" w:rsidR="00FD635F" w:rsidRPr="00E525C6" w:rsidRDefault="00FD635F" w:rsidP="00FD635F">
      <w:pPr>
        <w:pStyle w:val="B1"/>
      </w:pPr>
      <w:r w:rsidRPr="00E525C6">
        <w:t>-</w:t>
      </w:r>
      <w:r w:rsidRPr="00E525C6">
        <w:tab/>
        <w:t>New service operation for group policy authorization when multiple UEs are served by the same PCF.</w:t>
      </w:r>
    </w:p>
    <w:p w14:paraId="3A2B8C22" w14:textId="77777777" w:rsidR="00FD635F" w:rsidRPr="00E525C6" w:rsidRDefault="00FD635F" w:rsidP="00FD635F">
      <w:pPr>
        <w:pStyle w:val="B1"/>
      </w:pPr>
      <w:r w:rsidRPr="00E525C6">
        <w:t>-</w:t>
      </w:r>
      <w:r w:rsidRPr="00E525C6">
        <w:tab/>
        <w:t>Handles the policy authorization request from the NEF and generates PCC rule by deriving the QoS parameters of the PCC rule based on the service information, AIML Group performance information and includes the AIML session indicator.</w:t>
      </w:r>
    </w:p>
    <w:p w14:paraId="5190F6EE" w14:textId="70DB5CC9" w:rsidR="004E34C4" w:rsidRPr="00E525C6" w:rsidRDefault="004E34C4" w:rsidP="004E34C4">
      <w:pPr>
        <w:pStyle w:val="Heading2"/>
        <w:rPr>
          <w:lang w:val="en-US" w:eastAsia="ja-JP"/>
        </w:rPr>
      </w:pPr>
      <w:bookmarkStart w:id="527" w:name="_Toc120613152"/>
      <w:r w:rsidRPr="00E525C6">
        <w:rPr>
          <w:lang w:eastAsia="zh-CN"/>
        </w:rPr>
        <w:t>6.</w:t>
      </w:r>
      <w:r w:rsidRPr="00E525C6">
        <w:rPr>
          <w:lang w:val="en-US" w:eastAsia="zh-CN"/>
        </w:rPr>
        <w:t>43</w:t>
      </w:r>
      <w:r w:rsidRPr="00E525C6">
        <w:rPr>
          <w:lang w:eastAsia="ko-KR"/>
        </w:rPr>
        <w:tab/>
      </w:r>
      <w:r w:rsidRPr="00E525C6">
        <w:t>Solution</w:t>
      </w:r>
      <w:r w:rsidRPr="00E525C6">
        <w:rPr>
          <w:lang w:eastAsia="zh-CN"/>
        </w:rPr>
        <w:t xml:space="preserve"> #</w:t>
      </w:r>
      <w:r w:rsidR="001E31E1" w:rsidRPr="00E525C6">
        <w:rPr>
          <w:lang w:val="en-US" w:eastAsia="zh-CN"/>
        </w:rPr>
        <w:t>43</w:t>
      </w:r>
      <w:r w:rsidRPr="00E525C6">
        <w:rPr>
          <w:lang w:eastAsia="zh-CN"/>
        </w:rPr>
        <w:t xml:space="preserve">: </w:t>
      </w:r>
      <w:r w:rsidRPr="00E525C6">
        <w:rPr>
          <w:lang w:val="en-US"/>
        </w:rPr>
        <w:t>FL member selection</w:t>
      </w:r>
      <w:bookmarkEnd w:id="527"/>
    </w:p>
    <w:p w14:paraId="415DF1A9" w14:textId="0A7FC3CF" w:rsidR="004E34C4" w:rsidRPr="00E525C6" w:rsidRDefault="004E34C4" w:rsidP="00FD635F">
      <w:pPr>
        <w:pStyle w:val="Heading3"/>
      </w:pPr>
      <w:bookmarkStart w:id="528" w:name="_Toc120613153"/>
      <w:r w:rsidRPr="00E525C6">
        <w:t>6.</w:t>
      </w:r>
      <w:r w:rsidRPr="00E525C6">
        <w:rPr>
          <w:lang w:val="en-US"/>
        </w:rPr>
        <w:t>43</w:t>
      </w:r>
      <w:r w:rsidRPr="00E525C6">
        <w:t>.1</w:t>
      </w:r>
      <w:r w:rsidRPr="00E525C6">
        <w:tab/>
        <w:t>Description</w:t>
      </w:r>
      <w:bookmarkEnd w:id="528"/>
    </w:p>
    <w:p w14:paraId="7F2E8FCC" w14:textId="77777777" w:rsidR="00FD635F" w:rsidRPr="00E525C6" w:rsidRDefault="00FD635F" w:rsidP="00FD635F">
      <w:pPr>
        <w:rPr>
          <w:lang w:val="en-US" w:eastAsia="zh-CN"/>
        </w:rPr>
      </w:pPr>
      <w:r w:rsidRPr="00E525C6">
        <w:rPr>
          <w:lang w:val="en-US" w:eastAsia="zh-CN"/>
        </w:rPr>
        <w:t>This solution is proposed to address Key Issue #7: 5GS Assistance to Federated Learning Operation.</w:t>
      </w:r>
    </w:p>
    <w:p w14:paraId="7DAF07FD" w14:textId="4076D193" w:rsidR="00FD635F" w:rsidRPr="00E525C6" w:rsidRDefault="00FD635F" w:rsidP="00FD635F">
      <w:pPr>
        <w:rPr>
          <w:lang w:val="en-US" w:eastAsia="zh-CN"/>
        </w:rPr>
      </w:pPr>
      <w:r w:rsidRPr="00E525C6">
        <w:rPr>
          <w:lang w:val="en-US" w:eastAsia="zh-CN"/>
        </w:rPr>
        <w:t xml:space="preserve">This solution proposed that application server determine the UE groups for FL operation based on the </w:t>
      </w:r>
      <w:r w:rsidR="00067F96">
        <w:rPr>
          <w:lang w:val="en-US" w:eastAsia="zh-CN"/>
        </w:rPr>
        <w:t xml:space="preserve">user consent </w:t>
      </w:r>
      <w:r w:rsidR="00067F96">
        <w:rPr>
          <w:rFonts w:hint="eastAsia"/>
          <w:lang w:val="en-US" w:eastAsia="zh-CN"/>
        </w:rPr>
        <w:t xml:space="preserve">subscription </w:t>
      </w:r>
      <w:r w:rsidR="00067F96">
        <w:rPr>
          <w:lang w:val="en-US" w:eastAsia="zh-CN"/>
        </w:rPr>
        <w:t xml:space="preserve">information, </w:t>
      </w:r>
      <w:r w:rsidRPr="00E525C6">
        <w:rPr>
          <w:lang w:val="en-US" w:eastAsia="zh-CN"/>
        </w:rPr>
        <w:t>UE</w:t>
      </w:r>
      <w:r w:rsidR="00E22429">
        <w:rPr>
          <w:lang w:val="en-US" w:eastAsia="zh-CN"/>
        </w:rPr>
        <w:t>'</w:t>
      </w:r>
      <w:r w:rsidRPr="00E525C6">
        <w:rPr>
          <w:lang w:val="en-US" w:eastAsia="zh-CN"/>
        </w:rPr>
        <w:t>s location, end to end delay and packet drop for the UE.</w:t>
      </w:r>
    </w:p>
    <w:p w14:paraId="3B6208AC" w14:textId="0515B7BB" w:rsidR="004E34C4" w:rsidRDefault="004E34C4" w:rsidP="00FD635F">
      <w:pPr>
        <w:pStyle w:val="Heading3"/>
        <w:rPr>
          <w:lang w:val="en-US" w:eastAsia="zh-CN"/>
        </w:rPr>
      </w:pPr>
      <w:bookmarkStart w:id="529" w:name="_Toc120613154"/>
      <w:r w:rsidRPr="00E525C6">
        <w:rPr>
          <w:lang w:val="en-US" w:eastAsia="zh-CN"/>
        </w:rPr>
        <w:t>6.43.2</w:t>
      </w:r>
      <w:r w:rsidRPr="00E525C6">
        <w:rPr>
          <w:lang w:val="en-US" w:eastAsia="zh-CN"/>
        </w:rPr>
        <w:tab/>
        <w:t>Procedures</w:t>
      </w:r>
      <w:bookmarkEnd w:id="529"/>
    </w:p>
    <w:p w14:paraId="49C439C5" w14:textId="77777777" w:rsidR="00067F96" w:rsidRDefault="00067F96" w:rsidP="00067F96">
      <w:pPr>
        <w:pStyle w:val="Heading4"/>
        <w:rPr>
          <w:lang w:val="en-US" w:eastAsia="zh-CN"/>
        </w:rPr>
      </w:pPr>
      <w:bookmarkStart w:id="530" w:name="_Toc120613155"/>
      <w:r>
        <w:rPr>
          <w:lang w:eastAsia="zh-CN"/>
        </w:rPr>
        <w:t>6.</w:t>
      </w:r>
      <w:r>
        <w:rPr>
          <w:lang w:val="en-US" w:eastAsia="zh-CN"/>
        </w:rPr>
        <w:t>4</w:t>
      </w:r>
      <w:r>
        <w:rPr>
          <w:lang w:eastAsia="zh-CN"/>
        </w:rPr>
        <w:t>3.2.1</w:t>
      </w:r>
      <w:r>
        <w:rPr>
          <w:lang w:eastAsia="zh-CN"/>
        </w:rPr>
        <w:tab/>
      </w:r>
      <w:r>
        <w:t xml:space="preserve">Procedure for </w:t>
      </w:r>
      <w:r>
        <w:rPr>
          <w:lang w:val="en-US"/>
        </w:rPr>
        <w:t>AF directly collection information for FL member selection</w:t>
      </w:r>
      <w:bookmarkEnd w:id="530"/>
    </w:p>
    <w:p w14:paraId="1954155C" w14:textId="77777777" w:rsidR="00067F96" w:rsidRPr="00315872" w:rsidRDefault="00067F96" w:rsidP="00315872">
      <w:pPr>
        <w:rPr>
          <w:lang w:val="en-US" w:eastAsia="zh-CN"/>
        </w:rPr>
      </w:pPr>
    </w:p>
    <w:p w14:paraId="3AF38135" w14:textId="30BB1674" w:rsidR="004E34C4" w:rsidRPr="00E525C6" w:rsidRDefault="00067F96" w:rsidP="00FD635F">
      <w:pPr>
        <w:pStyle w:val="TH"/>
      </w:pPr>
      <w:r>
        <w:object w:dxaOrig="8010" w:dyaOrig="3390" w14:anchorId="5515C15B">
          <v:shape id="_x0000_i1102" type="#_x0000_t75" style="width:401.45pt;height:170.5pt" o:ole="">
            <v:imagedata r:id="rId165" o:title=""/>
          </v:shape>
          <o:OLEObject Type="Embed" ProgID="Visio.Drawing.15" ShapeID="_x0000_i1102" DrawAspect="Content" ObjectID="_1731232144" r:id="rId166"/>
        </w:object>
      </w:r>
    </w:p>
    <w:p w14:paraId="2AB0961D" w14:textId="2D9CFF81" w:rsidR="004E34C4" w:rsidRPr="00E525C6" w:rsidRDefault="004E34C4" w:rsidP="00FD635F">
      <w:pPr>
        <w:pStyle w:val="TF"/>
      </w:pPr>
      <w:r w:rsidRPr="00E525C6">
        <w:t>Figure 6.43.2</w:t>
      </w:r>
      <w:r w:rsidR="00067F96">
        <w:t>.1</w:t>
      </w:r>
      <w:r w:rsidRPr="00E525C6">
        <w:t>-1: Procedure for FL member selection</w:t>
      </w:r>
    </w:p>
    <w:p w14:paraId="7B02D1A0" w14:textId="1B5AFD5B" w:rsidR="00067F96" w:rsidRDefault="00FD635F" w:rsidP="004E34C4">
      <w:pPr>
        <w:pStyle w:val="B1"/>
        <w:rPr>
          <w:lang w:val="en-US" w:eastAsia="zh-CN"/>
        </w:rPr>
      </w:pPr>
      <w:r w:rsidRPr="00E525C6">
        <w:rPr>
          <w:lang w:val="en-US" w:eastAsia="zh-CN"/>
        </w:rPr>
        <w:lastRenderedPageBreak/>
        <w:t>1.</w:t>
      </w:r>
      <w:r w:rsidRPr="00E525C6">
        <w:rPr>
          <w:lang w:val="en-US" w:eastAsia="zh-CN"/>
        </w:rPr>
        <w:tab/>
      </w:r>
      <w:r w:rsidR="00067F96" w:rsidRPr="00067F96">
        <w:rPr>
          <w:lang w:val="en-US" w:eastAsia="zh-CN"/>
        </w:rPr>
        <w:t>The AF retrieves the user consent subscription data, indicating whether the network is allowed to expose UE related 5GC information, for the UEs in the candidate list from the UDM (via NEF if AF is untrusted) by invoking Nudm_SDM_Get service operation.</w:t>
      </w:r>
    </w:p>
    <w:p w14:paraId="444BCADC" w14:textId="3E685EDB" w:rsidR="00FD635F" w:rsidRPr="00E525C6" w:rsidRDefault="00067F96" w:rsidP="004E34C4">
      <w:pPr>
        <w:pStyle w:val="B1"/>
        <w:rPr>
          <w:lang w:val="en-US" w:eastAsia="zh-CN"/>
        </w:rPr>
      </w:pPr>
      <w:r>
        <w:rPr>
          <w:lang w:val="en-US" w:eastAsia="zh-CN"/>
        </w:rPr>
        <w:t>2.</w:t>
      </w:r>
      <w:r>
        <w:rPr>
          <w:lang w:val="en-US" w:eastAsia="zh-CN"/>
        </w:rPr>
        <w:tab/>
      </w:r>
      <w:r w:rsidR="00FD635F" w:rsidRPr="00E525C6">
        <w:rPr>
          <w:lang w:val="en-US" w:eastAsia="zh-CN"/>
        </w:rPr>
        <w:t>[Optional]The AF requests the location reporting of the UEs from the AMF (via NEF if AF is untrusted) by invoking Namf_EventExposure_Subscribe (Location Reporting).</w:t>
      </w:r>
    </w:p>
    <w:p w14:paraId="39CDC3E4" w14:textId="47915865" w:rsidR="00FD635F" w:rsidRPr="00E525C6" w:rsidRDefault="00FD635F" w:rsidP="004E34C4">
      <w:pPr>
        <w:pStyle w:val="B1"/>
        <w:rPr>
          <w:lang w:val="en-US" w:eastAsia="zh-CN"/>
        </w:rPr>
      </w:pPr>
      <w:r w:rsidRPr="00E525C6">
        <w:rPr>
          <w:lang w:val="en-US" w:eastAsia="zh-CN"/>
        </w:rPr>
        <w:tab/>
        <w:t xml:space="preserve">The AF should maintain the candidate UE list itself before FL member selection, and include the Target UE Identifier(s) for the UEs in the candidate list in the request as described in clause 5.6.7 of </w:t>
      </w:r>
      <w:r w:rsidR="009E50D4" w:rsidRPr="00E525C6">
        <w:rPr>
          <w:lang w:val="en-US" w:eastAsia="zh-CN"/>
        </w:rPr>
        <w:t>TS</w:t>
      </w:r>
      <w:r w:rsidR="009E50D4">
        <w:rPr>
          <w:lang w:val="en-US" w:eastAsia="zh-CN"/>
        </w:rPr>
        <w:t> </w:t>
      </w:r>
      <w:r w:rsidR="009E50D4" w:rsidRPr="00E525C6">
        <w:rPr>
          <w:lang w:val="en-US" w:eastAsia="zh-CN"/>
        </w:rPr>
        <w:t>23.501</w:t>
      </w:r>
      <w:r w:rsidR="009E50D4">
        <w:rPr>
          <w:lang w:val="en-US" w:eastAsia="zh-CN"/>
        </w:rPr>
        <w:t> </w:t>
      </w:r>
      <w:r w:rsidR="009E50D4" w:rsidRPr="00E525C6">
        <w:rPr>
          <w:lang w:val="en-US" w:eastAsia="zh-CN"/>
        </w:rPr>
        <w:t>[</w:t>
      </w:r>
      <w:r w:rsidRPr="00E525C6">
        <w:rPr>
          <w:lang w:val="en-US" w:eastAsia="zh-CN"/>
        </w:rPr>
        <w:t>3], which is same for step 2 and step 3.</w:t>
      </w:r>
    </w:p>
    <w:p w14:paraId="4A6F4740" w14:textId="4BEEB206" w:rsidR="00FD635F" w:rsidRPr="00E525C6" w:rsidRDefault="00FD635F" w:rsidP="004E34C4">
      <w:pPr>
        <w:pStyle w:val="B1"/>
        <w:rPr>
          <w:lang w:val="en-US" w:eastAsia="zh-CN"/>
        </w:rPr>
      </w:pPr>
      <w:r w:rsidRPr="00E525C6">
        <w:rPr>
          <w:lang w:val="en-US" w:eastAsia="zh-CN"/>
        </w:rPr>
        <w:t>3.</w:t>
      </w:r>
      <w:r w:rsidRPr="00E525C6">
        <w:rPr>
          <w:lang w:val="en-US" w:eastAsia="zh-CN"/>
        </w:rPr>
        <w:tab/>
        <w:t xml:space="preserve">The AF initiates direct notification of Qos Monitoring procedure for delay information for the UEs in the candidate list, as defined in steps 1a-5 of clause 6.4.2.1 of </w:t>
      </w:r>
      <w:r w:rsidR="009E50D4" w:rsidRPr="00E525C6">
        <w:rPr>
          <w:lang w:val="en-US" w:eastAsia="zh-CN"/>
        </w:rPr>
        <w:t>TS</w:t>
      </w:r>
      <w:r w:rsidR="009E50D4">
        <w:rPr>
          <w:lang w:val="en-US" w:eastAsia="zh-CN"/>
        </w:rPr>
        <w:t> </w:t>
      </w:r>
      <w:r w:rsidR="009E50D4" w:rsidRPr="00E525C6">
        <w:rPr>
          <w:lang w:val="en-US" w:eastAsia="zh-CN"/>
        </w:rPr>
        <w:t>23.548</w:t>
      </w:r>
      <w:r w:rsidR="009E50D4">
        <w:rPr>
          <w:lang w:val="en-US" w:eastAsia="zh-CN"/>
        </w:rPr>
        <w:t> </w:t>
      </w:r>
      <w:r w:rsidR="009E50D4" w:rsidRPr="00E525C6">
        <w:rPr>
          <w:lang w:val="en-US" w:eastAsia="zh-CN"/>
        </w:rPr>
        <w:t>[</w:t>
      </w:r>
      <w:r w:rsidRPr="00E525C6">
        <w:rPr>
          <w:lang w:val="en-US" w:eastAsia="zh-CN"/>
        </w:rPr>
        <w:t>10].</w:t>
      </w:r>
    </w:p>
    <w:p w14:paraId="59092D0D" w14:textId="77777777" w:rsidR="00FD635F" w:rsidRPr="00E525C6" w:rsidRDefault="00FD635F" w:rsidP="004E34C4">
      <w:pPr>
        <w:pStyle w:val="B1"/>
        <w:rPr>
          <w:lang w:val="en-US" w:eastAsia="zh-CN"/>
        </w:rPr>
      </w:pPr>
      <w:r w:rsidRPr="00E525C6">
        <w:rPr>
          <w:lang w:val="en-US" w:eastAsia="zh-CN"/>
        </w:rPr>
        <w:t>4.</w:t>
      </w:r>
      <w:r w:rsidRPr="00E525C6">
        <w:rPr>
          <w:lang w:val="en-US" w:eastAsia="zh-CN"/>
        </w:rPr>
        <w:tab/>
        <w:t>The AF requests user plane information, e.g. Throughput UL/DL, Packet transmission, Packet retransmission, for the UEs in the candidate list from UPF.</w:t>
      </w:r>
    </w:p>
    <w:p w14:paraId="1722F7F7" w14:textId="04481996" w:rsidR="00FD635F" w:rsidRPr="00E525C6" w:rsidRDefault="00FD635F" w:rsidP="00FD635F">
      <w:pPr>
        <w:pStyle w:val="NO"/>
        <w:rPr>
          <w:lang w:val="en-US" w:eastAsia="zh-CN"/>
        </w:rPr>
      </w:pPr>
      <w:r w:rsidRPr="00E525C6">
        <w:rPr>
          <w:lang w:val="en-US" w:eastAsia="zh-CN"/>
        </w:rPr>
        <w:t>NOTE 1:</w:t>
      </w:r>
      <w:r w:rsidRPr="00E525C6">
        <w:rPr>
          <w:lang w:val="en-US" w:eastAsia="zh-CN"/>
        </w:rPr>
        <w:tab/>
        <w:t>How to collect data from UPF will depend on the outcome of FS-UPEAS SID.</w:t>
      </w:r>
    </w:p>
    <w:p w14:paraId="22C0DA0C" w14:textId="492BB880" w:rsidR="00FD635F" w:rsidRPr="00E525C6" w:rsidRDefault="00FD635F" w:rsidP="004E34C4">
      <w:pPr>
        <w:pStyle w:val="B1"/>
        <w:rPr>
          <w:lang w:val="en-US" w:eastAsia="zh-CN"/>
        </w:rPr>
      </w:pPr>
      <w:r w:rsidRPr="00E525C6">
        <w:rPr>
          <w:lang w:val="en-US" w:eastAsia="zh-CN"/>
        </w:rPr>
        <w:t>5.</w:t>
      </w:r>
      <w:r w:rsidRPr="00E525C6">
        <w:rPr>
          <w:lang w:val="en-US" w:eastAsia="zh-CN"/>
        </w:rPr>
        <w:tab/>
        <w:t xml:space="preserve">The AF selects FL members based on </w:t>
      </w:r>
      <w:r w:rsidR="00067F96">
        <w:rPr>
          <w:rFonts w:hint="eastAsia"/>
          <w:lang w:val="en-US" w:eastAsia="zh-CN"/>
        </w:rPr>
        <w:t xml:space="preserve">user consent </w:t>
      </w:r>
      <w:r w:rsidR="00067F96">
        <w:rPr>
          <w:lang w:val="en-US" w:eastAsia="zh-CN"/>
        </w:rPr>
        <w:t>subscription data from UDM,</w:t>
      </w:r>
      <w:r w:rsidR="00067F96">
        <w:rPr>
          <w:rFonts w:hint="eastAsia"/>
          <w:lang w:val="en-US" w:eastAsia="zh-CN"/>
        </w:rPr>
        <w:t xml:space="preserve"> </w:t>
      </w:r>
      <w:r w:rsidRPr="00E525C6">
        <w:rPr>
          <w:lang w:val="en-US" w:eastAsia="zh-CN"/>
        </w:rPr>
        <w:t>UE location from AMF, and delay and packet drop information reporting from UPF.</w:t>
      </w:r>
    </w:p>
    <w:p w14:paraId="56394C0A" w14:textId="70383FDA" w:rsidR="004E34C4" w:rsidRPr="00E525C6" w:rsidRDefault="004E34C4" w:rsidP="00FD635F">
      <w:pPr>
        <w:pStyle w:val="NO"/>
        <w:rPr>
          <w:lang w:val="en-US" w:eastAsia="zh-CN"/>
        </w:rPr>
      </w:pPr>
      <w:r w:rsidRPr="00E525C6">
        <w:rPr>
          <w:lang w:val="en-US" w:eastAsia="zh-CN"/>
        </w:rPr>
        <w:t>NOTE</w:t>
      </w:r>
      <w:r w:rsidR="00FD635F" w:rsidRPr="00E525C6">
        <w:rPr>
          <w:lang w:val="en-US" w:eastAsia="zh-CN"/>
        </w:rPr>
        <w:t> 2</w:t>
      </w:r>
      <w:r w:rsidRPr="00E525C6">
        <w:rPr>
          <w:lang w:val="en-US" w:eastAsia="zh-CN"/>
        </w:rPr>
        <w:t>:</w:t>
      </w:r>
      <w:r w:rsidRPr="00E525C6">
        <w:rPr>
          <w:lang w:val="en-US" w:eastAsia="zh-CN"/>
        </w:rPr>
        <w:tab/>
        <w:t>AF may keep monitoring the information from AMF/UPF/UDM to update FL members.</w:t>
      </w:r>
    </w:p>
    <w:p w14:paraId="6F26F64B" w14:textId="7DD15088" w:rsidR="004E34C4" w:rsidRPr="00E525C6" w:rsidRDefault="004E34C4" w:rsidP="004E34C4">
      <w:pPr>
        <w:pStyle w:val="Heading3"/>
      </w:pPr>
      <w:bookmarkStart w:id="531" w:name="_Toc120613156"/>
      <w:r w:rsidRPr="00E525C6">
        <w:t>6.</w:t>
      </w:r>
      <w:r w:rsidRPr="00E525C6">
        <w:rPr>
          <w:lang w:val="en-US"/>
        </w:rPr>
        <w:t>43</w:t>
      </w:r>
      <w:r w:rsidRPr="00E525C6">
        <w:t>.3</w:t>
      </w:r>
      <w:r w:rsidRPr="00E525C6">
        <w:tab/>
        <w:t>Impacts on services, entities and interfaces</w:t>
      </w:r>
      <w:bookmarkEnd w:id="531"/>
    </w:p>
    <w:p w14:paraId="496AD6E9" w14:textId="6E69ED72" w:rsidR="00FD635F" w:rsidRPr="00E525C6" w:rsidRDefault="00FD635F" w:rsidP="00FD635F">
      <w:r w:rsidRPr="00E525C6">
        <w:rPr>
          <w:rFonts w:hint="eastAsia"/>
        </w:rPr>
        <w:t>AF:</w:t>
      </w:r>
    </w:p>
    <w:p w14:paraId="42745514" w14:textId="2D51E224" w:rsidR="00FD635F" w:rsidRPr="00E525C6" w:rsidRDefault="00FD635F" w:rsidP="00FD635F">
      <w:pPr>
        <w:pStyle w:val="B1"/>
      </w:pPr>
      <w:r w:rsidRPr="00E525C6">
        <w:t>-</w:t>
      </w:r>
      <w:r w:rsidRPr="00E525C6">
        <w:tab/>
        <w:t xml:space="preserve">Supporting </w:t>
      </w:r>
      <w:r w:rsidR="00067F96">
        <w:rPr>
          <w:rFonts w:eastAsia="SimSun" w:hint="eastAsia"/>
          <w:lang w:val="en-US" w:eastAsia="zh-CN"/>
        </w:rPr>
        <w:t>user consent</w:t>
      </w:r>
      <w:r w:rsidR="00067F96">
        <w:t xml:space="preserve"> </w:t>
      </w:r>
      <w:r w:rsidRPr="00E525C6">
        <w:t>subscription data collection from UDM.</w:t>
      </w:r>
    </w:p>
    <w:p w14:paraId="46F7DA45" w14:textId="77777777" w:rsidR="00FD635F" w:rsidRPr="00E525C6" w:rsidRDefault="00FD635F" w:rsidP="00FD635F">
      <w:pPr>
        <w:pStyle w:val="B1"/>
      </w:pPr>
      <w:r w:rsidRPr="00E525C6">
        <w:t>-</w:t>
      </w:r>
      <w:r w:rsidRPr="00E525C6">
        <w:tab/>
        <w:t>Supporting FL member selection based on the information from AMF, UDM and UPF.</w:t>
      </w:r>
    </w:p>
    <w:p w14:paraId="406A5762" w14:textId="77777777" w:rsidR="00FD635F" w:rsidRPr="00E525C6" w:rsidRDefault="00FD635F" w:rsidP="00FD635F">
      <w:r w:rsidRPr="00E525C6">
        <w:t>UDM:</w:t>
      </w:r>
    </w:p>
    <w:p w14:paraId="06C0F0A9" w14:textId="395D382D" w:rsidR="00FD635F" w:rsidRPr="00E525C6" w:rsidRDefault="00FD635F" w:rsidP="00FD635F">
      <w:pPr>
        <w:pStyle w:val="B1"/>
      </w:pPr>
      <w:r w:rsidRPr="00E525C6">
        <w:t>-</w:t>
      </w:r>
      <w:r w:rsidRPr="00E525C6">
        <w:tab/>
        <w:t xml:space="preserve">Supporting </w:t>
      </w:r>
      <w:r w:rsidR="00067F96">
        <w:rPr>
          <w:lang w:val="en-US" w:eastAsia="zh-CN"/>
        </w:rPr>
        <w:t>user consent information</w:t>
      </w:r>
      <w:r w:rsidR="00067F96">
        <w:t xml:space="preserve"> of </w:t>
      </w:r>
      <w:r w:rsidR="00067F96">
        <w:rPr>
          <w:lang w:val="en-US" w:eastAsia="zh-CN"/>
        </w:rPr>
        <w:t>whether the network is allowed to expose UE related 5GC information</w:t>
      </w:r>
      <w:r w:rsidRPr="00E525C6">
        <w:t>.</w:t>
      </w:r>
    </w:p>
    <w:p w14:paraId="6CA88E02" w14:textId="0EEC7CD7" w:rsidR="00FD635F" w:rsidRPr="00E525C6" w:rsidRDefault="00FD635F" w:rsidP="00FD635F">
      <w:r w:rsidRPr="00E525C6">
        <w:rPr>
          <w:rFonts w:hint="eastAsia"/>
        </w:rPr>
        <w:t>UPF:</w:t>
      </w:r>
    </w:p>
    <w:p w14:paraId="186139E8" w14:textId="77777777" w:rsidR="00FD635F" w:rsidRPr="00E525C6" w:rsidRDefault="00FD635F" w:rsidP="00FD635F">
      <w:pPr>
        <w:pStyle w:val="B1"/>
      </w:pPr>
      <w:r w:rsidRPr="00E525C6">
        <w:t>-</w:t>
      </w:r>
      <w:r w:rsidRPr="00E525C6">
        <w:tab/>
        <w:t>Supporting to report user plane information to AF.</w:t>
      </w:r>
    </w:p>
    <w:p w14:paraId="256169C4" w14:textId="65540985" w:rsidR="00F155D8" w:rsidRPr="00E525C6" w:rsidRDefault="00F155D8" w:rsidP="00F155D8">
      <w:pPr>
        <w:pStyle w:val="Heading2"/>
      </w:pPr>
      <w:bookmarkStart w:id="532" w:name="_Toc120613157"/>
      <w:r w:rsidRPr="00E525C6">
        <w:t>6.44</w:t>
      </w:r>
      <w:r w:rsidRPr="00E525C6">
        <w:tab/>
        <w:t>Solution #44: 5G assisted FL member selection for application request</w:t>
      </w:r>
      <w:bookmarkEnd w:id="532"/>
    </w:p>
    <w:p w14:paraId="25235D25" w14:textId="04EF7A7D" w:rsidR="00F155D8" w:rsidRPr="00E525C6" w:rsidRDefault="00F155D8" w:rsidP="00F155D8">
      <w:pPr>
        <w:pStyle w:val="Heading3"/>
      </w:pPr>
      <w:bookmarkStart w:id="533" w:name="_Toc120613158"/>
      <w:r w:rsidRPr="00E525C6">
        <w:t>6.44.1</w:t>
      </w:r>
      <w:r w:rsidRPr="00E525C6">
        <w:tab/>
        <w:t>Description</w:t>
      </w:r>
      <w:bookmarkEnd w:id="533"/>
    </w:p>
    <w:p w14:paraId="5C8A1774" w14:textId="77777777" w:rsidR="00FD635F" w:rsidRPr="00E525C6" w:rsidRDefault="00FD635F" w:rsidP="00FD635F">
      <w:r w:rsidRPr="00E525C6">
        <w:t>This solution is applied to KI#7: 5GS Assistance to Federated Learning Operation.</w:t>
      </w:r>
    </w:p>
    <w:p w14:paraId="390E8D8F" w14:textId="77777777" w:rsidR="00FD635F" w:rsidRPr="00E525C6" w:rsidRDefault="00FD635F" w:rsidP="00FD635F">
      <w:r w:rsidRPr="00E525C6">
        <w:t>This solution supports AF sends request to 5GS for a list of UEs with one or multiple restriction criterial, for example:</w:t>
      </w:r>
    </w:p>
    <w:p w14:paraId="00C408C8" w14:textId="5CBEDEF6" w:rsidR="00FD635F" w:rsidRPr="00E525C6" w:rsidRDefault="00FD635F" w:rsidP="00FD635F">
      <w:pPr>
        <w:pStyle w:val="B1"/>
      </w:pPr>
      <w:r w:rsidRPr="00E525C6">
        <w:t>-</w:t>
      </w:r>
      <w:r w:rsidRPr="00E525C6">
        <w:tab/>
        <w:t>UEs in Connected state.</w:t>
      </w:r>
    </w:p>
    <w:p w14:paraId="192C4234" w14:textId="5A445828" w:rsidR="00FD635F" w:rsidRPr="00E525C6" w:rsidRDefault="00FD635F" w:rsidP="00FD635F">
      <w:pPr>
        <w:pStyle w:val="B1"/>
      </w:pPr>
      <w:r w:rsidRPr="00E525C6">
        <w:t>-</w:t>
      </w:r>
      <w:r w:rsidRPr="00E525C6">
        <w:tab/>
        <w:t>UEs in different location information.</w:t>
      </w:r>
    </w:p>
    <w:p w14:paraId="2AFF7CB8" w14:textId="315C5C74" w:rsidR="00FD635F" w:rsidRPr="00E525C6" w:rsidRDefault="00FD635F" w:rsidP="00FD635F">
      <w:pPr>
        <w:pStyle w:val="B1"/>
      </w:pPr>
      <w:r w:rsidRPr="00E525C6">
        <w:t>-</w:t>
      </w:r>
      <w:r w:rsidRPr="00E525C6">
        <w:tab/>
        <w:t>UE QoS monitoring threshold.</w:t>
      </w:r>
    </w:p>
    <w:p w14:paraId="5A9E8A4D" w14:textId="77777777" w:rsidR="00FD635F" w:rsidRPr="00E525C6" w:rsidRDefault="00FD635F" w:rsidP="00FD635F">
      <w:pPr>
        <w:pStyle w:val="B1"/>
      </w:pPr>
      <w:r w:rsidRPr="00E525C6">
        <w:t>-</w:t>
      </w:r>
      <w:r w:rsidRPr="00E525C6">
        <w:tab/>
        <w:t>Service Experience threshold.</w:t>
      </w:r>
    </w:p>
    <w:p w14:paraId="50EF8BD2" w14:textId="282FA4D9" w:rsidR="00F155D8" w:rsidRPr="00E525C6" w:rsidRDefault="00FD635F" w:rsidP="00FD635F">
      <w:r w:rsidRPr="00E525C6">
        <w:t xml:space="preserve">The AIML function 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w:t>
      </w:r>
      <w:r w:rsidRPr="00E525C6">
        <w:lastRenderedPageBreak/>
        <w:t>function / NEF reduces the UE list step by step based on all these received information from AMF and NWDAF, and sends the final potential UE list to AF.</w:t>
      </w:r>
    </w:p>
    <w:p w14:paraId="07892248" w14:textId="2B0E7B0F" w:rsidR="00F155D8" w:rsidRPr="00E525C6" w:rsidRDefault="00F155D8" w:rsidP="00FD635F">
      <w:pPr>
        <w:pStyle w:val="Heading3"/>
        <w:rPr>
          <w:lang w:eastAsia="zh-CN"/>
        </w:rPr>
      </w:pPr>
      <w:bookmarkStart w:id="534" w:name="_Toc120613159"/>
      <w:r w:rsidRPr="00E525C6">
        <w:rPr>
          <w:lang w:eastAsia="zh-CN"/>
        </w:rPr>
        <w:t>6.44.2</w:t>
      </w:r>
      <w:r w:rsidRPr="00E525C6">
        <w:rPr>
          <w:lang w:eastAsia="zh-CN"/>
        </w:rPr>
        <w:tab/>
      </w:r>
      <w:r w:rsidRPr="00E525C6">
        <w:t>Procedures</w:t>
      </w:r>
      <w:bookmarkEnd w:id="534"/>
    </w:p>
    <w:p w14:paraId="32F4D323" w14:textId="77777777" w:rsidR="00F155D8" w:rsidRPr="00E525C6" w:rsidRDefault="00F155D8" w:rsidP="00FD635F">
      <w:pPr>
        <w:pStyle w:val="TH"/>
      </w:pPr>
      <w:r w:rsidRPr="00E525C6">
        <w:object w:dxaOrig="8266" w:dyaOrig="5027" w14:anchorId="0C5EA15F">
          <v:shape id="_x0000_i1103" type="#_x0000_t75" style="width:414.7pt;height:250.55pt" o:ole="">
            <v:imagedata r:id="rId167" o:title=""/>
          </v:shape>
          <o:OLEObject Type="Embed" ProgID="Visio.Drawing.15" ShapeID="_x0000_i1103" DrawAspect="Content" ObjectID="_1731232145" r:id="rId168"/>
        </w:object>
      </w:r>
    </w:p>
    <w:p w14:paraId="7554BB48" w14:textId="406153E7" w:rsidR="00F155D8" w:rsidRPr="00E525C6" w:rsidRDefault="00F155D8" w:rsidP="00FD635F">
      <w:pPr>
        <w:pStyle w:val="TF"/>
      </w:pPr>
      <w:r w:rsidRPr="00E525C6">
        <w:t>Figure 6.</w:t>
      </w:r>
      <w:r w:rsidR="001E31E1" w:rsidRPr="00E525C6">
        <w:t>44</w:t>
      </w:r>
      <w:r w:rsidRPr="00E525C6">
        <w:t>.2-1</w:t>
      </w:r>
      <w:r w:rsidR="00FD635F" w:rsidRPr="00E525C6">
        <w:t>:</w:t>
      </w:r>
      <w:r w:rsidRPr="00E525C6">
        <w:t xml:space="preserve"> 5G assisted FL member selection for application request with restriction criterial</w:t>
      </w:r>
    </w:p>
    <w:p w14:paraId="7FA63856" w14:textId="52CCC5B1" w:rsidR="00FD635F" w:rsidRPr="00E525C6" w:rsidRDefault="00FD635F" w:rsidP="00FD635F">
      <w:pPr>
        <w:pStyle w:val="B1"/>
      </w:pPr>
      <w:r w:rsidRPr="00E525C6">
        <w:t>1.</w:t>
      </w:r>
      <w:r w:rsidRPr="00E525C6">
        <w:tab/>
        <w:t>AF sends the request to the AIML NF / NEF with the Target of reporting set as UE ID list 1 and the restriction criterial as described in clause 6.44.1.</w:t>
      </w:r>
    </w:p>
    <w:p w14:paraId="0345A767" w14:textId="77777777" w:rsidR="00FD635F" w:rsidRPr="00E525C6" w:rsidRDefault="00FD635F" w:rsidP="00FD635F">
      <w:pPr>
        <w:pStyle w:val="B1"/>
      </w:pPr>
      <w:r w:rsidRPr="00E525C6">
        <w:t>2.</w:t>
      </w:r>
      <w:r w:rsidRPr="00E525C6">
        <w:tab/>
        <w:t>AIML NF / NEF may send Namf_EventExposure_Subscribe message to AMF(s) and the event type sets to UE reachability and UE location for the UE ID list 1 that received from AF.</w:t>
      </w:r>
    </w:p>
    <w:p w14:paraId="007BDB92" w14:textId="77777777" w:rsidR="00FD635F" w:rsidRPr="00E525C6" w:rsidRDefault="00FD635F" w:rsidP="00FD635F">
      <w:pPr>
        <w:pStyle w:val="B1"/>
      </w:pPr>
      <w:r w:rsidRPr="00E525C6">
        <w:t>3.</w:t>
      </w:r>
      <w:r w:rsidRPr="00E525C6">
        <w:tab/>
        <w:t>AMF(s) send the UE reachability and UE location information to AIML NF / NEF. AIML NF / NEF filters the UE ID list 2 from UE ID list 1 based on the received UE reachability and UE location information from AMF(s) and the restriction criterial from AF.</w:t>
      </w:r>
    </w:p>
    <w:p w14:paraId="4A884906" w14:textId="77777777" w:rsidR="00FD635F" w:rsidRPr="00E525C6" w:rsidRDefault="00FD635F" w:rsidP="00FD635F">
      <w:pPr>
        <w:pStyle w:val="B1"/>
      </w:pPr>
      <w:r w:rsidRPr="00E525C6">
        <w:t>4.</w:t>
      </w:r>
      <w:r w:rsidRPr="00E525C6">
        <w:tab/>
        <w:t>AIML NF / NEF sends Npcf_EventExposure_Subscribe message to PCF(s) to request to QoS monitoring information (e.g, the UL and DL Packet delay) for UE ID list 2.</w:t>
      </w:r>
    </w:p>
    <w:p w14:paraId="3D6FE6EE" w14:textId="3044629F" w:rsidR="00FD635F" w:rsidRPr="00E525C6" w:rsidRDefault="00FD635F" w:rsidP="00FD635F">
      <w:pPr>
        <w:pStyle w:val="B1"/>
      </w:pPr>
      <w:r w:rsidRPr="00E525C6">
        <w:t>5.</w:t>
      </w:r>
      <w:r w:rsidRPr="00E525C6">
        <w:tab/>
        <w:t>PCF responses the QoS monitoring information for UE ID list 2 to AIML NF / NEF. AIML NF / NEF filters the UE ID list 3 from UE ID list 2 based on the received QoS monitoring information and the restriction criterial from AF.</w:t>
      </w:r>
    </w:p>
    <w:p w14:paraId="48A3B78F" w14:textId="77777777" w:rsidR="00FD635F" w:rsidRPr="00E525C6" w:rsidRDefault="00FD635F" w:rsidP="00FD635F">
      <w:pPr>
        <w:pStyle w:val="B1"/>
      </w:pPr>
      <w:r w:rsidRPr="00E525C6">
        <w:t>6.</w:t>
      </w:r>
      <w:r w:rsidRPr="00E525C6">
        <w:tab/>
        <w:t>AIML NF / NEF sends Nnwdaf_AnalyticsSubscription_Subscribe to NWDAF(s) to request the UE QoS monitoring prediction for the UE ID list 2.</w:t>
      </w:r>
    </w:p>
    <w:p w14:paraId="543CD29C" w14:textId="77777777" w:rsidR="00FD635F" w:rsidRPr="00E525C6" w:rsidRDefault="00FD635F" w:rsidP="00FD635F">
      <w:pPr>
        <w:pStyle w:val="B1"/>
      </w:pPr>
      <w:r w:rsidRPr="00E525C6">
        <w:t>7.</w:t>
      </w:r>
      <w:r w:rsidRPr="00E525C6">
        <w:tab/>
        <w:t>NWDAF sends the requested analytics result to AIML NF / NEF for UE list 3. AIML NF / NEF filters UE ID list 4 from UE ID list 3 based on the received Analytics result and the restriction criterial from AF.</w:t>
      </w:r>
    </w:p>
    <w:p w14:paraId="124894E7" w14:textId="14243DF7" w:rsidR="00FD635F" w:rsidRPr="00E525C6" w:rsidRDefault="00FD635F" w:rsidP="00FD635F">
      <w:pPr>
        <w:pStyle w:val="NO"/>
      </w:pPr>
      <w:r w:rsidRPr="00E525C6">
        <w:t>NOTE 1:</w:t>
      </w:r>
      <w:r w:rsidRPr="00E525C6">
        <w:tab/>
        <w:t>Steps 2-3, steps 4-5 and steps 6-7 may be performed in different sequence which depends on AIML NF / NEF implementation.</w:t>
      </w:r>
    </w:p>
    <w:p w14:paraId="4610A90B" w14:textId="6AE6DC29" w:rsidR="00FD635F" w:rsidRPr="00E525C6" w:rsidRDefault="00FD635F" w:rsidP="00FD635F">
      <w:pPr>
        <w:pStyle w:val="NO"/>
      </w:pPr>
      <w:r w:rsidRPr="00E525C6">
        <w:t>NOTE 2:</w:t>
      </w:r>
      <w:r w:rsidRPr="00E525C6">
        <w:tab/>
        <w:t>This solution can also applied to other restriction criterial that requested by AF.</w:t>
      </w:r>
    </w:p>
    <w:p w14:paraId="7F43FEF8" w14:textId="63A9B661" w:rsidR="00FD635F" w:rsidRPr="00E525C6" w:rsidRDefault="00FD635F" w:rsidP="00FD635F">
      <w:pPr>
        <w:pStyle w:val="B1"/>
      </w:pPr>
      <w:r w:rsidRPr="00E525C6">
        <w:t>8.</w:t>
      </w:r>
      <w:r w:rsidRPr="00E525C6">
        <w:tab/>
        <w:t>AIML NF / NEF sends the UE ID list 4 to AF.</w:t>
      </w:r>
    </w:p>
    <w:p w14:paraId="1F42CB88" w14:textId="6F190BD7" w:rsidR="00F155D8" w:rsidRPr="00E525C6" w:rsidRDefault="00F155D8" w:rsidP="00F155D8">
      <w:pPr>
        <w:pStyle w:val="Heading3"/>
        <w:rPr>
          <w:lang w:eastAsia="zh-CN"/>
        </w:rPr>
      </w:pPr>
      <w:bookmarkStart w:id="535" w:name="_Toc120613160"/>
      <w:r w:rsidRPr="00E525C6">
        <w:rPr>
          <w:lang w:eastAsia="zh-CN"/>
        </w:rPr>
        <w:t>6.44.3</w:t>
      </w:r>
      <w:r w:rsidRPr="00E525C6">
        <w:rPr>
          <w:lang w:eastAsia="zh-CN"/>
        </w:rPr>
        <w:tab/>
      </w:r>
      <w:r w:rsidRPr="00E525C6">
        <w:t xml:space="preserve">Impacts on </w:t>
      </w:r>
      <w:r w:rsidRPr="00E525C6">
        <w:rPr>
          <w:lang w:eastAsia="zh-CN"/>
        </w:rPr>
        <w:t>services, entities and interfaces</w:t>
      </w:r>
      <w:bookmarkEnd w:id="535"/>
    </w:p>
    <w:p w14:paraId="5DFC6F7D" w14:textId="638A890B" w:rsidR="00FD635F" w:rsidRPr="00E525C6" w:rsidRDefault="00FD635F" w:rsidP="00FD635F">
      <w:r w:rsidRPr="00E525C6">
        <w:t>AI ML NF:</w:t>
      </w:r>
    </w:p>
    <w:p w14:paraId="236E6769" w14:textId="05A3191B" w:rsidR="00FD635F" w:rsidRPr="00E525C6" w:rsidRDefault="00FD635F" w:rsidP="00FD635F">
      <w:pPr>
        <w:pStyle w:val="B1"/>
      </w:pPr>
      <w:r w:rsidRPr="00E525C6">
        <w:lastRenderedPageBreak/>
        <w:t>-</w:t>
      </w:r>
      <w:r w:rsidRPr="00E525C6">
        <w:tab/>
        <w:t>receive request from AF for a list of UE with the restriction criterial.</w:t>
      </w:r>
    </w:p>
    <w:p w14:paraId="5C9555F0" w14:textId="77777777" w:rsidR="00FD635F" w:rsidRPr="00E525C6" w:rsidRDefault="00FD635F" w:rsidP="00FD635F">
      <w:pPr>
        <w:pStyle w:val="B1"/>
      </w:pPr>
      <w:r w:rsidRPr="00E525C6">
        <w:t>-</w:t>
      </w:r>
      <w:r w:rsidRPr="00E525C6">
        <w:tab/>
        <w:t>determines the UE list based on the received information from 5GC and the restriction criterial from AF.</w:t>
      </w:r>
    </w:p>
    <w:p w14:paraId="17C4DD3A" w14:textId="77777777" w:rsidR="00FD635F" w:rsidRPr="00E525C6" w:rsidRDefault="00FD635F" w:rsidP="00FD635F">
      <w:pPr>
        <w:pStyle w:val="B1"/>
      </w:pPr>
      <w:r w:rsidRPr="00E525C6">
        <w:t>-</w:t>
      </w:r>
      <w:r w:rsidRPr="00E525C6">
        <w:tab/>
        <w:t>expose the potential UE list to AF.</w:t>
      </w:r>
    </w:p>
    <w:p w14:paraId="1A26B4DE" w14:textId="67B0BE5A" w:rsidR="005B118F" w:rsidRPr="00E525C6" w:rsidRDefault="005B118F" w:rsidP="005B118F">
      <w:pPr>
        <w:pStyle w:val="Heading2"/>
      </w:pPr>
      <w:bookmarkStart w:id="536" w:name="_Toc120613161"/>
      <w:r w:rsidRPr="00E525C6">
        <w:t>6.</w:t>
      </w:r>
      <w:r w:rsidRPr="00E525C6">
        <w:rPr>
          <w:rFonts w:eastAsia="SimSun"/>
          <w:lang w:eastAsia="zh-CN"/>
        </w:rPr>
        <w:t>45</w:t>
      </w:r>
      <w:r w:rsidRPr="00E525C6">
        <w:tab/>
        <w:t>Solution #</w:t>
      </w:r>
      <w:r w:rsidRPr="00E525C6">
        <w:rPr>
          <w:rFonts w:eastAsia="SimSun"/>
          <w:lang w:eastAsia="zh-CN"/>
        </w:rPr>
        <w:t>45</w:t>
      </w:r>
      <w:r w:rsidRPr="00E525C6">
        <w:t>: Improving FL performance by selecting central application server with 5GC</w:t>
      </w:r>
      <w:r w:rsidR="00E22429">
        <w:t>'</w:t>
      </w:r>
      <w:r w:rsidRPr="00E525C6">
        <w:t>s assistance</w:t>
      </w:r>
      <w:bookmarkEnd w:id="536"/>
    </w:p>
    <w:p w14:paraId="59F56EEE" w14:textId="67D1EE44" w:rsidR="005B118F" w:rsidRPr="00E525C6" w:rsidRDefault="005B118F" w:rsidP="005B118F">
      <w:pPr>
        <w:pStyle w:val="Heading3"/>
      </w:pPr>
      <w:bookmarkStart w:id="537" w:name="_Toc120613162"/>
      <w:r w:rsidRPr="00E525C6">
        <w:t>6.</w:t>
      </w:r>
      <w:r w:rsidRPr="00E525C6">
        <w:rPr>
          <w:rFonts w:eastAsia="SimSun"/>
          <w:lang w:eastAsia="zh-CN"/>
        </w:rPr>
        <w:t>45</w:t>
      </w:r>
      <w:r w:rsidRPr="00E525C6">
        <w:t>.1</w:t>
      </w:r>
      <w:r w:rsidRPr="00E525C6">
        <w:tab/>
        <w:t>Description</w:t>
      </w:r>
      <w:bookmarkEnd w:id="537"/>
    </w:p>
    <w:p w14:paraId="37AD88D6" w14:textId="5A19EDBB" w:rsidR="005B118F" w:rsidRPr="00E525C6" w:rsidRDefault="00FD635F" w:rsidP="00FD635F">
      <w:pPr>
        <w:rPr>
          <w:lang w:eastAsia="zh-CN"/>
        </w:rPr>
      </w:pPr>
      <w:r w:rsidRPr="00E525C6">
        <w:rPr>
          <w:lang w:eastAsia="zh-CN"/>
        </w:rPr>
        <w:t xml:space="preserve">This solution addresses the following aspect of Key Issue #7 </w:t>
      </w:r>
      <w:r w:rsidR="00E22429">
        <w:rPr>
          <w:lang w:eastAsia="zh-CN"/>
        </w:rPr>
        <w:t>"</w:t>
      </w:r>
      <w:r w:rsidRPr="00E525C6">
        <w:rPr>
          <w:lang w:eastAsia="zh-CN"/>
        </w:rPr>
        <w:t>5GS Assistance to Federated Learning Operation</w:t>
      </w:r>
      <w:r w:rsidR="00E22429">
        <w:rPr>
          <w:lang w:eastAsia="zh-CN"/>
        </w:rPr>
        <w:t>"</w:t>
      </w:r>
      <w:r w:rsidRPr="00E525C6">
        <w:rPr>
          <w:lang w:eastAsia="zh-CN"/>
        </w:rPr>
        <w:t>.</w:t>
      </w:r>
    </w:p>
    <w:p w14:paraId="60DAAF5E" w14:textId="7C661EC2" w:rsidR="00FD635F" w:rsidRPr="00E525C6" w:rsidRDefault="00FD635F" w:rsidP="00FD635F">
      <w:pPr>
        <w:pStyle w:val="B1"/>
        <w:rPr>
          <w:lang w:eastAsia="zh-CN"/>
        </w:rPr>
      </w:pPr>
      <w:r w:rsidRPr="00E525C6">
        <w:rPr>
          <w:lang w:eastAsia="zh-CN"/>
        </w:rPr>
        <w:t>-</w:t>
      </w:r>
      <w:r w:rsidRPr="00E525C6">
        <w:rPr>
          <w:lang w:eastAsia="zh-CN"/>
        </w:rPr>
        <w:tab/>
        <w:t>How to assist AF to increase the FL performance (e.g. to manage latency divergence) among UEs when the application server receives the local ML model training information from different UEs in order to perform global model update.</w:t>
      </w:r>
    </w:p>
    <w:p w14:paraId="74B6EDF6" w14:textId="12827AD3" w:rsidR="00FD635F" w:rsidRPr="00E525C6" w:rsidRDefault="00FD635F" w:rsidP="00FD635F">
      <w:pPr>
        <w:rPr>
          <w:rFonts w:eastAsia="SimSun"/>
          <w:lang w:eastAsia="zh-CN"/>
        </w:rPr>
      </w:pPr>
      <w:r w:rsidRPr="00E525C6">
        <w:rPr>
          <w:lang w:eastAsia="zh-CN"/>
        </w:rPr>
        <w:t>In federated learning, an increase of communication delay for anyone of member UE will cause a delay for overall FL progress. In application AI/ML based FL, the member UEs may be served by different application servers. Figure 6.45.1-1 presents an example that FL central server may distributed in different area.</w:t>
      </w:r>
    </w:p>
    <w:p w14:paraId="5889378B" w14:textId="6CC9428C" w:rsidR="00FD635F" w:rsidRPr="00E525C6" w:rsidRDefault="00FD635F" w:rsidP="00E9563B">
      <w:pPr>
        <w:pStyle w:val="TH"/>
      </w:pPr>
      <w:r w:rsidRPr="00E525C6">
        <w:object w:dxaOrig="7017" w:dyaOrig="1909" w14:anchorId="6FD1A3E3">
          <v:shape id="_x0000_i1104" type="#_x0000_t75" style="width:351.35pt;height:94.45pt" o:ole="">
            <v:imagedata r:id="rId169" o:title=""/>
          </v:shape>
          <o:OLEObject Type="Embed" ProgID="Word.Picture.8" ShapeID="_x0000_i1104" DrawAspect="Content" ObjectID="_1731232146" r:id="rId170"/>
        </w:object>
      </w:r>
    </w:p>
    <w:p w14:paraId="0F2D584D" w14:textId="6C69C270" w:rsidR="005B118F" w:rsidRPr="00E525C6" w:rsidRDefault="00FD635F" w:rsidP="00FD635F">
      <w:pPr>
        <w:pStyle w:val="TF"/>
        <w:rPr>
          <w:rFonts w:eastAsia="SimSun"/>
          <w:lang w:eastAsia="zh-CN"/>
        </w:rPr>
      </w:pPr>
      <w:r w:rsidRPr="00E525C6">
        <w:rPr>
          <w:lang w:eastAsia="zh-CN"/>
        </w:rPr>
        <w:t>Figure 6.45.1-1: Using Different Application Server as Central Server</w:t>
      </w:r>
    </w:p>
    <w:p w14:paraId="59A12DE1" w14:textId="6403315A" w:rsidR="005B118F" w:rsidRPr="00E525C6" w:rsidRDefault="005B118F" w:rsidP="005B118F">
      <w:pPr>
        <w:pStyle w:val="NO"/>
      </w:pPr>
      <w:r w:rsidRPr="00E525C6">
        <w:t>NOTE:</w:t>
      </w:r>
      <w:r w:rsidRPr="00E525C6">
        <w:tab/>
        <w:t>It is assumed that there is only one central server in each round of FL.</w:t>
      </w:r>
    </w:p>
    <w:p w14:paraId="57E2A435" w14:textId="4511F231" w:rsidR="005B118F" w:rsidRPr="00E525C6" w:rsidRDefault="00FD635F" w:rsidP="00FD635F">
      <w:pPr>
        <w:rPr>
          <w:rFonts w:eastAsia="DengXian"/>
          <w:lang w:eastAsia="zh-CN"/>
        </w:rPr>
      </w:pPr>
      <w:r w:rsidRPr="00E525C6">
        <w:rPr>
          <w:lang w:eastAsia="zh-CN"/>
        </w:rPr>
        <w:t>It is obvious that using different application server as FL central server will achieve different performance (e.g. overall packet delay, traffic rate, etc.). To improve the overall performance of FL, how to select appropriate central server of application AI/ML based FL should be considered. The AF should be able to determine the best central server for one or multiple rounds of FL with 5GC</w:t>
      </w:r>
      <w:r w:rsidR="00E22429">
        <w:rPr>
          <w:lang w:eastAsia="zh-CN"/>
        </w:rPr>
        <w:t>'</w:t>
      </w:r>
      <w:r w:rsidRPr="00E525C6">
        <w:rPr>
          <w:lang w:eastAsia="zh-CN"/>
        </w:rPr>
        <w:t>s assistance to improve the overall FL performance. During FL operation, due to the member UE</w:t>
      </w:r>
      <w:r w:rsidR="00E22429">
        <w:rPr>
          <w:lang w:eastAsia="zh-CN"/>
        </w:rPr>
        <w:t>'</w:t>
      </w:r>
      <w:r w:rsidRPr="00E525C6">
        <w:rPr>
          <w:lang w:eastAsia="zh-CN"/>
        </w:rPr>
        <w:t>s mobility, the AF should be able to change the central server dynamically.</w:t>
      </w:r>
      <w:r w:rsidR="00D22050">
        <w:rPr>
          <w:lang w:eastAsia="zh-CN"/>
        </w:rPr>
        <w:t xml:space="preserve"> </w:t>
      </w:r>
      <w:r w:rsidR="00D22050">
        <w:rPr>
          <w:rFonts w:eastAsia="SimSun"/>
          <w:lang w:eastAsia="zh-CN"/>
        </w:rPr>
        <w:t>On the other hand</w:t>
      </w:r>
      <w:r w:rsidR="00D22050" w:rsidRPr="3AB1123D">
        <w:rPr>
          <w:rFonts w:eastAsia="SimSun"/>
          <w:lang w:val="en-US" w:eastAsia="zh-CN"/>
        </w:rPr>
        <w:t xml:space="preserve">, due to </w:t>
      </w:r>
      <w:r w:rsidR="00D22050">
        <w:rPr>
          <w:rFonts w:eastAsia="SimSun"/>
          <w:lang w:val="en-US" w:eastAsia="zh-CN"/>
        </w:rPr>
        <w:t>UE mobility, UE status and application behavior changes</w:t>
      </w:r>
      <w:r w:rsidR="00D22050" w:rsidRPr="3AB1123D">
        <w:rPr>
          <w:rFonts w:eastAsia="SimSun"/>
          <w:lang w:val="en-US" w:eastAsia="zh-CN"/>
        </w:rPr>
        <w:t xml:space="preserve">, </w:t>
      </w:r>
      <w:r w:rsidR="00D22050">
        <w:rPr>
          <w:rFonts w:eastAsia="SimSun"/>
          <w:lang w:val="en-US" w:eastAsia="zh-CN"/>
        </w:rPr>
        <w:t xml:space="preserve">it is not optimal if </w:t>
      </w:r>
      <w:r w:rsidR="00D22050" w:rsidRPr="3AB1123D">
        <w:rPr>
          <w:rFonts w:eastAsia="SimSun"/>
          <w:lang w:val="en-US" w:eastAsia="zh-CN"/>
        </w:rPr>
        <w:t xml:space="preserve">some member UEs </w:t>
      </w:r>
      <w:r w:rsidR="00D22050">
        <w:rPr>
          <w:rFonts w:eastAsia="SimSun"/>
          <w:lang w:val="en-US" w:eastAsia="zh-CN"/>
        </w:rPr>
        <w:t>are still</w:t>
      </w:r>
      <w:r w:rsidR="00D22050" w:rsidRPr="3AB1123D">
        <w:rPr>
          <w:rFonts w:eastAsia="SimSun"/>
          <w:lang w:val="en-US" w:eastAsia="zh-CN"/>
        </w:rPr>
        <w:t xml:space="preserve"> served by the </w:t>
      </w:r>
      <w:r w:rsidR="00D22050">
        <w:rPr>
          <w:rFonts w:eastAsia="SimSun"/>
          <w:lang w:val="en-US" w:eastAsia="zh-CN"/>
        </w:rPr>
        <w:t xml:space="preserve">chosen </w:t>
      </w:r>
      <w:r w:rsidR="00D22050" w:rsidRPr="3AB1123D">
        <w:rPr>
          <w:rFonts w:eastAsia="SimSun"/>
          <w:lang w:val="en-US" w:eastAsia="zh-CN"/>
        </w:rPr>
        <w:t xml:space="preserve">central server, the AF </w:t>
      </w:r>
      <w:r w:rsidR="00D22050">
        <w:rPr>
          <w:rFonts w:eastAsia="SimSun"/>
          <w:lang w:val="en-US" w:eastAsia="zh-CN"/>
        </w:rPr>
        <w:t>may</w:t>
      </w:r>
      <w:r w:rsidR="00D22050" w:rsidRPr="3AB1123D">
        <w:rPr>
          <w:rFonts w:eastAsia="SimSun"/>
          <w:lang w:val="en-US" w:eastAsia="zh-CN"/>
        </w:rPr>
        <w:t xml:space="preserve"> change the member UE(s) dynamically and change central server</w:t>
      </w:r>
      <w:r w:rsidR="00D22050">
        <w:rPr>
          <w:rFonts w:eastAsia="SimSun"/>
          <w:lang w:val="en-US" w:eastAsia="zh-CN"/>
        </w:rPr>
        <w:t xml:space="preserve"> in parallel</w:t>
      </w:r>
      <w:r w:rsidR="00D22050" w:rsidRPr="3AB1123D">
        <w:rPr>
          <w:rFonts w:eastAsia="SimSun"/>
          <w:lang w:val="en-US" w:eastAsia="zh-CN"/>
        </w:rPr>
        <w:t>.</w:t>
      </w:r>
    </w:p>
    <w:p w14:paraId="2CC27A5E" w14:textId="72FE89B7" w:rsidR="005B118F" w:rsidRPr="00E525C6" w:rsidRDefault="005B118F" w:rsidP="005B118F">
      <w:pPr>
        <w:pStyle w:val="Heading3"/>
      </w:pPr>
      <w:bookmarkStart w:id="538" w:name="_Toc120613163"/>
      <w:r w:rsidRPr="00E525C6">
        <w:lastRenderedPageBreak/>
        <w:t>6.</w:t>
      </w:r>
      <w:r w:rsidRPr="00E525C6">
        <w:rPr>
          <w:rFonts w:eastAsia="SimSun"/>
        </w:rPr>
        <w:t>45</w:t>
      </w:r>
      <w:r w:rsidRPr="00E525C6">
        <w:t>.2</w:t>
      </w:r>
      <w:r w:rsidRPr="00E525C6">
        <w:tab/>
        <w:t>Procedures</w:t>
      </w:r>
      <w:bookmarkEnd w:id="538"/>
    </w:p>
    <w:p w14:paraId="31AC7EEC" w14:textId="4840D98F" w:rsidR="005B118F" w:rsidRPr="00E525C6" w:rsidRDefault="00D22050" w:rsidP="00FD635F">
      <w:pPr>
        <w:pStyle w:val="TH"/>
      </w:pPr>
      <w:r>
        <w:object w:dxaOrig="11691" w:dyaOrig="10161" w14:anchorId="725D3039">
          <v:shape id="_x0000_i1105" type="#_x0000_t75" style="width:481.55pt;height:418.75pt" o:ole="">
            <v:imagedata r:id="rId171" o:title=""/>
          </v:shape>
          <o:OLEObject Type="Embed" ProgID="Visio.Drawing.15" ShapeID="_x0000_i1105" DrawAspect="Content" ObjectID="_1731232147" r:id="rId172"/>
        </w:object>
      </w:r>
    </w:p>
    <w:p w14:paraId="418DE0E0" w14:textId="68AD5F55" w:rsidR="005B118F" w:rsidRPr="00E525C6" w:rsidRDefault="00FD635F" w:rsidP="00FD635F">
      <w:pPr>
        <w:pStyle w:val="TF"/>
        <w:rPr>
          <w:rFonts w:eastAsia="Arial Unicode MS"/>
          <w:lang w:eastAsia="zh-CN"/>
        </w:rPr>
      </w:pPr>
      <w:r w:rsidRPr="00E525C6">
        <w:rPr>
          <w:lang w:eastAsia="zh-CN"/>
        </w:rPr>
        <w:t>Figure 6.45.2-1: Procedure of FL Central Server Selection</w:t>
      </w:r>
    </w:p>
    <w:p w14:paraId="7AF8D39A" w14:textId="39BB9964" w:rsidR="005B118F" w:rsidRPr="00E525C6" w:rsidRDefault="00FD635F" w:rsidP="00FD635F">
      <w:pPr>
        <w:pStyle w:val="B1"/>
        <w:rPr>
          <w:lang w:eastAsia="zh-CN"/>
        </w:rPr>
      </w:pPr>
      <w:r w:rsidRPr="00E525C6">
        <w:rPr>
          <w:lang w:eastAsia="zh-CN"/>
        </w:rPr>
        <w:t>1-2.</w:t>
      </w:r>
      <w:r w:rsidRPr="00E525C6">
        <w:rPr>
          <w:lang w:eastAsia="zh-CN"/>
        </w:rPr>
        <w:tab/>
        <w:t>The AF sends Analytics subscription to the NWDAF via NEF. The parameters should include:</w:t>
      </w:r>
    </w:p>
    <w:p w14:paraId="7481AA57" w14:textId="56A672BC" w:rsidR="00FD635F" w:rsidRPr="00E525C6" w:rsidRDefault="00FD635F" w:rsidP="00FD635F">
      <w:pPr>
        <w:pStyle w:val="B2"/>
        <w:rPr>
          <w:lang w:eastAsia="zh-CN"/>
        </w:rPr>
      </w:pPr>
      <w:r w:rsidRPr="00E525C6">
        <w:rPr>
          <w:lang w:eastAsia="zh-CN"/>
        </w:rPr>
        <w:t>-</w:t>
      </w:r>
      <w:r w:rsidRPr="00E525C6">
        <w:rPr>
          <w:lang w:eastAsia="zh-CN"/>
        </w:rPr>
        <w:tab/>
        <w:t>Analytics ID(s) (</w:t>
      </w:r>
      <w:r w:rsidR="00E22429">
        <w:rPr>
          <w:lang w:eastAsia="zh-CN"/>
        </w:rPr>
        <w:t>"</w:t>
      </w:r>
      <w:r w:rsidRPr="00E525C6">
        <w:rPr>
          <w:lang w:eastAsia="zh-CN"/>
        </w:rPr>
        <w:t>DN Performance</w:t>
      </w:r>
      <w:r w:rsidR="00E22429">
        <w:rPr>
          <w:lang w:eastAsia="zh-CN"/>
        </w:rPr>
        <w:t>"</w:t>
      </w:r>
      <w:r w:rsidRPr="00E525C6">
        <w:rPr>
          <w:lang w:eastAsia="zh-CN"/>
        </w:rPr>
        <w:t xml:space="preserve"> is mandatory, </w:t>
      </w:r>
      <w:r w:rsidR="00E22429">
        <w:rPr>
          <w:lang w:eastAsia="zh-CN"/>
        </w:rPr>
        <w:t>"</w:t>
      </w:r>
      <w:r w:rsidRPr="00E525C6">
        <w:rPr>
          <w:lang w:eastAsia="zh-CN"/>
        </w:rPr>
        <w:t>UE Mobility</w:t>
      </w:r>
      <w:r w:rsidR="00E22429">
        <w:rPr>
          <w:lang w:eastAsia="zh-CN"/>
        </w:rPr>
        <w:t>"</w:t>
      </w:r>
      <w:r w:rsidRPr="00E525C6">
        <w:rPr>
          <w:lang w:eastAsia="zh-CN"/>
        </w:rPr>
        <w:t xml:space="preserve">, </w:t>
      </w:r>
      <w:r w:rsidR="00E22429">
        <w:rPr>
          <w:lang w:eastAsia="zh-CN"/>
        </w:rPr>
        <w:t>"</w:t>
      </w:r>
      <w:r w:rsidRPr="00E525C6">
        <w:rPr>
          <w:lang w:eastAsia="zh-CN"/>
        </w:rPr>
        <w:t>Network Performance</w:t>
      </w:r>
      <w:r w:rsidR="00E22429">
        <w:rPr>
          <w:lang w:eastAsia="zh-CN"/>
        </w:rPr>
        <w:t>"</w:t>
      </w:r>
      <w:r w:rsidRPr="00E525C6">
        <w:rPr>
          <w:lang w:eastAsia="zh-CN"/>
        </w:rPr>
        <w:t xml:space="preserve"> and others are optional);</w:t>
      </w:r>
    </w:p>
    <w:p w14:paraId="5C9506F1" w14:textId="77777777" w:rsidR="00FD635F" w:rsidRPr="00E525C6" w:rsidRDefault="00FD635F" w:rsidP="00FD635F">
      <w:pPr>
        <w:pStyle w:val="B2"/>
        <w:rPr>
          <w:lang w:eastAsia="zh-CN"/>
        </w:rPr>
      </w:pPr>
      <w:r w:rsidRPr="00E525C6">
        <w:rPr>
          <w:lang w:eastAsia="zh-CN"/>
        </w:rPr>
        <w:t>-</w:t>
      </w:r>
      <w:r w:rsidRPr="00E525C6">
        <w:rPr>
          <w:lang w:eastAsia="zh-CN"/>
        </w:rPr>
        <w:tab/>
        <w:t>Member UE(s);</w:t>
      </w:r>
    </w:p>
    <w:p w14:paraId="7512B00D" w14:textId="77777777" w:rsidR="00FD635F" w:rsidRPr="00E525C6" w:rsidRDefault="00FD635F" w:rsidP="00FD635F">
      <w:pPr>
        <w:pStyle w:val="B2"/>
        <w:rPr>
          <w:lang w:eastAsia="zh-CN"/>
        </w:rPr>
      </w:pPr>
      <w:r w:rsidRPr="00E525C6">
        <w:rPr>
          <w:lang w:eastAsia="zh-CN"/>
        </w:rPr>
        <w:t>-</w:t>
      </w:r>
      <w:r w:rsidRPr="00E525C6">
        <w:rPr>
          <w:lang w:eastAsia="zh-CN"/>
        </w:rPr>
        <w:tab/>
        <w:t>Application ID(s);</w:t>
      </w:r>
    </w:p>
    <w:p w14:paraId="2F1DD029" w14:textId="77777777" w:rsidR="00FD635F" w:rsidRPr="00E525C6" w:rsidRDefault="00FD635F" w:rsidP="00FD635F">
      <w:pPr>
        <w:pStyle w:val="B2"/>
        <w:rPr>
          <w:lang w:eastAsia="zh-CN"/>
        </w:rPr>
      </w:pPr>
      <w:r w:rsidRPr="00E525C6">
        <w:rPr>
          <w:lang w:eastAsia="zh-CN"/>
        </w:rPr>
        <w:t>-</w:t>
      </w:r>
      <w:r w:rsidRPr="00E525C6">
        <w:rPr>
          <w:lang w:eastAsia="zh-CN"/>
        </w:rPr>
        <w:tab/>
        <w:t>Application server instance address(es);</w:t>
      </w:r>
    </w:p>
    <w:p w14:paraId="6FC4E19E" w14:textId="77777777" w:rsidR="00FD635F" w:rsidRPr="00E525C6" w:rsidRDefault="00FD635F" w:rsidP="00FD635F">
      <w:pPr>
        <w:pStyle w:val="B2"/>
        <w:rPr>
          <w:lang w:eastAsia="zh-CN"/>
        </w:rPr>
      </w:pPr>
      <w:r w:rsidRPr="00E525C6">
        <w:rPr>
          <w:lang w:eastAsia="zh-CN"/>
        </w:rPr>
        <w:t>-</w:t>
      </w:r>
      <w:r w:rsidRPr="00E525C6">
        <w:rPr>
          <w:lang w:eastAsia="zh-CN"/>
        </w:rPr>
        <w:tab/>
        <w:t>The target time period;</w:t>
      </w:r>
    </w:p>
    <w:p w14:paraId="74648100" w14:textId="77777777" w:rsidR="00FD635F" w:rsidRPr="00E525C6" w:rsidRDefault="00FD635F" w:rsidP="00FD635F">
      <w:pPr>
        <w:pStyle w:val="B2"/>
        <w:rPr>
          <w:lang w:eastAsia="zh-CN"/>
        </w:rPr>
      </w:pPr>
      <w:r w:rsidRPr="00E525C6">
        <w:rPr>
          <w:lang w:eastAsia="zh-CN"/>
        </w:rPr>
        <w:t>-</w:t>
      </w:r>
      <w:r w:rsidRPr="00E525C6">
        <w:rPr>
          <w:lang w:eastAsia="zh-CN"/>
        </w:rPr>
        <w:tab/>
        <w:t>A flag indicating that whether suggested server list is required;</w:t>
      </w:r>
    </w:p>
    <w:p w14:paraId="2E9E2C20" w14:textId="77777777" w:rsidR="00FD635F" w:rsidRPr="00E525C6" w:rsidRDefault="00FD635F" w:rsidP="00FD635F">
      <w:pPr>
        <w:pStyle w:val="B2"/>
        <w:rPr>
          <w:lang w:eastAsia="zh-CN"/>
        </w:rPr>
      </w:pPr>
      <w:r w:rsidRPr="00E525C6">
        <w:rPr>
          <w:lang w:eastAsia="zh-CN"/>
        </w:rPr>
        <w:t>-</w:t>
      </w:r>
      <w:r w:rsidRPr="00E525C6">
        <w:rPr>
          <w:lang w:eastAsia="zh-CN"/>
        </w:rPr>
        <w:tab/>
        <w:t>Other parameters related to the Analytics ID(s);</w:t>
      </w:r>
    </w:p>
    <w:p w14:paraId="6CF853C9" w14:textId="43DFBA85" w:rsidR="00FD635F" w:rsidRPr="00E525C6" w:rsidRDefault="00FD635F" w:rsidP="00FD635F">
      <w:pPr>
        <w:pStyle w:val="B1"/>
        <w:rPr>
          <w:lang w:eastAsia="zh-CN"/>
        </w:rPr>
      </w:pPr>
      <w:r w:rsidRPr="00E525C6">
        <w:rPr>
          <w:lang w:eastAsia="zh-CN"/>
        </w:rPr>
        <w:t>3.</w:t>
      </w:r>
      <w:r w:rsidRPr="00E525C6">
        <w:rPr>
          <w:lang w:eastAsia="zh-CN"/>
        </w:rPr>
        <w:tab/>
        <w:t xml:space="preserve">The NWDAF collects data from related NF(s) and derives the analytics. The input data of </w:t>
      </w:r>
      <w:r w:rsidR="00E22429">
        <w:rPr>
          <w:lang w:eastAsia="zh-CN"/>
        </w:rPr>
        <w:t>"</w:t>
      </w:r>
      <w:r w:rsidRPr="00E525C6">
        <w:rPr>
          <w:lang w:eastAsia="zh-CN"/>
        </w:rPr>
        <w:t>DN performance</w:t>
      </w:r>
      <w:r w:rsidR="00E22429">
        <w:rPr>
          <w:lang w:eastAsia="zh-CN"/>
        </w:rPr>
        <w:t>"</w:t>
      </w:r>
      <w:r w:rsidRPr="00E525C6">
        <w:rPr>
          <w:lang w:eastAsia="zh-CN"/>
        </w:rPr>
        <w:t xml:space="preserve"> are mainly provided by the AF. The input data of other Analytics ID (e.g. </w:t>
      </w:r>
      <w:r w:rsidR="00E22429">
        <w:rPr>
          <w:lang w:eastAsia="zh-CN"/>
        </w:rPr>
        <w:t>"</w:t>
      </w:r>
      <w:r w:rsidRPr="00E525C6">
        <w:rPr>
          <w:lang w:eastAsia="zh-CN"/>
        </w:rPr>
        <w:t>UE Mobility</w:t>
      </w:r>
      <w:r w:rsidR="00E22429">
        <w:rPr>
          <w:lang w:eastAsia="zh-CN"/>
        </w:rPr>
        <w:t>"</w:t>
      </w:r>
      <w:r w:rsidRPr="00E525C6">
        <w:rPr>
          <w:lang w:eastAsia="zh-CN"/>
        </w:rPr>
        <w:t xml:space="preserve">, </w:t>
      </w:r>
      <w:r w:rsidR="00E22429">
        <w:rPr>
          <w:lang w:eastAsia="zh-CN"/>
        </w:rPr>
        <w:t>"</w:t>
      </w:r>
      <w:r w:rsidRPr="00E525C6">
        <w:rPr>
          <w:lang w:eastAsia="zh-CN"/>
        </w:rPr>
        <w:t>Network Performance</w:t>
      </w:r>
      <w:r w:rsidR="00E22429">
        <w:rPr>
          <w:lang w:eastAsia="zh-CN"/>
        </w:rPr>
        <w:t>"</w:t>
      </w:r>
      <w:r w:rsidRPr="00E525C6">
        <w:rPr>
          <w:lang w:eastAsia="zh-CN"/>
        </w:rPr>
        <w:t xml:space="preserve"> ) may be provided by other NFs (e.g. AMF, NRF). This may include:</w:t>
      </w:r>
    </w:p>
    <w:p w14:paraId="56C527B1" w14:textId="77777777" w:rsidR="00FD635F" w:rsidRPr="00E525C6" w:rsidRDefault="00FD635F" w:rsidP="00FD635F">
      <w:pPr>
        <w:pStyle w:val="B2"/>
        <w:rPr>
          <w:lang w:eastAsia="zh-CN"/>
        </w:rPr>
      </w:pPr>
      <w:r w:rsidRPr="00E525C6">
        <w:rPr>
          <w:lang w:eastAsia="zh-CN"/>
        </w:rPr>
        <w:t>-</w:t>
      </w:r>
      <w:r w:rsidRPr="00E525C6">
        <w:rPr>
          <w:lang w:eastAsia="zh-CN"/>
        </w:rPr>
        <w:tab/>
        <w:t>Time delay between member UE(s) and the application servers;</w:t>
      </w:r>
    </w:p>
    <w:p w14:paraId="1725A20A" w14:textId="77777777" w:rsidR="00FD635F" w:rsidRPr="00E525C6" w:rsidRDefault="00FD635F" w:rsidP="00FD635F">
      <w:pPr>
        <w:pStyle w:val="B2"/>
        <w:rPr>
          <w:lang w:eastAsia="zh-CN"/>
        </w:rPr>
      </w:pPr>
      <w:r w:rsidRPr="00E525C6">
        <w:rPr>
          <w:lang w:eastAsia="zh-CN"/>
        </w:rPr>
        <w:lastRenderedPageBreak/>
        <w:t>-</w:t>
      </w:r>
      <w:r w:rsidRPr="00E525C6">
        <w:rPr>
          <w:lang w:eastAsia="zh-CN"/>
        </w:rPr>
        <w:tab/>
        <w:t>Maximum latency divergence between member UE(s) and different application server;</w:t>
      </w:r>
    </w:p>
    <w:p w14:paraId="5F0E500A" w14:textId="77777777" w:rsidR="00FD635F" w:rsidRPr="00E525C6" w:rsidRDefault="00FD635F" w:rsidP="00FD635F">
      <w:pPr>
        <w:pStyle w:val="B2"/>
        <w:rPr>
          <w:lang w:eastAsia="zh-CN"/>
        </w:rPr>
      </w:pPr>
      <w:r w:rsidRPr="00E525C6">
        <w:rPr>
          <w:lang w:eastAsia="zh-CN"/>
        </w:rPr>
        <w:t>-</w:t>
      </w:r>
      <w:r w:rsidRPr="00E525C6">
        <w:rPr>
          <w:lang w:eastAsia="zh-CN"/>
        </w:rPr>
        <w:tab/>
        <w:t>Traffic rate for member UE(s) communicating with the application servers;</w:t>
      </w:r>
    </w:p>
    <w:p w14:paraId="3BFE9017" w14:textId="77777777" w:rsidR="00FD635F" w:rsidRPr="00E525C6" w:rsidRDefault="00FD635F" w:rsidP="00FD635F">
      <w:pPr>
        <w:pStyle w:val="B2"/>
        <w:rPr>
          <w:lang w:eastAsia="zh-CN"/>
        </w:rPr>
      </w:pPr>
      <w:r w:rsidRPr="00E525C6">
        <w:rPr>
          <w:lang w:eastAsia="zh-CN"/>
        </w:rPr>
        <w:t>-</w:t>
      </w:r>
      <w:r w:rsidRPr="00E525C6">
        <w:rPr>
          <w:lang w:eastAsia="zh-CN"/>
        </w:rPr>
        <w:tab/>
        <w:t>Packet loss rate of communications between member UE(s) and the application servers;</w:t>
      </w:r>
    </w:p>
    <w:p w14:paraId="53691F03" w14:textId="77777777" w:rsidR="00FD635F" w:rsidRPr="00E525C6" w:rsidRDefault="00FD635F" w:rsidP="00FD635F">
      <w:pPr>
        <w:pStyle w:val="B2"/>
        <w:rPr>
          <w:lang w:eastAsia="zh-CN"/>
        </w:rPr>
      </w:pPr>
      <w:r w:rsidRPr="00E525C6">
        <w:rPr>
          <w:lang w:eastAsia="zh-CN"/>
        </w:rPr>
        <w:t>-</w:t>
      </w:r>
      <w:r w:rsidRPr="00E525C6">
        <w:rPr>
          <w:lang w:eastAsia="zh-CN"/>
        </w:rPr>
        <w:tab/>
        <w:t>Other results related to the analytics ID(s);</w:t>
      </w:r>
    </w:p>
    <w:p w14:paraId="314F7D09" w14:textId="7948B6D5" w:rsidR="00FD635F" w:rsidRPr="00E525C6" w:rsidRDefault="00FD635F" w:rsidP="00FD635F">
      <w:pPr>
        <w:pStyle w:val="B1"/>
        <w:rPr>
          <w:rFonts w:eastAsia="SimSun"/>
          <w:lang w:eastAsia="zh-CN"/>
        </w:rPr>
      </w:pPr>
      <w:r w:rsidRPr="00E525C6">
        <w:rPr>
          <w:lang w:eastAsia="zh-CN"/>
        </w:rPr>
        <w:tab/>
        <w:t>Optionally, the NWDAF derives the suggested list of application server(s) (sorting in descending order) according to the above analytics based on the AF</w:t>
      </w:r>
      <w:r w:rsidR="00E22429">
        <w:rPr>
          <w:lang w:eastAsia="zh-CN"/>
        </w:rPr>
        <w:t>'</w:t>
      </w:r>
      <w:r w:rsidRPr="00E525C6">
        <w:rPr>
          <w:lang w:eastAsia="zh-CN"/>
        </w:rPr>
        <w:t>s requirement in step 1.</w:t>
      </w:r>
    </w:p>
    <w:p w14:paraId="5B917DBF" w14:textId="559CD2F4" w:rsidR="005B118F" w:rsidRPr="00E525C6" w:rsidRDefault="005B118F" w:rsidP="00FD635F">
      <w:pPr>
        <w:pStyle w:val="NO"/>
        <w:rPr>
          <w:rFonts w:eastAsia="DengXian"/>
          <w:lang w:eastAsia="zh-CN"/>
        </w:rPr>
      </w:pPr>
      <w:r w:rsidRPr="00E525C6">
        <w:t>NOTE</w:t>
      </w:r>
      <w:r w:rsidR="00506CFB" w:rsidRPr="00E525C6">
        <w:t> 1</w:t>
      </w:r>
      <w:r w:rsidRPr="00E525C6">
        <w:t>:</w:t>
      </w:r>
      <w:r w:rsidRPr="00E525C6">
        <w:tab/>
        <w:t xml:space="preserve">How the AF assists NWDAF to do </w:t>
      </w:r>
      <w:r w:rsidR="00E22429">
        <w:t>"</w:t>
      </w:r>
      <w:r w:rsidRPr="00E525C6">
        <w:t>DN performance</w:t>
      </w:r>
      <w:r w:rsidR="00E22429">
        <w:t>"</w:t>
      </w:r>
      <w:r w:rsidRPr="00E525C6">
        <w:t xml:space="preserve"> analytics is out of the scope of </w:t>
      </w:r>
      <w:r w:rsidRPr="00E525C6">
        <w:rPr>
          <w:lang w:eastAsia="ko-KR"/>
        </w:rPr>
        <w:t xml:space="preserve">this </w:t>
      </w:r>
      <w:r w:rsidR="00506CFB" w:rsidRPr="00E525C6">
        <w:rPr>
          <w:lang w:eastAsia="ko-KR"/>
        </w:rPr>
        <w:t>study</w:t>
      </w:r>
      <w:r w:rsidRPr="00E525C6">
        <w:rPr>
          <w:lang w:eastAsia="ko-KR"/>
        </w:rPr>
        <w:t>.</w:t>
      </w:r>
    </w:p>
    <w:p w14:paraId="077AA0B3" w14:textId="77777777" w:rsidR="00506CFB" w:rsidRPr="00E525C6" w:rsidRDefault="00506CFB" w:rsidP="00506CFB">
      <w:pPr>
        <w:pStyle w:val="B1"/>
        <w:rPr>
          <w:lang w:eastAsia="zh-CN"/>
        </w:rPr>
      </w:pPr>
      <w:r w:rsidRPr="00E525C6">
        <w:rPr>
          <w:lang w:eastAsia="zh-CN"/>
        </w:rPr>
        <w:t>4-5.</w:t>
      </w:r>
      <w:r w:rsidRPr="00E525C6">
        <w:rPr>
          <w:lang w:eastAsia="zh-CN"/>
        </w:rPr>
        <w:tab/>
        <w:t>The NWDAF sends the analytics report or the suggested list of application server(s) to the AF via NEF.</w:t>
      </w:r>
    </w:p>
    <w:p w14:paraId="2367E6E9" w14:textId="77777777" w:rsidR="00506CFB" w:rsidRPr="00E525C6" w:rsidRDefault="00506CFB" w:rsidP="00506CFB">
      <w:pPr>
        <w:pStyle w:val="B1"/>
        <w:rPr>
          <w:lang w:eastAsia="zh-CN"/>
        </w:rPr>
      </w:pPr>
      <w:r w:rsidRPr="00E525C6">
        <w:rPr>
          <w:lang w:eastAsia="zh-CN"/>
        </w:rPr>
        <w:t>6.</w:t>
      </w:r>
      <w:r w:rsidRPr="00E525C6">
        <w:rPr>
          <w:lang w:eastAsia="zh-CN"/>
        </w:rPr>
        <w:tab/>
        <w:t>The AF selects the best application server as the FL central server based on local internal logic and the analytics results or the suggested list received from NWDAF. The AF may update the subscription to NWDAF based on the final decision.</w:t>
      </w:r>
    </w:p>
    <w:p w14:paraId="2B4FAF1D" w14:textId="77777777" w:rsidR="00506CFB" w:rsidRPr="00E525C6" w:rsidRDefault="00506CFB" w:rsidP="00506CFB">
      <w:pPr>
        <w:pStyle w:val="B1"/>
        <w:rPr>
          <w:lang w:eastAsia="zh-CN"/>
        </w:rPr>
      </w:pPr>
      <w:r w:rsidRPr="00E525C6">
        <w:rPr>
          <w:lang w:eastAsia="zh-CN"/>
        </w:rPr>
        <w:t>7.</w:t>
      </w:r>
      <w:r w:rsidRPr="00E525C6">
        <w:rPr>
          <w:lang w:eastAsia="zh-CN"/>
        </w:rPr>
        <w:tab/>
        <w:t>Optionally, the AF may send policy related information (e.g. AM or SM policies related information) to PCF.</w:t>
      </w:r>
    </w:p>
    <w:p w14:paraId="4A53D638" w14:textId="77777777" w:rsidR="00506CFB" w:rsidRDefault="00506CFB" w:rsidP="00506CFB">
      <w:pPr>
        <w:pStyle w:val="B1"/>
        <w:rPr>
          <w:lang w:eastAsia="zh-CN"/>
        </w:rPr>
      </w:pPr>
      <w:r w:rsidRPr="00E525C6">
        <w:rPr>
          <w:lang w:eastAsia="zh-CN"/>
        </w:rPr>
        <w:t>8.</w:t>
      </w:r>
      <w:r w:rsidRPr="00E525C6">
        <w:rPr>
          <w:lang w:eastAsia="zh-CN"/>
        </w:rPr>
        <w:tab/>
        <w:t>The AF sends notify to the selected central server with the FL related information. The central server starts FL with the member UE(s).</w:t>
      </w:r>
    </w:p>
    <w:p w14:paraId="763B806E" w14:textId="6201AD57" w:rsidR="00D22050" w:rsidRPr="00C16798" w:rsidRDefault="00D22050" w:rsidP="00315872">
      <w:pPr>
        <w:pStyle w:val="B1"/>
        <w:rPr>
          <w:rFonts w:eastAsia="SimSun"/>
          <w:lang w:eastAsia="zh-CN"/>
        </w:rPr>
      </w:pPr>
      <w:r w:rsidRPr="3AB1123D">
        <w:rPr>
          <w:rFonts w:eastAsia="DengXian"/>
          <w:lang w:eastAsia="zh-CN"/>
        </w:rPr>
        <w:t>9-10.</w:t>
      </w:r>
      <w:r w:rsidR="00DD2A73">
        <w:rPr>
          <w:rFonts w:eastAsia="DengXian"/>
          <w:lang w:eastAsia="zh-CN"/>
        </w:rPr>
        <w:tab/>
      </w:r>
      <w:r w:rsidRPr="3AB1123D">
        <w:rPr>
          <w:rFonts w:eastAsia="DengXian"/>
          <w:lang w:eastAsia="zh-CN"/>
        </w:rPr>
        <w:t>The AF sends Analytics subscription to the NWDAF via NEF for the member UE(s). The parameters may include:</w:t>
      </w:r>
    </w:p>
    <w:p w14:paraId="63BAE0E3" w14:textId="68F779F4" w:rsidR="00D22050" w:rsidRPr="00B03ECE" w:rsidRDefault="00D22050" w:rsidP="00D22050">
      <w:pPr>
        <w:pStyle w:val="B2"/>
        <w:rPr>
          <w:rFonts w:eastAsia="Malgun Gothic"/>
          <w:lang w:eastAsia="ja-JP"/>
        </w:rPr>
      </w:pPr>
      <w:r>
        <w:t>-</w:t>
      </w:r>
      <w:r>
        <w:tab/>
      </w:r>
      <w:r w:rsidRPr="00C16798">
        <w:t>Analytics ID(s) (</w:t>
      </w:r>
      <w:r w:rsidR="00E22429">
        <w:t>"</w:t>
      </w:r>
      <w:r w:rsidRPr="00C16798">
        <w:t>DN Performance</w:t>
      </w:r>
      <w:r w:rsidR="00E22429">
        <w:t>"</w:t>
      </w:r>
      <w:r w:rsidRPr="00C16798">
        <w:t xml:space="preserve">, </w:t>
      </w:r>
      <w:r w:rsidR="00E22429">
        <w:t>"</w:t>
      </w:r>
      <w:r w:rsidRPr="00C16798">
        <w:t>UE Mobility</w:t>
      </w:r>
      <w:r w:rsidR="00E22429">
        <w:t>"</w:t>
      </w:r>
      <w:r w:rsidRPr="00C16798">
        <w:t xml:space="preserve">, </w:t>
      </w:r>
      <w:r w:rsidR="00E22429">
        <w:t>"</w:t>
      </w:r>
      <w:r>
        <w:rPr>
          <w:lang w:val="en-US"/>
        </w:rPr>
        <w:t>Abnormal behaviour</w:t>
      </w:r>
      <w:r w:rsidR="00E22429">
        <w:t>"</w:t>
      </w:r>
      <w:r>
        <w:rPr>
          <w:lang w:val="en-US"/>
        </w:rPr>
        <w:t xml:space="preserve">, </w:t>
      </w:r>
      <w:r w:rsidR="00E22429">
        <w:t>"</w:t>
      </w:r>
      <w:r w:rsidRPr="00C16798">
        <w:t>Network Performance</w:t>
      </w:r>
      <w:r w:rsidR="00E22429">
        <w:t>"</w:t>
      </w:r>
      <w:r w:rsidRPr="00C16798">
        <w:t>);</w:t>
      </w:r>
    </w:p>
    <w:p w14:paraId="13525815" w14:textId="77777777" w:rsidR="00D22050" w:rsidRPr="00C16798" w:rsidRDefault="00D22050" w:rsidP="00D22050">
      <w:pPr>
        <w:pStyle w:val="B2"/>
        <w:rPr>
          <w:rFonts w:eastAsia="DengXian"/>
          <w:lang w:eastAsia="zh-CN"/>
        </w:rPr>
      </w:pPr>
      <w:r>
        <w:t>-</w:t>
      </w:r>
      <w:r>
        <w:tab/>
      </w:r>
      <w:r w:rsidRPr="00C16798">
        <w:t>Member UE(s);</w:t>
      </w:r>
    </w:p>
    <w:p w14:paraId="5909DB85" w14:textId="77777777" w:rsidR="00D22050" w:rsidRPr="00C16798" w:rsidRDefault="00D22050" w:rsidP="00D22050">
      <w:pPr>
        <w:pStyle w:val="B2"/>
        <w:rPr>
          <w:rFonts w:eastAsia="DengXian"/>
          <w:lang w:eastAsia="zh-CN"/>
        </w:rPr>
      </w:pPr>
      <w:r>
        <w:t>-</w:t>
      </w:r>
      <w:r>
        <w:tab/>
      </w:r>
      <w:r w:rsidRPr="00C16798">
        <w:t>Application ID(s);</w:t>
      </w:r>
    </w:p>
    <w:p w14:paraId="6A375880" w14:textId="77777777" w:rsidR="00D22050" w:rsidRPr="005B118F" w:rsidRDefault="00D22050" w:rsidP="00D22050">
      <w:pPr>
        <w:pStyle w:val="B2"/>
        <w:rPr>
          <w:rFonts w:eastAsia="DengXian"/>
          <w:lang w:eastAsia="zh-CN"/>
        </w:rPr>
      </w:pPr>
      <w:r>
        <w:t>-</w:t>
      </w:r>
      <w:r>
        <w:tab/>
      </w:r>
      <w:r w:rsidRPr="00C16798">
        <w:t>Application</w:t>
      </w:r>
      <w:r w:rsidRPr="005B118F">
        <w:t xml:space="preserve"> server </w:t>
      </w:r>
      <w:r w:rsidRPr="00C16798">
        <w:t>instance</w:t>
      </w:r>
      <w:r w:rsidRPr="005B118F">
        <w:t xml:space="preserve"> address(es);</w:t>
      </w:r>
    </w:p>
    <w:p w14:paraId="684B28E0" w14:textId="77777777" w:rsidR="00D22050" w:rsidRDefault="00D22050" w:rsidP="00D22050">
      <w:pPr>
        <w:pStyle w:val="B2"/>
      </w:pPr>
      <w:r>
        <w:t>-</w:t>
      </w:r>
      <w:r>
        <w:tab/>
      </w:r>
      <w:r w:rsidRPr="005B118F">
        <w:t>The target time period;</w:t>
      </w:r>
    </w:p>
    <w:p w14:paraId="266BF550" w14:textId="77777777" w:rsidR="00D22050" w:rsidRPr="00B03ECE" w:rsidRDefault="00D22050" w:rsidP="00D22050">
      <w:pPr>
        <w:pStyle w:val="B2"/>
        <w:rPr>
          <w:rFonts w:eastAsia="DengXian"/>
          <w:lang w:val="en-US" w:eastAsia="zh-CN"/>
        </w:rPr>
      </w:pPr>
      <w:r>
        <w:t>-</w:t>
      </w:r>
      <w:r>
        <w:tab/>
        <w:t>Other parameters related to the Analytics ID(s)</w:t>
      </w:r>
      <w:r w:rsidRPr="00B03ECE">
        <w:rPr>
          <w:lang w:val="en-US"/>
        </w:rPr>
        <w:t>.</w:t>
      </w:r>
    </w:p>
    <w:p w14:paraId="16AED309" w14:textId="539CE97A" w:rsidR="00D22050" w:rsidRPr="00B03ECE" w:rsidRDefault="00D22050" w:rsidP="00315872">
      <w:pPr>
        <w:pStyle w:val="B1"/>
        <w:rPr>
          <w:rFonts w:eastAsia="Malgun Gothic"/>
          <w:lang w:eastAsia="ja-JP"/>
        </w:rPr>
      </w:pPr>
      <w:r>
        <w:t>11</w:t>
      </w:r>
      <w:r w:rsidRPr="00C16798">
        <w:t>.</w:t>
      </w:r>
      <w:r w:rsidR="00DD2A73">
        <w:tab/>
      </w:r>
      <w:r w:rsidRPr="00C16798">
        <w:t xml:space="preserve">The NWDAF collects data from related NF(s) </w:t>
      </w:r>
      <w:r>
        <w:t>(e.g</w:t>
      </w:r>
      <w:r w:rsidR="00DA6550">
        <w:t>.</w:t>
      </w:r>
      <w:r>
        <w:t xml:space="preserve"> AF, AMF, NRF, SMF) </w:t>
      </w:r>
      <w:r w:rsidRPr="00C16798">
        <w:t>and derives the analytics.</w:t>
      </w:r>
    </w:p>
    <w:p w14:paraId="4BE2B2FF" w14:textId="5554FE36" w:rsidR="00D22050" w:rsidRPr="005B118F" w:rsidRDefault="00D22050" w:rsidP="00315872">
      <w:pPr>
        <w:pStyle w:val="B1"/>
      </w:pPr>
      <w:r>
        <w:t>12</w:t>
      </w:r>
      <w:r w:rsidRPr="005B118F">
        <w:t>-</w:t>
      </w:r>
      <w:r>
        <w:t>13</w:t>
      </w:r>
      <w:r w:rsidRPr="005B118F">
        <w:t>.</w:t>
      </w:r>
      <w:r w:rsidR="00DD2A73">
        <w:tab/>
      </w:r>
      <w:r w:rsidRPr="005B118F">
        <w:t>The NWDAF sends the analytics report to the AF via NEF.</w:t>
      </w:r>
    </w:p>
    <w:p w14:paraId="52F9B95A" w14:textId="1DFF3D17" w:rsidR="00D22050" w:rsidRPr="005B118F" w:rsidRDefault="00D22050" w:rsidP="00315872">
      <w:pPr>
        <w:pStyle w:val="B1"/>
      </w:pPr>
      <w:r>
        <w:t>14.</w:t>
      </w:r>
      <w:r w:rsidR="00DD2A73">
        <w:tab/>
      </w:r>
      <w:r>
        <w:t>The AF selects the best member UE(s) as the FL clients based on local internal logic and the analytics results received from NWDAF. The AF may update the subscription to NWDAF based on the final decision.</w:t>
      </w:r>
    </w:p>
    <w:p w14:paraId="6FF3C78E" w14:textId="3EF87C76" w:rsidR="00D22050" w:rsidRPr="00E525C6" w:rsidRDefault="00D22050" w:rsidP="00D22050">
      <w:pPr>
        <w:pStyle w:val="B1"/>
      </w:pPr>
      <w:r>
        <w:t>15.</w:t>
      </w:r>
      <w:r w:rsidR="00DD2A73">
        <w:tab/>
      </w:r>
      <w:r>
        <w:t>Optionally, the AF may send policy related information (e.g</w:t>
      </w:r>
      <w:r w:rsidR="00DA6550">
        <w:t>.</w:t>
      </w:r>
      <w:r>
        <w:t xml:space="preserve"> AM or SM policies related information) to PCF.</w:t>
      </w:r>
    </w:p>
    <w:p w14:paraId="03017210" w14:textId="0EE3A796" w:rsidR="00506CFB" w:rsidRPr="00E525C6" w:rsidRDefault="00D22050" w:rsidP="00506CFB">
      <w:pPr>
        <w:pStyle w:val="B1"/>
        <w:rPr>
          <w:lang w:eastAsia="zh-CN"/>
        </w:rPr>
      </w:pPr>
      <w:r>
        <w:rPr>
          <w:lang w:eastAsia="zh-CN"/>
        </w:rPr>
        <w:t>16</w:t>
      </w:r>
      <w:r w:rsidR="00506CFB" w:rsidRPr="00E525C6">
        <w:rPr>
          <w:lang w:eastAsia="zh-CN"/>
        </w:rPr>
        <w:t>-1</w:t>
      </w:r>
      <w:r>
        <w:rPr>
          <w:lang w:eastAsia="zh-CN"/>
        </w:rPr>
        <w:t>7</w:t>
      </w:r>
      <w:r w:rsidR="00506CFB" w:rsidRPr="00E525C6">
        <w:rPr>
          <w:lang w:eastAsia="zh-CN"/>
        </w:rPr>
        <w:t>.</w:t>
      </w:r>
      <w:r w:rsidR="00506CFB" w:rsidRPr="00E525C6">
        <w:rPr>
          <w:lang w:eastAsia="zh-CN"/>
        </w:rPr>
        <w:tab/>
        <w:t>The NWDAF may continuously send new analytics report or new suggested list of application server(s) based on the subscription of the AF in step 1</w:t>
      </w:r>
      <w:r>
        <w:rPr>
          <w:lang w:eastAsia="zh-CN"/>
        </w:rPr>
        <w:t xml:space="preserve"> and 9</w:t>
      </w:r>
      <w:r w:rsidR="00506CFB" w:rsidRPr="00E525C6">
        <w:rPr>
          <w:lang w:eastAsia="zh-CN"/>
        </w:rPr>
        <w:t>.</w:t>
      </w:r>
    </w:p>
    <w:p w14:paraId="05999E82" w14:textId="4EA0CF60" w:rsidR="00506CFB" w:rsidRPr="00E525C6" w:rsidRDefault="00D22050" w:rsidP="00506CFB">
      <w:pPr>
        <w:pStyle w:val="B1"/>
        <w:rPr>
          <w:lang w:eastAsia="zh-CN"/>
        </w:rPr>
      </w:pPr>
      <w:r w:rsidRPr="00E525C6">
        <w:rPr>
          <w:lang w:eastAsia="zh-CN"/>
        </w:rPr>
        <w:t>1</w:t>
      </w:r>
      <w:r>
        <w:rPr>
          <w:lang w:eastAsia="zh-CN"/>
        </w:rPr>
        <w:t>8</w:t>
      </w:r>
      <w:r w:rsidR="00506CFB" w:rsidRPr="00E525C6">
        <w:rPr>
          <w:lang w:eastAsia="zh-CN"/>
        </w:rPr>
        <w:t>.</w:t>
      </w:r>
      <w:r w:rsidR="00506CFB" w:rsidRPr="00E525C6">
        <w:rPr>
          <w:lang w:eastAsia="zh-CN"/>
        </w:rPr>
        <w:tab/>
        <w:t xml:space="preserve">The AF may reselect the central server </w:t>
      </w:r>
      <w:r>
        <w:t xml:space="preserve">and member UE(s) </w:t>
      </w:r>
      <w:r w:rsidR="00506CFB" w:rsidRPr="00E525C6">
        <w:rPr>
          <w:lang w:eastAsia="zh-CN"/>
        </w:rPr>
        <w:t>based on local internal logic and information received from NWDAF.</w:t>
      </w:r>
    </w:p>
    <w:p w14:paraId="78C3EA0B" w14:textId="57131E7D" w:rsidR="00506CFB" w:rsidRPr="00E525C6" w:rsidRDefault="00D22050" w:rsidP="00506CFB">
      <w:pPr>
        <w:pStyle w:val="B1"/>
        <w:rPr>
          <w:lang w:eastAsia="zh-CN"/>
        </w:rPr>
      </w:pPr>
      <w:r w:rsidRPr="00E525C6">
        <w:rPr>
          <w:lang w:eastAsia="zh-CN"/>
        </w:rPr>
        <w:t>1</w:t>
      </w:r>
      <w:r>
        <w:rPr>
          <w:lang w:eastAsia="zh-CN"/>
        </w:rPr>
        <w:t>9</w:t>
      </w:r>
      <w:r w:rsidR="00506CFB" w:rsidRPr="00E525C6">
        <w:rPr>
          <w:lang w:eastAsia="zh-CN"/>
        </w:rPr>
        <w:t>.</w:t>
      </w:r>
      <w:r w:rsidR="00506CFB" w:rsidRPr="00E525C6">
        <w:rPr>
          <w:lang w:eastAsia="zh-CN"/>
        </w:rPr>
        <w:tab/>
        <w:t>If the central server changed, the AF sends notif</w:t>
      </w:r>
      <w:r>
        <w:rPr>
          <w:lang w:eastAsia="zh-CN"/>
        </w:rPr>
        <w:t>ication</w:t>
      </w:r>
      <w:r w:rsidR="00506CFB" w:rsidRPr="00E525C6">
        <w:rPr>
          <w:lang w:eastAsia="zh-CN"/>
        </w:rPr>
        <w:t xml:space="preserve"> to the original server and the new central server. The original central server then </w:t>
      </w:r>
      <w:r w:rsidR="00BB4CED">
        <w:rPr>
          <w:lang w:eastAsia="zh-CN"/>
        </w:rPr>
        <w:t xml:space="preserve">may </w:t>
      </w:r>
      <w:r w:rsidR="00506CFB" w:rsidRPr="00E525C6">
        <w:rPr>
          <w:lang w:eastAsia="zh-CN"/>
        </w:rPr>
        <w:t>send the FL context to the new central server. The new central server continues the FL with member UE(s).</w:t>
      </w:r>
      <w:r w:rsidR="00BB4CED" w:rsidRPr="00BB4CED">
        <w:t xml:space="preserve"> </w:t>
      </w:r>
      <w:r w:rsidR="00BB4CED">
        <w:t>Similarly, if the member UE(s) changed, the AF sends notification to the original member UE(s) and the new member UE(s). The original member UE(s) then may send the FL context to the new member UE(s). The new member UE(s) continues the FL with central server.</w:t>
      </w:r>
    </w:p>
    <w:p w14:paraId="2806F99F" w14:textId="3344226E" w:rsidR="00506CFB" w:rsidRPr="00E525C6" w:rsidRDefault="00506CFB" w:rsidP="00506CFB">
      <w:pPr>
        <w:pStyle w:val="NO"/>
        <w:rPr>
          <w:lang w:eastAsia="zh-CN"/>
        </w:rPr>
      </w:pPr>
      <w:r w:rsidRPr="00E525C6">
        <w:rPr>
          <w:lang w:eastAsia="zh-CN"/>
        </w:rPr>
        <w:t>NOTE 2:</w:t>
      </w:r>
      <w:r w:rsidRPr="00E525C6">
        <w:rPr>
          <w:lang w:eastAsia="zh-CN"/>
        </w:rPr>
        <w:tab/>
        <w:t xml:space="preserve">How the new central server </w:t>
      </w:r>
      <w:r w:rsidR="00BB4CED">
        <w:t xml:space="preserve">and the new member UE(s) </w:t>
      </w:r>
      <w:r w:rsidRPr="00E525C6">
        <w:rPr>
          <w:lang w:eastAsia="zh-CN"/>
        </w:rPr>
        <w:t>get the FL context should be determined by AF.</w:t>
      </w:r>
    </w:p>
    <w:p w14:paraId="148E279C" w14:textId="612E02BD" w:rsidR="005B118F" w:rsidRPr="00E525C6" w:rsidRDefault="005B118F" w:rsidP="005B118F">
      <w:pPr>
        <w:pStyle w:val="Heading3"/>
        <w:rPr>
          <w:lang w:eastAsia="zh-CN"/>
        </w:rPr>
      </w:pPr>
      <w:bookmarkStart w:id="539" w:name="_Toc120613164"/>
      <w:r w:rsidRPr="00E525C6">
        <w:rPr>
          <w:lang w:eastAsia="zh-CN"/>
        </w:rPr>
        <w:t>6.</w:t>
      </w:r>
      <w:r w:rsidRPr="00E525C6">
        <w:rPr>
          <w:rFonts w:eastAsia="SimSun"/>
          <w:lang w:eastAsia="zh-CN"/>
        </w:rPr>
        <w:t>45</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539"/>
    </w:p>
    <w:p w14:paraId="2C925720" w14:textId="207DB762" w:rsidR="005B118F" w:rsidRPr="00E525C6" w:rsidRDefault="005B118F" w:rsidP="00506CFB">
      <w:r w:rsidRPr="00E525C6">
        <w:rPr>
          <w:rFonts w:eastAsia="DengXian" w:hint="eastAsia"/>
          <w:lang w:eastAsia="zh-CN"/>
        </w:rPr>
        <w:t>N</w:t>
      </w:r>
      <w:r w:rsidRPr="00E525C6">
        <w:rPr>
          <w:rFonts w:eastAsia="DengXian"/>
          <w:lang w:eastAsia="zh-CN"/>
        </w:rPr>
        <w:t>WDAF:</w:t>
      </w:r>
    </w:p>
    <w:p w14:paraId="282724A1" w14:textId="501C70EE" w:rsidR="00506CFB" w:rsidRPr="00E525C6" w:rsidRDefault="00506CFB" w:rsidP="00506CFB">
      <w:pPr>
        <w:pStyle w:val="B1"/>
      </w:pPr>
      <w:r w:rsidRPr="00E525C6">
        <w:t>-</w:t>
      </w:r>
      <w:r w:rsidRPr="00E525C6">
        <w:tab/>
        <w:t xml:space="preserve">Derive the latency divergence in </w:t>
      </w:r>
      <w:r w:rsidR="00E22429">
        <w:t>"</w:t>
      </w:r>
      <w:r w:rsidRPr="00E525C6">
        <w:t>DN Performance</w:t>
      </w:r>
      <w:r w:rsidR="00E22429">
        <w:t>"</w:t>
      </w:r>
      <w:r w:rsidRPr="00E525C6">
        <w:t>.</w:t>
      </w:r>
    </w:p>
    <w:p w14:paraId="37DD58C6" w14:textId="51FBCCC4" w:rsidR="00506CFB" w:rsidRPr="00E525C6" w:rsidRDefault="00506CFB" w:rsidP="00506CFB">
      <w:pPr>
        <w:pStyle w:val="B1"/>
      </w:pPr>
      <w:r w:rsidRPr="00E525C6">
        <w:lastRenderedPageBreak/>
        <w:t>-</w:t>
      </w:r>
      <w:r w:rsidRPr="00E525C6">
        <w:tab/>
        <w:t>[OPTIONAL] Derive the suggested list of application server based on the analytics result.</w:t>
      </w:r>
    </w:p>
    <w:p w14:paraId="361A42DA" w14:textId="77777777" w:rsidR="00506CFB" w:rsidRPr="00E525C6" w:rsidRDefault="00506CFB" w:rsidP="00506CFB">
      <w:r w:rsidRPr="00E525C6">
        <w:t>AF:</w:t>
      </w:r>
    </w:p>
    <w:p w14:paraId="57B8CD6C" w14:textId="221C9CB8" w:rsidR="00506CFB" w:rsidRDefault="00506CFB" w:rsidP="00D37995">
      <w:pPr>
        <w:pStyle w:val="B1"/>
      </w:pPr>
      <w:r w:rsidRPr="00E525C6">
        <w:t>-</w:t>
      </w:r>
      <w:r w:rsidRPr="00E525C6">
        <w:tab/>
        <w:t>Determine the best application server based on internal logic and information received from NWDAF.</w:t>
      </w:r>
    </w:p>
    <w:p w14:paraId="7E1B1EAD" w14:textId="3A321AF4" w:rsidR="00BB4CED" w:rsidRPr="00315872" w:rsidRDefault="00BB4CED" w:rsidP="00D37995">
      <w:pPr>
        <w:pStyle w:val="B1"/>
        <w:rPr>
          <w:rFonts w:eastAsia="DengXian"/>
          <w:lang w:eastAsia="zh-CN"/>
        </w:rPr>
      </w:pPr>
      <w:r>
        <w:rPr>
          <w:rFonts w:eastAsia="DengXian"/>
          <w:lang w:eastAsia="zh-CN"/>
        </w:rPr>
        <w:t>-</w:t>
      </w:r>
      <w:r>
        <w:rPr>
          <w:rFonts w:eastAsia="DengXian"/>
          <w:lang w:eastAsia="zh-CN"/>
        </w:rPr>
        <w:tab/>
      </w:r>
      <w:r w:rsidRPr="00C16798">
        <w:rPr>
          <w:rFonts w:eastAsia="DengXian"/>
          <w:lang w:eastAsia="zh-CN"/>
        </w:rPr>
        <w:t xml:space="preserve">Determine the best </w:t>
      </w:r>
      <w:r>
        <w:rPr>
          <w:rFonts w:eastAsia="DengXian"/>
          <w:lang w:eastAsia="zh-CN"/>
        </w:rPr>
        <w:t>member UE(s)</w:t>
      </w:r>
      <w:r w:rsidRPr="005B118F">
        <w:rPr>
          <w:rFonts w:eastAsia="DengXian"/>
          <w:lang w:eastAsia="zh-CN"/>
        </w:rPr>
        <w:t xml:space="preserve"> based on internal logic and information received from NWDAF</w:t>
      </w:r>
      <w:r>
        <w:rPr>
          <w:rFonts w:eastAsia="DengXian"/>
          <w:lang w:eastAsia="zh-CN"/>
        </w:rPr>
        <w:t>.</w:t>
      </w:r>
    </w:p>
    <w:p w14:paraId="76C2BB92" w14:textId="5894A1D2" w:rsidR="00C16798" w:rsidRPr="00E525C6" w:rsidRDefault="00C16798" w:rsidP="00C16798">
      <w:pPr>
        <w:pStyle w:val="Heading2"/>
      </w:pPr>
      <w:bookmarkStart w:id="540" w:name="_Toc26173038"/>
      <w:bookmarkStart w:id="541" w:name="_Toc30666541"/>
      <w:bookmarkStart w:id="542" w:name="_Toc31029835"/>
      <w:bookmarkStart w:id="543" w:name="_Toc31030726"/>
      <w:bookmarkStart w:id="544" w:name="_Toc43388293"/>
      <w:bookmarkStart w:id="545" w:name="_Toc43735523"/>
      <w:bookmarkStart w:id="546" w:name="_Toc50130510"/>
      <w:bookmarkStart w:id="547" w:name="_Toc50133824"/>
      <w:bookmarkStart w:id="548" w:name="_Toc50134164"/>
      <w:bookmarkStart w:id="549" w:name="_Toc50557116"/>
      <w:bookmarkStart w:id="550" w:name="_Toc50548792"/>
      <w:bookmarkStart w:id="551" w:name="_Toc55202097"/>
      <w:bookmarkStart w:id="552" w:name="_Toc57209719"/>
      <w:bookmarkStart w:id="553" w:name="_Toc57366110"/>
      <w:bookmarkStart w:id="554" w:name="_Toc68086061"/>
      <w:bookmarkStart w:id="555" w:name="_Toc120613165"/>
      <w:r w:rsidRPr="00E525C6">
        <w:t>6.46</w:t>
      </w:r>
      <w:r w:rsidRPr="00E525C6">
        <w:tab/>
        <w:t xml:space="preserve">Solution #46: </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Pr="00E525C6">
        <w:t>5GS assistance for FL member selection based on UE</w:t>
      </w:r>
      <w:r w:rsidR="00E22429">
        <w:t>'</w:t>
      </w:r>
      <w:r w:rsidRPr="00E525C6">
        <w:t xml:space="preserve">s location and </w:t>
      </w:r>
      <w:r w:rsidRPr="00E525C6">
        <w:rPr>
          <w:rFonts w:eastAsia="Yu Mincho"/>
        </w:rPr>
        <w:t>direction</w:t>
      </w:r>
      <w:bookmarkEnd w:id="555"/>
    </w:p>
    <w:p w14:paraId="27A2B771" w14:textId="78A70B76" w:rsidR="00C16798" w:rsidRPr="00E525C6" w:rsidRDefault="00506CFB" w:rsidP="00506CFB">
      <w:r w:rsidRPr="00E525C6">
        <w:t xml:space="preserve">This contribution addresses KI#7 on </w:t>
      </w:r>
      <w:r w:rsidR="00E22429">
        <w:t>"</w:t>
      </w:r>
      <w:r w:rsidRPr="00E525C6">
        <w:t>5GS Assistance to Federated Learning Operation</w:t>
      </w:r>
      <w:r w:rsidR="00E22429">
        <w:t>"</w:t>
      </w:r>
      <w:r w:rsidRPr="00E525C6">
        <w:t xml:space="preserve"> by providing 5GS assistance for FL member selection based on UE</w:t>
      </w:r>
      <w:r w:rsidR="00E22429">
        <w:t>'</w:t>
      </w:r>
      <w:r w:rsidRPr="00E525C6">
        <w:t>s location and direction.</w:t>
      </w:r>
    </w:p>
    <w:p w14:paraId="28643701" w14:textId="643CB2A4" w:rsidR="00C16798" w:rsidRPr="00E525C6" w:rsidRDefault="00C16798" w:rsidP="00C16798">
      <w:pPr>
        <w:pStyle w:val="Heading3"/>
      </w:pPr>
      <w:bookmarkStart w:id="556" w:name="_Toc120613166"/>
      <w:r w:rsidRPr="00E525C6">
        <w:t>6.46.1</w:t>
      </w:r>
      <w:r w:rsidRPr="00E525C6">
        <w:tab/>
        <w:t>Description</w:t>
      </w:r>
      <w:bookmarkEnd w:id="556"/>
    </w:p>
    <w:p w14:paraId="52867F44" w14:textId="77777777" w:rsidR="00506CFB" w:rsidRPr="00E525C6" w:rsidRDefault="00506CFB" w:rsidP="00506CFB">
      <w:pPr>
        <w:rPr>
          <w:lang w:eastAsia="zh-CN"/>
        </w:rPr>
      </w:pPr>
      <w:r w:rsidRPr="00E525C6">
        <w:rPr>
          <w:lang w:eastAsia="zh-CN"/>
        </w:rPr>
        <w:t>The example shown in Figure 6.46.1-1 is very common for vehicles since they can only move on the road which makes that geographically close vehicles tend to have similar data sets from in-vehicle cameras or sensors. To avoid to select these nodes with similar data sets for FL training, 5GC needs to ensure that the distance between each candidate UE provided to the FL server is adequately apart.</w:t>
      </w:r>
    </w:p>
    <w:p w14:paraId="35AC82BA" w14:textId="77777777" w:rsidR="00506CFB" w:rsidRPr="00E525C6" w:rsidRDefault="00506CFB" w:rsidP="00506CFB">
      <w:pPr>
        <w:rPr>
          <w:lang w:eastAsia="zh-CN"/>
        </w:rPr>
      </w:pPr>
      <w:r w:rsidRPr="00E525C6">
        <w:rPr>
          <w:lang w:eastAsia="zh-CN"/>
        </w:rPr>
        <w:t>Moreover, in Figure 6.46.1-1, car1 and car2 have the same location information from 5GC point of view since they are in the same cell, however they are running at different direction on the road and may have different data sets from in-vehicle camera. For location based FL member selection, this situation need to be considered which means finer granularity (e.g. cell level instead of TA level) and more specifically defined (e.g. same or opposite direction) of location information is needed.</w:t>
      </w:r>
    </w:p>
    <w:p w14:paraId="1FF8EFCB" w14:textId="55C2A678" w:rsidR="00506CFB" w:rsidRPr="00E525C6" w:rsidRDefault="00506CFB" w:rsidP="00E9563B">
      <w:pPr>
        <w:pStyle w:val="TH"/>
      </w:pPr>
      <w:r w:rsidRPr="00E525C6">
        <w:object w:dxaOrig="7534" w:dyaOrig="2893" w14:anchorId="4678B65D">
          <v:shape id="_x0000_i1106" type="#_x0000_t75" style="width:376.15pt;height:142.85pt" o:ole="">
            <v:imagedata r:id="rId173" o:title=""/>
          </v:shape>
          <o:OLEObject Type="Embed" ProgID="Word.Picture.8" ShapeID="_x0000_i1106" DrawAspect="Content" ObjectID="_1731232148" r:id="rId174"/>
        </w:object>
      </w:r>
    </w:p>
    <w:p w14:paraId="484D4B2D" w14:textId="73DEFA54" w:rsidR="00C16798" w:rsidRPr="00E525C6" w:rsidRDefault="00506CFB" w:rsidP="00506CFB">
      <w:pPr>
        <w:pStyle w:val="TF"/>
      </w:pPr>
      <w:r w:rsidRPr="00E525C6">
        <w:rPr>
          <w:rFonts w:eastAsia="Yu Mincho"/>
        </w:rPr>
        <w:t xml:space="preserve">Figure </w:t>
      </w:r>
      <w:r w:rsidR="00C16798" w:rsidRPr="00E525C6">
        <w:rPr>
          <w:rFonts w:eastAsia="Yu Mincho"/>
        </w:rPr>
        <w:t>6.46.1-1: Recognition of traffic accident</w:t>
      </w:r>
    </w:p>
    <w:p w14:paraId="5849CEF2" w14:textId="58CCA055" w:rsidR="00C16798" w:rsidRPr="00E525C6" w:rsidRDefault="00C16798" w:rsidP="00C16798">
      <w:pPr>
        <w:pStyle w:val="Heading3"/>
        <w:rPr>
          <w:lang w:eastAsia="zh-CN"/>
        </w:rPr>
      </w:pPr>
      <w:bookmarkStart w:id="557" w:name="_Toc120613167"/>
      <w:r w:rsidRPr="00E525C6">
        <w:rPr>
          <w:lang w:eastAsia="zh-CN"/>
        </w:rPr>
        <w:lastRenderedPageBreak/>
        <w:t>6.46.2</w:t>
      </w:r>
      <w:r w:rsidRPr="00E525C6">
        <w:rPr>
          <w:lang w:eastAsia="zh-CN"/>
        </w:rPr>
        <w:tab/>
      </w:r>
      <w:r w:rsidRPr="00E525C6">
        <w:t>Procedures</w:t>
      </w:r>
      <w:bookmarkEnd w:id="557"/>
    </w:p>
    <w:p w14:paraId="463B7197" w14:textId="1A5E5ECD" w:rsidR="00C16798" w:rsidRPr="00E525C6" w:rsidRDefault="00506CFB" w:rsidP="00506CFB">
      <w:pPr>
        <w:pStyle w:val="TH"/>
      </w:pPr>
      <w:r w:rsidRPr="00E525C6">
        <w:object w:dxaOrig="11610" w:dyaOrig="12070" w14:anchorId="24CD65AF">
          <v:shape id="_x0000_i1107" type="#_x0000_t75" style="width:479.25pt;height:497.65pt" o:ole="">
            <v:imagedata r:id="rId175" o:title=""/>
          </v:shape>
          <o:OLEObject Type="Embed" ProgID="Visio.Drawing.15" ShapeID="_x0000_i1107" DrawAspect="Content" ObjectID="_1731232149" r:id="rId176"/>
        </w:object>
      </w:r>
    </w:p>
    <w:p w14:paraId="0F14C24D" w14:textId="4716B30B" w:rsidR="00C16798" w:rsidRPr="00E525C6" w:rsidRDefault="00C16798" w:rsidP="00506CFB">
      <w:pPr>
        <w:pStyle w:val="TF"/>
      </w:pPr>
      <w:r w:rsidRPr="00E525C6">
        <w:t>Figure 6.46.2-1: 5GS assistance for FL member selection based on UE</w:t>
      </w:r>
      <w:r w:rsidR="00E22429">
        <w:t>'</w:t>
      </w:r>
      <w:r w:rsidRPr="00E525C6">
        <w:t>s location and direction</w:t>
      </w:r>
    </w:p>
    <w:p w14:paraId="2A6EACCF" w14:textId="7CECB4BB" w:rsidR="00C16798" w:rsidRPr="00E525C6" w:rsidRDefault="00506CFB" w:rsidP="00506CFB">
      <w:pPr>
        <w:pStyle w:val="NO"/>
      </w:pPr>
      <w:r w:rsidRPr="00E525C6">
        <w:t>NOTE:</w:t>
      </w:r>
      <w:r w:rsidRPr="00E525C6">
        <w:tab/>
        <w:t>The functionality of the NEF has been extended in this solution in order to support the assistance of the FL member selection for the given FL operation.</w:t>
      </w:r>
    </w:p>
    <w:p w14:paraId="74BE7845" w14:textId="1D558A79" w:rsidR="00506CFB" w:rsidRPr="00E525C6" w:rsidRDefault="00506CFB" w:rsidP="00506CFB">
      <w:pPr>
        <w:rPr>
          <w:b/>
          <w:bCs/>
        </w:rPr>
      </w:pPr>
      <w:r w:rsidRPr="00E525C6">
        <w:rPr>
          <w:b/>
          <w:bCs/>
        </w:rPr>
        <w:t>Step 1:</w:t>
      </w:r>
    </w:p>
    <w:p w14:paraId="287D5096" w14:textId="3727A733" w:rsidR="00506CFB" w:rsidRPr="00E525C6" w:rsidRDefault="00506CFB" w:rsidP="00506CFB">
      <w:pPr>
        <w:pStyle w:val="B1"/>
      </w:pPr>
      <w:r w:rsidRPr="00E525C6">
        <w:tab/>
        <w:t>In order to select the UEs with different data sets which are within the FL coverage area, the AF requests 5GS assistance to support the UE selection by considering the UE</w:t>
      </w:r>
      <w:r w:rsidR="00E22429">
        <w:t>'</w:t>
      </w:r>
      <w:r w:rsidRPr="00E525C6">
        <w:t>s current location and direction. AF includes the External Group Identifier and the following filtering info as part of the FL UE selection request:</w:t>
      </w:r>
    </w:p>
    <w:p w14:paraId="30F2640C" w14:textId="26D0CDCD" w:rsidR="00506CFB" w:rsidRPr="00E525C6" w:rsidRDefault="00506CFB" w:rsidP="00506CFB">
      <w:pPr>
        <w:pStyle w:val="B2"/>
      </w:pPr>
      <w:r w:rsidRPr="00E525C6">
        <w:tab/>
      </w:r>
      <w:r w:rsidRPr="00E525C6">
        <w:rPr>
          <w:b/>
          <w:bCs/>
        </w:rPr>
        <w:t>FL Coverage Area:</w:t>
      </w:r>
      <w:r w:rsidRPr="00E525C6">
        <w:t xml:space="preserve"> The FL training server</w:t>
      </w:r>
      <w:r w:rsidR="00E22429">
        <w:t>'</w:t>
      </w:r>
      <w:r w:rsidRPr="00E525C6">
        <w:t>s coverage area, i.e. the coverage area of the FL training server where the selected UEs participate in the FL operation.</w:t>
      </w:r>
    </w:p>
    <w:p w14:paraId="5A438685" w14:textId="77777777" w:rsidR="00506CFB" w:rsidRPr="00E525C6" w:rsidRDefault="00506CFB" w:rsidP="00506CFB">
      <w:pPr>
        <w:pStyle w:val="B1"/>
      </w:pPr>
      <w:r w:rsidRPr="00E525C6">
        <w:tab/>
        <w:t>When providing a target area for FL, the AF may provide sub-areas (e.g. cell 1,2,3), and provide a maximum number of UEs (e.g. 2) that should take part in FL from each sub-area.</w:t>
      </w:r>
    </w:p>
    <w:p w14:paraId="0AED7C8C" w14:textId="77777777" w:rsidR="00506CFB" w:rsidRPr="00E525C6" w:rsidRDefault="00506CFB" w:rsidP="00506CFB">
      <w:pPr>
        <w:pStyle w:val="B1"/>
      </w:pPr>
      <w:r w:rsidRPr="00E525C6">
        <w:lastRenderedPageBreak/>
        <w:t>-</w:t>
      </w:r>
      <w:r w:rsidRPr="00E525C6">
        <w:tab/>
        <w:t>Direction: Select the UE with the different direction in the FL coverage Area.</w:t>
      </w:r>
    </w:p>
    <w:p w14:paraId="1DE60094" w14:textId="77777777" w:rsidR="00506CFB" w:rsidRPr="00E525C6" w:rsidRDefault="00506CFB" w:rsidP="00506CFB">
      <w:pPr>
        <w:rPr>
          <w:b/>
          <w:bCs/>
        </w:rPr>
      </w:pPr>
      <w:r w:rsidRPr="00E525C6">
        <w:rPr>
          <w:b/>
          <w:bCs/>
        </w:rPr>
        <w:t>Step 2:</w:t>
      </w:r>
    </w:p>
    <w:p w14:paraId="75AE1135" w14:textId="62675475" w:rsidR="00506CFB" w:rsidRPr="00E525C6" w:rsidRDefault="00506CFB" w:rsidP="00506CFB">
      <w:pPr>
        <w:pStyle w:val="B1"/>
      </w:pPr>
      <w:r w:rsidRPr="00E525C6">
        <w:tab/>
        <w:t xml:space="preserve">NEF translates the External Group Identifier to Internal Group Identifier (the procedure as defined in clause 4.13.2 of </w:t>
      </w:r>
      <w:r w:rsidR="009E50D4" w:rsidRPr="00E525C6">
        <w:t>TS</w:t>
      </w:r>
      <w:r w:rsidR="009E50D4">
        <w:t> </w:t>
      </w:r>
      <w:r w:rsidR="009E50D4" w:rsidRPr="00E525C6">
        <w:t>23.502</w:t>
      </w:r>
      <w:r w:rsidR="009E50D4">
        <w:t> </w:t>
      </w:r>
      <w:r w:rsidR="009E50D4" w:rsidRPr="00E525C6">
        <w:t>[</w:t>
      </w:r>
      <w:r w:rsidRPr="00E525C6">
        <w:t>4]).</w:t>
      </w:r>
    </w:p>
    <w:p w14:paraId="07E797D9" w14:textId="20110949" w:rsidR="00C16798" w:rsidRPr="00E525C6" w:rsidRDefault="00C16798" w:rsidP="00C16798">
      <w:pPr>
        <w:rPr>
          <w:b/>
          <w:bCs/>
        </w:rPr>
      </w:pPr>
      <w:r w:rsidRPr="00E525C6">
        <w:rPr>
          <w:b/>
          <w:bCs/>
        </w:rPr>
        <w:t>Steps 3-4</w:t>
      </w:r>
      <w:r w:rsidR="00506CFB" w:rsidRPr="00E525C6">
        <w:rPr>
          <w:b/>
          <w:bCs/>
        </w:rPr>
        <w:t>:</w:t>
      </w:r>
    </w:p>
    <w:p w14:paraId="5AB91315" w14:textId="360DD9AB" w:rsidR="00C16798" w:rsidRPr="00E525C6" w:rsidRDefault="00506CFB" w:rsidP="00506CFB">
      <w:pPr>
        <w:pStyle w:val="B1"/>
        <w:rPr>
          <w:rFonts w:eastAsia="MS Mincho"/>
        </w:rPr>
      </w:pPr>
      <w:r w:rsidRPr="00E525C6">
        <w:tab/>
        <w:t>In order to locate the group of UEs which are associated with the AF and are within the FL training server coverage (i.e. FL coverage area), and more specifically, they can be identified to be located at the sub-area of the FL coverage area, for each sub-area of the FL coverage area, the NEF invokes Namf_EventExposure_Subscribe service operation with the Internal Group Identifier, event ID = Number of UEs present in a geographical area. AMF will provide a list of UEs that are within the sub-area of the FL coverage area to the NEF using the Namf_EventExposure_Notify service operation.</w:t>
      </w:r>
    </w:p>
    <w:p w14:paraId="091DEFC3" w14:textId="2F33EA51" w:rsidR="00C16798" w:rsidRPr="00E525C6" w:rsidRDefault="00C16798" w:rsidP="00506CFB">
      <w:pPr>
        <w:rPr>
          <w:b/>
          <w:bCs/>
        </w:rPr>
      </w:pPr>
      <w:r w:rsidRPr="00E525C6">
        <w:rPr>
          <w:b/>
          <w:bCs/>
        </w:rPr>
        <w:t>Step 5</w:t>
      </w:r>
      <w:r w:rsidR="00506CFB" w:rsidRPr="00E525C6">
        <w:rPr>
          <w:b/>
          <w:bCs/>
        </w:rPr>
        <w:t>:</w:t>
      </w:r>
    </w:p>
    <w:p w14:paraId="5C83CB3A" w14:textId="7FFF4AE2" w:rsidR="00C16798" w:rsidRPr="00E525C6" w:rsidRDefault="00506CFB" w:rsidP="00506CFB">
      <w:pPr>
        <w:pStyle w:val="B1"/>
      </w:pPr>
      <w:r w:rsidRPr="00E525C6">
        <w:tab/>
        <w:t>In order to identify the appropriate NWDAF which can provide UE mobility analytic output in order to get the UE direction, the NEF needs to select the suitable NWDAF by initiating the NWDAF discovery request (Analytics ID = UE mobility, AOI = Target AOI) with Internal Group Identifier.</w:t>
      </w:r>
    </w:p>
    <w:p w14:paraId="47186389" w14:textId="353C7D5E" w:rsidR="00C16798" w:rsidRPr="00E525C6" w:rsidRDefault="00C16798" w:rsidP="00C16798">
      <w:pPr>
        <w:rPr>
          <w:b/>
          <w:bCs/>
        </w:rPr>
      </w:pPr>
      <w:r w:rsidRPr="00E525C6">
        <w:rPr>
          <w:b/>
          <w:bCs/>
        </w:rPr>
        <w:t>Steps 6-7</w:t>
      </w:r>
      <w:r w:rsidR="00506CFB" w:rsidRPr="00E525C6">
        <w:rPr>
          <w:b/>
          <w:bCs/>
        </w:rPr>
        <w:t>:</w:t>
      </w:r>
    </w:p>
    <w:p w14:paraId="0DAF5517" w14:textId="17F007DE" w:rsidR="00C16798" w:rsidRPr="00E525C6" w:rsidRDefault="00506CFB" w:rsidP="00506CFB">
      <w:pPr>
        <w:pStyle w:val="B1"/>
      </w:pPr>
      <w:r w:rsidRPr="00E525C6">
        <w:tab/>
        <w:t xml:space="preserve">The NEF invokes NWDAF Analytics Info request (Internal Group Identifier, Analytics ID = UE mobility, Filters include </w:t>
      </w:r>
      <w:r w:rsidR="00E22429">
        <w:t>"</w:t>
      </w:r>
      <w:r w:rsidRPr="00E525C6">
        <w:t>AOI (e.g. cell 1, 2, 3))</w:t>
      </w:r>
      <w:r w:rsidR="00E22429">
        <w:t>"</w:t>
      </w:r>
      <w:r w:rsidRPr="00E525C6">
        <w:t>). NWDAF will then provide a list of UEs and UE</w:t>
      </w:r>
      <w:r w:rsidR="00E22429">
        <w:t>'</w:t>
      </w:r>
      <w:r w:rsidRPr="00E525C6">
        <w:t>s location in the order of which the UE passes through to the NEF. Then the NEF gets the corresponding statistics of UE mobility and the UE</w:t>
      </w:r>
      <w:r w:rsidR="00E22429">
        <w:t>'</w:t>
      </w:r>
      <w:r w:rsidRPr="00E525C6">
        <w:t xml:space="preserve">s direction (as defined in clause 6.7.2 of </w:t>
      </w:r>
      <w:r w:rsidR="009E50D4" w:rsidRPr="00E525C6">
        <w:t>TS</w:t>
      </w:r>
      <w:r w:rsidR="009E50D4">
        <w:t> </w:t>
      </w:r>
      <w:r w:rsidR="009E50D4" w:rsidRPr="00E525C6">
        <w:t>23.288</w:t>
      </w:r>
      <w:r w:rsidR="009E50D4">
        <w:t> </w:t>
      </w:r>
      <w:r w:rsidR="009E50D4" w:rsidRPr="00E525C6">
        <w:t>[</w:t>
      </w:r>
      <w:r w:rsidRPr="00E525C6">
        <w:t>6]).</w:t>
      </w:r>
    </w:p>
    <w:p w14:paraId="1A60106D" w14:textId="5A4DE3BE" w:rsidR="00C16798" w:rsidRPr="00E525C6" w:rsidRDefault="00C16798" w:rsidP="00C16798">
      <w:pPr>
        <w:rPr>
          <w:b/>
          <w:bCs/>
        </w:rPr>
      </w:pPr>
      <w:r w:rsidRPr="00E525C6">
        <w:rPr>
          <w:b/>
          <w:bCs/>
        </w:rPr>
        <w:t>Steps 8-9</w:t>
      </w:r>
      <w:r w:rsidR="00506CFB" w:rsidRPr="00E525C6">
        <w:rPr>
          <w:b/>
          <w:bCs/>
        </w:rPr>
        <w:t>:</w:t>
      </w:r>
    </w:p>
    <w:p w14:paraId="7262DA7F" w14:textId="154ACD1A" w:rsidR="00C16798" w:rsidRPr="00E525C6" w:rsidRDefault="00506CFB" w:rsidP="00506CFB">
      <w:pPr>
        <w:pStyle w:val="B1"/>
      </w:pPr>
      <w:r w:rsidRPr="00E525C6">
        <w:tab/>
        <w:t>Based on the step 3-4, the NEF knows the list of UE in the FL coverage area and each UE</w:t>
      </w:r>
      <w:r w:rsidR="00E22429">
        <w:t>'</w:t>
      </w:r>
      <w:r w:rsidRPr="00E525C6">
        <w:t>s location within the sub-area. Based on the step 6-7, NEF will know the direction of each UE. NEF selects the candidate UEs based on the request from AF. For example, the NEF selects two UEs in each cell and the NEF selects the UE with the different direction within the FL coverage Area. The NEF notifies AF for such UE candidate list.</w:t>
      </w:r>
    </w:p>
    <w:p w14:paraId="55651D1E" w14:textId="4A54427C" w:rsidR="00C16798" w:rsidRPr="00E525C6" w:rsidRDefault="00C16798" w:rsidP="00506CFB">
      <w:pPr>
        <w:pStyle w:val="NO"/>
      </w:pPr>
      <w:r w:rsidRPr="00E525C6">
        <w:t>NOTE:</w:t>
      </w:r>
      <w:r w:rsidR="006760E2" w:rsidRPr="00E525C6">
        <w:tab/>
      </w:r>
      <w:r w:rsidR="00506CFB" w:rsidRPr="00E525C6">
        <w:t>Example of how NWDAF can retrieve UE</w:t>
      </w:r>
      <w:r w:rsidR="00E22429">
        <w:t>'</w:t>
      </w:r>
      <w:r w:rsidR="00506CFB" w:rsidRPr="00E525C6">
        <w:t>s direction can be found in solution #26 from TR 23.700</w:t>
      </w:r>
      <w:r w:rsidR="00506CFB" w:rsidRPr="00E525C6">
        <w:noBreakHyphen/>
        <w:t>81 [11].</w:t>
      </w:r>
    </w:p>
    <w:p w14:paraId="231ADFCB" w14:textId="47D758E2" w:rsidR="00C16798" w:rsidRPr="00E525C6" w:rsidRDefault="00C16798" w:rsidP="00C16798">
      <w:pPr>
        <w:rPr>
          <w:b/>
          <w:bCs/>
        </w:rPr>
      </w:pPr>
      <w:r w:rsidRPr="00E525C6">
        <w:rPr>
          <w:b/>
          <w:bCs/>
        </w:rPr>
        <w:t>Steps 10</w:t>
      </w:r>
      <w:r w:rsidR="00506CFB" w:rsidRPr="00E525C6">
        <w:rPr>
          <w:b/>
          <w:bCs/>
        </w:rPr>
        <w:t>:</w:t>
      </w:r>
    </w:p>
    <w:p w14:paraId="590824B1" w14:textId="016FF5F0" w:rsidR="00C16798" w:rsidRPr="00E525C6" w:rsidRDefault="00506CFB" w:rsidP="00506CFB">
      <w:pPr>
        <w:pStyle w:val="B1"/>
        <w:rPr>
          <w:rFonts w:eastAsia="MS Mincho"/>
        </w:rPr>
      </w:pP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2874921D" w14:textId="2F330B3E" w:rsidR="00C16798" w:rsidRPr="00E525C6" w:rsidRDefault="00C16798" w:rsidP="00C16798">
      <w:pPr>
        <w:rPr>
          <w:b/>
          <w:bCs/>
        </w:rPr>
      </w:pPr>
      <w:r w:rsidRPr="00E525C6">
        <w:rPr>
          <w:b/>
          <w:bCs/>
        </w:rPr>
        <w:t>Steps 11-12</w:t>
      </w:r>
      <w:r w:rsidR="00506CFB" w:rsidRPr="00E525C6">
        <w:rPr>
          <w:b/>
          <w:bCs/>
        </w:rPr>
        <w:t>:</w:t>
      </w:r>
    </w:p>
    <w:p w14:paraId="1B162706" w14:textId="1FF05CB7" w:rsidR="00C16798" w:rsidRPr="00E525C6" w:rsidRDefault="00506CFB" w:rsidP="00506CFB">
      <w:pPr>
        <w:pStyle w:val="B1"/>
      </w:pPr>
      <w:r w:rsidRPr="00E525C6">
        <w:tab/>
        <w:t>If step 10 identifies any UE which is moving out of the FL coverage area, the NEF may further notify AF of the given UE which is moving out the coverage.</w:t>
      </w:r>
    </w:p>
    <w:p w14:paraId="3BE3C568" w14:textId="599FADFE" w:rsidR="00C16798" w:rsidRPr="00E525C6" w:rsidRDefault="00C16798" w:rsidP="00C16798">
      <w:pPr>
        <w:rPr>
          <w:rFonts w:eastAsiaTheme="minorEastAsia"/>
          <w:b/>
          <w:bCs/>
        </w:rPr>
      </w:pPr>
      <w:r w:rsidRPr="00E525C6">
        <w:rPr>
          <w:rFonts w:eastAsiaTheme="minorEastAsia"/>
          <w:b/>
          <w:bCs/>
        </w:rPr>
        <w:t>Step 13</w:t>
      </w:r>
      <w:r w:rsidR="00506CFB" w:rsidRPr="00E525C6">
        <w:rPr>
          <w:rFonts w:eastAsiaTheme="minorEastAsia"/>
          <w:b/>
          <w:bCs/>
        </w:rPr>
        <w:t>:</w:t>
      </w:r>
    </w:p>
    <w:p w14:paraId="0AB674EA" w14:textId="6F091B8C" w:rsidR="00C16798" w:rsidRPr="00E525C6" w:rsidRDefault="00506CFB" w:rsidP="00506CFB">
      <w:pPr>
        <w:pStyle w:val="B1"/>
      </w:pPr>
      <w:r w:rsidRPr="00E525C6">
        <w:tab/>
        <w:t>When AF completes the FL operation, it terminates the 5GS assistance support for the UE selection based on the UE</w:t>
      </w:r>
      <w:r w:rsidR="00E22429">
        <w:t>'</w:t>
      </w:r>
      <w:r w:rsidRPr="00E525C6">
        <w:t>s location and direction.</w:t>
      </w:r>
    </w:p>
    <w:p w14:paraId="14AFDD8C" w14:textId="6CA3A9F1" w:rsidR="00C16798" w:rsidRPr="00E525C6" w:rsidRDefault="00C16798" w:rsidP="00C16798">
      <w:pPr>
        <w:pStyle w:val="Heading3"/>
        <w:rPr>
          <w:lang w:eastAsia="zh-CN"/>
        </w:rPr>
      </w:pPr>
      <w:bookmarkStart w:id="558" w:name="_Toc120613168"/>
      <w:r w:rsidRPr="00E525C6">
        <w:rPr>
          <w:lang w:eastAsia="zh-CN"/>
        </w:rPr>
        <w:t>6.46.3</w:t>
      </w:r>
      <w:r w:rsidRPr="00E525C6">
        <w:rPr>
          <w:lang w:eastAsia="zh-CN"/>
        </w:rPr>
        <w:tab/>
      </w:r>
      <w:r w:rsidRPr="00E525C6">
        <w:t xml:space="preserve">Impacts on </w:t>
      </w:r>
      <w:r w:rsidRPr="00E525C6">
        <w:rPr>
          <w:lang w:eastAsia="zh-CN"/>
        </w:rPr>
        <w:t>services, entities and interfaces</w:t>
      </w:r>
      <w:bookmarkEnd w:id="558"/>
    </w:p>
    <w:p w14:paraId="39D3019A" w14:textId="4072B808" w:rsidR="00C16798" w:rsidRPr="00E525C6" w:rsidRDefault="00C16798" w:rsidP="00506CFB">
      <w:r w:rsidRPr="00E525C6">
        <w:rPr>
          <w:rFonts w:eastAsia="SimSun"/>
        </w:rPr>
        <w:t>NEF:</w:t>
      </w:r>
    </w:p>
    <w:p w14:paraId="07913303" w14:textId="77777777" w:rsidR="00506CFB" w:rsidRPr="00E525C6" w:rsidRDefault="00506CFB" w:rsidP="00506CFB">
      <w:pPr>
        <w:pStyle w:val="B1"/>
      </w:pPr>
      <w:r w:rsidRPr="00E525C6">
        <w:t>-</w:t>
      </w:r>
      <w:r w:rsidRPr="00E525C6">
        <w:tab/>
        <w:t>New service operation to provide the candidate UE selection function.</w:t>
      </w:r>
    </w:p>
    <w:p w14:paraId="13A2A070" w14:textId="77777777" w:rsidR="00506CFB" w:rsidRPr="00E525C6" w:rsidRDefault="00506CFB" w:rsidP="00506CFB">
      <w:pPr>
        <w:pStyle w:val="B1"/>
      </w:pPr>
      <w:r w:rsidRPr="00E525C6">
        <w:t>-</w:t>
      </w:r>
      <w:r w:rsidRPr="00E525C6">
        <w:tab/>
        <w:t>Select the candidate UE list based on the Interested area information, maximum number of UEs in sub-area and UE direction request provided by AF.</w:t>
      </w:r>
    </w:p>
    <w:p w14:paraId="2F76CF23" w14:textId="77777777" w:rsidR="00506CFB" w:rsidRPr="00E525C6" w:rsidRDefault="00506CFB" w:rsidP="00506CFB">
      <w:r w:rsidRPr="00E525C6">
        <w:lastRenderedPageBreak/>
        <w:t>AF:</w:t>
      </w:r>
    </w:p>
    <w:p w14:paraId="47815146" w14:textId="77777777" w:rsidR="00506CFB" w:rsidRPr="00E525C6" w:rsidRDefault="00506CFB" w:rsidP="00506CFB">
      <w:pPr>
        <w:pStyle w:val="B1"/>
      </w:pPr>
      <w:r w:rsidRPr="00E525C6">
        <w:t>-</w:t>
      </w:r>
      <w:r w:rsidRPr="00E525C6">
        <w:tab/>
        <w:t>Request NEF to provide the candidate UE list based on the Interested area information, maximum number of UEs in sub-area and UE direction.</w:t>
      </w:r>
    </w:p>
    <w:p w14:paraId="783B60EE" w14:textId="77777777" w:rsidR="00506CFB" w:rsidRPr="00E525C6" w:rsidRDefault="00506CFB" w:rsidP="00506CFB">
      <w:r w:rsidRPr="00E525C6">
        <w:t>NWDAF:</w:t>
      </w:r>
    </w:p>
    <w:p w14:paraId="10F0548C" w14:textId="77777777" w:rsidR="00506CFB" w:rsidRPr="00E525C6" w:rsidRDefault="00506CFB" w:rsidP="00506CFB">
      <w:pPr>
        <w:pStyle w:val="B1"/>
      </w:pPr>
      <w:r w:rsidRPr="00E525C6">
        <w:t>-</w:t>
      </w:r>
      <w:r w:rsidRPr="00E525C6">
        <w:tab/>
        <w:t>If multiple UE locations are provided, they will be in the order of which the UE passes through.</w:t>
      </w:r>
    </w:p>
    <w:p w14:paraId="49E340C5" w14:textId="69F24247" w:rsidR="00AA07EB" w:rsidRPr="00E525C6" w:rsidRDefault="00AA07EB" w:rsidP="00AA07EB">
      <w:pPr>
        <w:pStyle w:val="Heading2"/>
      </w:pPr>
      <w:bookmarkStart w:id="559" w:name="_Toc97546137"/>
      <w:bookmarkStart w:id="560" w:name="_Toc97052456"/>
      <w:bookmarkStart w:id="561" w:name="_Toc97052784"/>
      <w:bookmarkStart w:id="562" w:name="_Toc97057838"/>
      <w:bookmarkStart w:id="563" w:name="_Toc97057911"/>
      <w:bookmarkStart w:id="564" w:name="_Toc120613169"/>
      <w:r w:rsidRPr="00E525C6">
        <w:rPr>
          <w:lang w:eastAsia="zh-CN"/>
        </w:rPr>
        <w:t>6.47</w:t>
      </w:r>
      <w:r w:rsidRPr="00E525C6">
        <w:rPr>
          <w:lang w:eastAsia="ko-KR"/>
        </w:rPr>
        <w:tab/>
      </w:r>
      <w:r w:rsidRPr="00E525C6">
        <w:t>Solution</w:t>
      </w:r>
      <w:r w:rsidRPr="00E525C6">
        <w:rPr>
          <w:lang w:eastAsia="zh-CN"/>
        </w:rPr>
        <w:t xml:space="preserve"> #47</w:t>
      </w:r>
      <w:r w:rsidRPr="00E525C6">
        <w:t>: Composite exposure service for 5GS assistance to FL member selection</w:t>
      </w:r>
      <w:bookmarkEnd w:id="559"/>
      <w:bookmarkEnd w:id="560"/>
      <w:bookmarkEnd w:id="561"/>
      <w:bookmarkEnd w:id="562"/>
      <w:bookmarkEnd w:id="563"/>
      <w:bookmarkEnd w:id="564"/>
    </w:p>
    <w:p w14:paraId="2E389704" w14:textId="53AC59A8" w:rsidR="00AA07EB" w:rsidRPr="00E525C6" w:rsidRDefault="00AA07EB" w:rsidP="00AA07EB">
      <w:pPr>
        <w:pStyle w:val="Heading3"/>
      </w:pPr>
      <w:bookmarkStart w:id="565" w:name="_Toc97546138"/>
      <w:bookmarkStart w:id="566" w:name="_Toc97057912"/>
      <w:bookmarkStart w:id="567" w:name="_Toc97057839"/>
      <w:bookmarkStart w:id="568" w:name="_Toc500949099"/>
      <w:bookmarkStart w:id="569" w:name="_Toc97052457"/>
      <w:bookmarkStart w:id="570" w:name="_Toc97052785"/>
      <w:bookmarkStart w:id="571" w:name="_Toc120613170"/>
      <w:r w:rsidRPr="00E525C6">
        <w:t>6.47.1</w:t>
      </w:r>
      <w:r w:rsidRPr="00E525C6">
        <w:tab/>
        <w:t>Description</w:t>
      </w:r>
      <w:bookmarkEnd w:id="565"/>
      <w:bookmarkEnd w:id="566"/>
      <w:bookmarkEnd w:id="567"/>
      <w:bookmarkEnd w:id="568"/>
      <w:bookmarkEnd w:id="569"/>
      <w:bookmarkEnd w:id="570"/>
      <w:bookmarkEnd w:id="571"/>
    </w:p>
    <w:p w14:paraId="4C0638F0" w14:textId="0CD2E42B" w:rsidR="00AA07EB" w:rsidRPr="00E525C6" w:rsidRDefault="00E22429" w:rsidP="00506CFB">
      <w:pPr>
        <w:pStyle w:val="EditorsNote"/>
      </w:pPr>
      <w:r>
        <w:t>Editor's note:</w:t>
      </w:r>
      <w:r w:rsidR="00AA07EB" w:rsidRPr="00E525C6">
        <w:tab/>
        <w:t>Trusted AF scenario (to perform this functionality at existing NFs or a new NF) is FFS.</w:t>
      </w:r>
    </w:p>
    <w:p w14:paraId="2E4223A9" w14:textId="77777777" w:rsidR="00506CFB" w:rsidRPr="00E525C6" w:rsidRDefault="00506CFB" w:rsidP="00506CFB">
      <w:pPr>
        <w:rPr>
          <w:lang w:eastAsia="ja-JP"/>
        </w:rPr>
      </w:pPr>
      <w:r w:rsidRPr="00E525C6">
        <w:rPr>
          <w:lang w:eastAsia="ja-JP"/>
        </w:rPr>
        <w:t>Several kinds of 5GS exposure information have been proposed to assist FL member selection in TR 23.700-80 such as EventExposure from AMF, PCF, SMF/UPF and AnalyticsExposure from NWDAF in solution #17, #18, #19, #21 and #24. A combination of these exposures are often necessary according to various FL member selection policies of actual use cases.</w:t>
      </w:r>
    </w:p>
    <w:p w14:paraId="7F70A0EA" w14:textId="6E8067F9" w:rsidR="00506CFB" w:rsidRPr="00E525C6" w:rsidRDefault="00506CFB" w:rsidP="00506CFB">
      <w:pPr>
        <w:rPr>
          <w:lang w:eastAsia="ja-JP"/>
        </w:rPr>
      </w:pPr>
      <w:r w:rsidRPr="00E525C6">
        <w:rPr>
          <w:lang w:eastAsia="ja-JP"/>
        </w:rPr>
        <w:t xml:space="preserve">This solution proposes a new service (CompositeExposure) of NEF which combines current EventExposure service and AnalyticsExposure service. AF can indicate multiple Event ID(s) and Analytics ID(s) according to different FL member selection policies. For each Event ID and Analytics ID, NEF provides the service as defined in clause 5.2.6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 to gather the information from the corresponding NFs. Then NEF replied to AF with UE information that has matched all indicated Event ID(s) and Analytics ID(s).</w:t>
      </w:r>
    </w:p>
    <w:p w14:paraId="1F531147" w14:textId="76E0298A" w:rsidR="00AA07EB" w:rsidRPr="00E525C6" w:rsidRDefault="00AA07EB" w:rsidP="00AA07EB">
      <w:pPr>
        <w:pStyle w:val="Heading3"/>
      </w:pPr>
      <w:bookmarkStart w:id="572" w:name="_Toc120613171"/>
      <w:r w:rsidRPr="00E525C6">
        <w:t>6.47.2</w:t>
      </w:r>
      <w:r w:rsidRPr="00E525C6">
        <w:tab/>
        <w:t>Procedures</w:t>
      </w:r>
      <w:bookmarkEnd w:id="572"/>
    </w:p>
    <w:p w14:paraId="2DA9C68C" w14:textId="31DA2495" w:rsidR="00506CFB" w:rsidRPr="00E525C6" w:rsidRDefault="00506CFB" w:rsidP="00E9563B">
      <w:pPr>
        <w:pStyle w:val="TH"/>
      </w:pPr>
      <w:r w:rsidRPr="00E525C6">
        <w:object w:dxaOrig="8826" w:dyaOrig="6478" w14:anchorId="691D8CA7">
          <v:shape id="_x0000_i1108" type="#_x0000_t75" style="width:441.2pt;height:323.15pt" o:ole="">
            <v:imagedata r:id="rId177" o:title=""/>
          </v:shape>
          <o:OLEObject Type="Embed" ProgID="Word.Picture.8" ShapeID="_x0000_i1108" DrawAspect="Content" ObjectID="_1731232150" r:id="rId178"/>
        </w:object>
      </w:r>
    </w:p>
    <w:p w14:paraId="08D3081B" w14:textId="7049DC83" w:rsidR="00AA07EB" w:rsidRPr="00E525C6" w:rsidRDefault="00AA07EB" w:rsidP="00506CFB">
      <w:pPr>
        <w:pStyle w:val="TF"/>
        <w:rPr>
          <w:rFonts w:eastAsia="Yu Mincho"/>
        </w:rPr>
      </w:pPr>
      <w:r w:rsidRPr="00E525C6">
        <w:rPr>
          <w:rFonts w:eastAsia="Yu Mincho"/>
        </w:rPr>
        <w:t>Figure 6.47.2-1: Composite exposure service for 5GS assistance to FL member selection</w:t>
      </w:r>
    </w:p>
    <w:p w14:paraId="22EAB18D" w14:textId="77777777" w:rsidR="00AA07EB" w:rsidRPr="00E525C6" w:rsidRDefault="00AA07EB" w:rsidP="00E525C6">
      <w:pPr>
        <w:rPr>
          <w:rFonts w:eastAsia="Yu Mincho"/>
          <w:b/>
          <w:bCs/>
        </w:rPr>
      </w:pPr>
      <w:r w:rsidRPr="00E525C6">
        <w:rPr>
          <w:rFonts w:eastAsia="Yu Mincho" w:hint="eastAsia"/>
          <w:b/>
          <w:bCs/>
        </w:rPr>
        <w:lastRenderedPageBreak/>
        <w:t>S</w:t>
      </w:r>
      <w:r w:rsidRPr="00E525C6">
        <w:rPr>
          <w:rFonts w:eastAsia="Yu Mincho"/>
          <w:b/>
          <w:bCs/>
        </w:rPr>
        <w:t>tep 1:</w:t>
      </w:r>
    </w:p>
    <w:p w14:paraId="20AA3B7A" w14:textId="0291947A" w:rsidR="00AA07EB" w:rsidRPr="00E525C6" w:rsidRDefault="00E525C6" w:rsidP="00E525C6">
      <w:pPr>
        <w:pStyle w:val="B1"/>
        <w:rPr>
          <w:lang w:eastAsia="ja-JP"/>
        </w:rPr>
      </w:pPr>
      <w:r w:rsidRPr="00E525C6">
        <w:rPr>
          <w:lang w:eastAsia="ja-JP"/>
        </w:rPr>
        <w:tab/>
        <w:t>AF requests to subscribe Nnef_CompositeExposure service indicating parameters as follows:</w:t>
      </w:r>
    </w:p>
    <w:p w14:paraId="4ECECB3E" w14:textId="023D6C4B" w:rsidR="00E525C6" w:rsidRPr="00E525C6" w:rsidRDefault="00E525C6" w:rsidP="00E525C6">
      <w:pPr>
        <w:pStyle w:val="B2"/>
        <w:rPr>
          <w:lang w:eastAsia="ja-JP"/>
        </w:rPr>
      </w:pPr>
      <w:r w:rsidRPr="00E525C6">
        <w:rPr>
          <w:lang w:eastAsia="ja-JP"/>
        </w:rPr>
        <w:t>-</w:t>
      </w:r>
      <w:r w:rsidRPr="00E525C6">
        <w:rPr>
          <w:lang w:eastAsia="ja-JP"/>
        </w:rPr>
        <w:tab/>
        <w:t>UE list (GPSIs, SUPIs, External Group Identifiers, IP addresses).</w:t>
      </w:r>
    </w:p>
    <w:p w14:paraId="3AB1EFDE" w14:textId="242BF72F" w:rsidR="00E525C6" w:rsidRPr="00E525C6" w:rsidRDefault="00E525C6" w:rsidP="00E525C6">
      <w:pPr>
        <w:pStyle w:val="B2"/>
        <w:rPr>
          <w:lang w:eastAsia="ja-JP"/>
        </w:rPr>
      </w:pPr>
      <w:r w:rsidRPr="00E525C6">
        <w:rPr>
          <w:lang w:eastAsia="ja-JP"/>
        </w:rPr>
        <w:t>-</w:t>
      </w:r>
      <w:r w:rsidRPr="00E525C6">
        <w:rPr>
          <w:lang w:eastAsia="ja-JP"/>
        </w:rPr>
        <w:tab/>
        <w:t xml:space="preserve">Analytics ID(s), Analytics Filter Information and etc. as defined in clause 5.2.6.16.2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233D7CBA" w14:textId="58CA4A52" w:rsidR="00E525C6" w:rsidRPr="00E525C6" w:rsidRDefault="00E525C6" w:rsidP="00E525C6">
      <w:pPr>
        <w:pStyle w:val="B2"/>
        <w:rPr>
          <w:lang w:eastAsia="ja-JP"/>
        </w:rPr>
      </w:pPr>
      <w:r w:rsidRPr="00E525C6">
        <w:rPr>
          <w:lang w:eastAsia="ja-JP"/>
        </w:rPr>
        <w:t>-</w:t>
      </w:r>
      <w:r w:rsidRPr="00E525C6">
        <w:rPr>
          <w:lang w:eastAsia="ja-JP"/>
        </w:rPr>
        <w:tab/>
        <w:t xml:space="preserve">Event ID(s), Event Filter(s) and etc. as defined in clause 5.2.6.2.2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1769C7BE" w14:textId="3AB05C56" w:rsidR="00E525C6" w:rsidRPr="00E525C6" w:rsidRDefault="00E525C6" w:rsidP="00E525C6">
      <w:pPr>
        <w:pStyle w:val="B2"/>
        <w:rPr>
          <w:lang w:eastAsia="ja-JP"/>
        </w:rPr>
      </w:pPr>
      <w:r w:rsidRPr="00E525C6">
        <w:rPr>
          <w:lang w:eastAsia="ja-JP"/>
        </w:rPr>
        <w:t>-</w:t>
      </w:r>
      <w:r w:rsidRPr="00E525C6">
        <w:rPr>
          <w:lang w:eastAsia="ja-JP"/>
        </w:rPr>
        <w:tab/>
        <w:t>Area info (TA/Cell ID, geographical area).</w:t>
      </w:r>
    </w:p>
    <w:p w14:paraId="0AE280AA" w14:textId="28BD5267" w:rsidR="00E525C6" w:rsidRPr="00E525C6" w:rsidRDefault="00E525C6" w:rsidP="00E525C6">
      <w:pPr>
        <w:pStyle w:val="B2"/>
        <w:rPr>
          <w:lang w:eastAsia="ja-JP"/>
        </w:rPr>
      </w:pPr>
      <w:r w:rsidRPr="00E525C6">
        <w:rPr>
          <w:lang w:eastAsia="ja-JP"/>
        </w:rPr>
        <w:t>-</w:t>
      </w:r>
      <w:r w:rsidRPr="00E525C6">
        <w:rPr>
          <w:lang w:eastAsia="ja-JP"/>
        </w:rPr>
        <w:tab/>
        <w:t>Expiry time.</w:t>
      </w:r>
    </w:p>
    <w:p w14:paraId="21B5D7CF" w14:textId="47615ABF"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2-3:</w:t>
      </w:r>
    </w:p>
    <w:p w14:paraId="5824D566" w14:textId="77DD5BC8" w:rsidR="00AA07EB" w:rsidRPr="00E525C6" w:rsidRDefault="00E525C6" w:rsidP="00E525C6">
      <w:pPr>
        <w:pStyle w:val="B1"/>
        <w:rPr>
          <w:rFonts w:eastAsia="Yu Mincho"/>
          <w:lang w:eastAsia="ja-JP"/>
        </w:rPr>
      </w:pPr>
      <w:r w:rsidRPr="00E525C6">
        <w:rPr>
          <w:lang w:eastAsia="ja-JP"/>
        </w:rPr>
        <w:tab/>
        <w:t xml:space="preserve">NEF operates Nnef_AnalyticsExposure service as defined in clause 5.2.6.16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181B828C" w14:textId="7DA4FFE3" w:rsidR="00AA07EB" w:rsidRPr="00E525C6" w:rsidRDefault="00E525C6" w:rsidP="00E525C6">
      <w:pPr>
        <w:pStyle w:val="NO"/>
        <w:rPr>
          <w:rFonts w:eastAsia="Yu Mincho"/>
          <w:lang w:eastAsia="ja-JP"/>
        </w:rPr>
      </w:pPr>
      <w:r w:rsidRPr="00E525C6">
        <w:rPr>
          <w:lang w:eastAsia="ja-JP"/>
        </w:rPr>
        <w:t>NOTE:</w:t>
      </w:r>
      <w:r w:rsidRPr="00E525C6">
        <w:rPr>
          <w:lang w:eastAsia="ja-JP"/>
        </w:rPr>
        <w:tab/>
        <w:t xml:space="preserve">If AF sends UE ID set as IP addresses, NEF retrieves the corresponding SUPIs using the procedure in clause 4.15.10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726BFC30" w14:textId="1FB3D398"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4-5:</w:t>
      </w:r>
    </w:p>
    <w:p w14:paraId="33B6BAA5" w14:textId="081846A0" w:rsidR="00AA07EB" w:rsidRPr="00E525C6" w:rsidRDefault="00E525C6" w:rsidP="00E525C6">
      <w:pPr>
        <w:pStyle w:val="B1"/>
        <w:rPr>
          <w:rFonts w:eastAsia="Yu Mincho"/>
          <w:lang w:eastAsia="ja-JP"/>
        </w:rPr>
      </w:pPr>
      <w:r w:rsidRPr="00E525C6">
        <w:rPr>
          <w:lang w:eastAsia="ja-JP"/>
        </w:rPr>
        <w:tab/>
        <w:t xml:space="preserve">AF operates Nnef_EventExposure service as defined in clause 5.2.6.16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04231380"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6:</w:t>
      </w:r>
    </w:p>
    <w:p w14:paraId="50AFDAE2" w14:textId="3588873D" w:rsidR="00AA07EB" w:rsidRPr="00E525C6" w:rsidRDefault="00E525C6" w:rsidP="00E525C6">
      <w:pPr>
        <w:pStyle w:val="B1"/>
        <w:rPr>
          <w:rFonts w:eastAsia="Yu Mincho"/>
          <w:lang w:eastAsia="ja-JP"/>
        </w:rPr>
      </w:pPr>
      <w:r w:rsidRPr="00E525C6">
        <w:rPr>
          <w:lang w:eastAsia="ja-JP"/>
        </w:rPr>
        <w:tab/>
        <w:t>NEF selects candidate UEs based on the results of steps 2-5.</w:t>
      </w:r>
    </w:p>
    <w:p w14:paraId="056CF196" w14:textId="06EBF1A3"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7:</w:t>
      </w:r>
    </w:p>
    <w:p w14:paraId="3F7CC708" w14:textId="1336E371" w:rsidR="00AA07EB" w:rsidRPr="00E525C6" w:rsidRDefault="00E525C6" w:rsidP="00E525C6">
      <w:pPr>
        <w:pStyle w:val="B1"/>
        <w:rPr>
          <w:lang w:eastAsia="ja-JP"/>
        </w:rPr>
      </w:pPr>
      <w:r w:rsidRPr="00E525C6">
        <w:rPr>
          <w:lang w:eastAsia="ja-JP"/>
        </w:rPr>
        <w:tab/>
        <w:t>NEF replies to AF with the following information.</w:t>
      </w:r>
    </w:p>
    <w:p w14:paraId="457A9650" w14:textId="488C6D3B" w:rsidR="00E525C6" w:rsidRPr="00E525C6" w:rsidRDefault="00E525C6" w:rsidP="00E525C6">
      <w:pPr>
        <w:pStyle w:val="B2"/>
        <w:rPr>
          <w:lang w:eastAsia="ja-JP"/>
        </w:rPr>
      </w:pPr>
      <w:r w:rsidRPr="00E525C6">
        <w:rPr>
          <w:lang w:eastAsia="ja-JP"/>
        </w:rPr>
        <w:t>-</w:t>
      </w:r>
      <w:r w:rsidRPr="00E525C6">
        <w:rPr>
          <w:lang w:eastAsia="ja-JP"/>
        </w:rPr>
        <w:tab/>
        <w:t>Candidate UE list.</w:t>
      </w:r>
    </w:p>
    <w:p w14:paraId="1ACBD588" w14:textId="1044D0EC" w:rsidR="00E525C6" w:rsidRPr="00E525C6" w:rsidRDefault="00E525C6" w:rsidP="00E525C6">
      <w:pPr>
        <w:pStyle w:val="B2"/>
        <w:rPr>
          <w:lang w:eastAsia="ja-JP"/>
        </w:rPr>
      </w:pPr>
      <w:r w:rsidRPr="00E525C6">
        <w:rPr>
          <w:lang w:eastAsia="ja-JP"/>
        </w:rPr>
        <w:t>-</w:t>
      </w:r>
      <w:r w:rsidRPr="00E525C6">
        <w:rPr>
          <w:lang w:eastAsia="ja-JP"/>
        </w:rPr>
        <w:tab/>
        <w:t>Event information (defined on a per Event ID basis).</w:t>
      </w:r>
    </w:p>
    <w:p w14:paraId="53E8A912" w14:textId="3C040DCE" w:rsidR="00E525C6" w:rsidRPr="00E525C6" w:rsidRDefault="00E525C6" w:rsidP="00E525C6">
      <w:pPr>
        <w:pStyle w:val="B2"/>
        <w:rPr>
          <w:lang w:eastAsia="ja-JP"/>
        </w:rPr>
      </w:pPr>
      <w:r w:rsidRPr="00E525C6">
        <w:rPr>
          <w:lang w:eastAsia="ja-JP"/>
        </w:rPr>
        <w:t>-</w:t>
      </w:r>
      <w:r w:rsidRPr="00E525C6">
        <w:rPr>
          <w:lang w:eastAsia="ja-JP"/>
        </w:rPr>
        <w:tab/>
        <w:t>Analytic information (defined on a per Analytic ID basis).</w:t>
      </w:r>
    </w:p>
    <w:p w14:paraId="6A8A2DA6" w14:textId="5F4CF48F" w:rsidR="00AA07EB" w:rsidRPr="00E525C6" w:rsidRDefault="00AA07EB" w:rsidP="00AA07EB">
      <w:pPr>
        <w:pStyle w:val="Heading3"/>
      </w:pPr>
      <w:bookmarkStart w:id="573" w:name="_Toc120613172"/>
      <w:r w:rsidRPr="00E525C6">
        <w:rPr>
          <w:lang w:eastAsia="zh-CN"/>
        </w:rPr>
        <w:t>6.47.3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573"/>
    </w:p>
    <w:p w14:paraId="3EFD82DC" w14:textId="77777777" w:rsidR="00E525C6" w:rsidRPr="00E525C6" w:rsidRDefault="00E525C6" w:rsidP="00E525C6">
      <w:r w:rsidRPr="00E525C6">
        <w:t>NEF:</w:t>
      </w:r>
    </w:p>
    <w:p w14:paraId="63951814" w14:textId="77777777" w:rsidR="00E525C6" w:rsidRPr="00E525C6" w:rsidRDefault="00E525C6" w:rsidP="00E525C6">
      <w:pPr>
        <w:pStyle w:val="B1"/>
      </w:pPr>
      <w:r w:rsidRPr="00E525C6">
        <w:t>-</w:t>
      </w:r>
      <w:r w:rsidRPr="00E525C6">
        <w:tab/>
        <w:t>Provide new service operation of composite exposure.</w:t>
      </w:r>
    </w:p>
    <w:p w14:paraId="76DE92D0" w14:textId="77777777" w:rsidR="00E525C6" w:rsidRPr="00E525C6" w:rsidRDefault="00E525C6" w:rsidP="00E525C6">
      <w:r w:rsidRPr="00E525C6">
        <w:t>AF:</w:t>
      </w:r>
    </w:p>
    <w:p w14:paraId="19487E3D" w14:textId="77777777" w:rsidR="00E525C6" w:rsidRPr="00E525C6" w:rsidRDefault="00E525C6" w:rsidP="00E525C6">
      <w:pPr>
        <w:pStyle w:val="B1"/>
      </w:pPr>
      <w:r w:rsidRPr="00E525C6">
        <w:t>-</w:t>
      </w:r>
      <w:r w:rsidRPr="00E525C6">
        <w:tab/>
        <w:t>Request NEF to provide the candidate UE list by indicating necessary Event ID(s) and Analytics ID(s).</w:t>
      </w:r>
    </w:p>
    <w:p w14:paraId="0EB09CF5" w14:textId="77777777" w:rsidR="00E70324" w:rsidRPr="00E525C6" w:rsidRDefault="00602A24" w:rsidP="00602A24">
      <w:pPr>
        <w:pStyle w:val="Heading1"/>
      </w:pPr>
      <w:bookmarkStart w:id="574" w:name="_Toc120613173"/>
      <w:r w:rsidRPr="00E525C6">
        <w:t>7</w:t>
      </w:r>
      <w:r w:rsidRPr="00E525C6">
        <w:tab/>
        <w:t>Evaluation</w:t>
      </w:r>
      <w:bookmarkEnd w:id="574"/>
    </w:p>
    <w:p w14:paraId="67928216" w14:textId="345B81ED" w:rsidR="00BB00ED" w:rsidRDefault="00BB00ED" w:rsidP="00BB00ED">
      <w:pPr>
        <w:pStyle w:val="Heading2"/>
      </w:pPr>
      <w:bookmarkStart w:id="575" w:name="_Toc120613174"/>
      <w:r>
        <w:t>7.1</w:t>
      </w:r>
      <w:r>
        <w:tab/>
        <w:t xml:space="preserve">Key Issue #1: </w:t>
      </w:r>
      <w:r w:rsidRPr="004234D0">
        <w:t>Monitoring of network resource utilization for support of Application AI/ML operations</w:t>
      </w:r>
      <w:bookmarkEnd w:id="575"/>
    </w:p>
    <w:p w14:paraId="7A957076" w14:textId="44274410" w:rsidR="00BB00ED" w:rsidRDefault="00BB00ED" w:rsidP="00BB00ED">
      <w:r w:rsidRPr="00824176">
        <w:t xml:space="preserve">Six different solutions have been proposed to address aspects of or the complete description of Key Issue #1 in </w:t>
      </w:r>
      <w:r w:rsidR="00C8558A" w:rsidRPr="00824176">
        <w:t>clause</w:t>
      </w:r>
      <w:r w:rsidR="00C8558A">
        <w:t> </w:t>
      </w:r>
      <w:r w:rsidR="00C8558A" w:rsidRPr="00824176">
        <w:t>5</w:t>
      </w:r>
      <w:r w:rsidRPr="00824176">
        <w:t xml:space="preserve">.1. These solutions as identified in </w:t>
      </w:r>
      <w:r w:rsidR="00C8558A" w:rsidRPr="00824176">
        <w:t>clause</w:t>
      </w:r>
      <w:r w:rsidR="00C8558A">
        <w:t> </w:t>
      </w:r>
      <w:r w:rsidR="00C8558A" w:rsidRPr="00824176">
        <w:t>6</w:t>
      </w:r>
      <w:r w:rsidRPr="00824176">
        <w:t xml:space="preserve">.0 are #1, #11, #16, #28, #34, and #37. Solutions #16 and #37 being very similar this evaluation </w:t>
      </w:r>
      <w:r w:rsidRPr="002E3832">
        <w:t>only considers solution #37.</w:t>
      </w:r>
      <w:r w:rsidRPr="00824176">
        <w:t xml:space="preserve"> While the scope of solution #28 is rather broad and apply to general architecture framework of which the discussions should be deferred to the end of the conclusion phase, solutions #1, #11, #34, and #37 are more focused on specific aspects of KI#1.</w:t>
      </w:r>
    </w:p>
    <w:p w14:paraId="52086357" w14:textId="6C1F24D1" w:rsidR="00BB00ED" w:rsidRDefault="00BB00ED" w:rsidP="00BB00ED">
      <w:r>
        <w:t>A set of architecture principles proposed in the context of the above solutions have been identified for KI#1, and this evaluation clause is structured around those identified principles rather than the individual solutions themselves.</w:t>
      </w:r>
    </w:p>
    <w:p w14:paraId="26D7DFD7" w14:textId="01D457BF" w:rsidR="00BB00ED" w:rsidRDefault="00BB00ED" w:rsidP="00BB00ED">
      <w:r>
        <w:lastRenderedPageBreak/>
        <w:t>The following list shows positively evaluated architecture principles as potential basis for normative work along the corresponding proposing solutions and their relation to the principle:</w:t>
      </w:r>
    </w:p>
    <w:p w14:paraId="42B30FC6" w14:textId="4A36EA91" w:rsidR="00BB00ED" w:rsidRDefault="00BB00ED" w:rsidP="00BB00ED">
      <w:pPr>
        <w:pStyle w:val="B1"/>
      </w:pPr>
      <w:r w:rsidRPr="00824176">
        <w:t>-</w:t>
      </w:r>
      <w:r w:rsidRPr="00824176">
        <w:tab/>
      </w:r>
      <w:r w:rsidRPr="00824176">
        <w:rPr>
          <w:b/>
        </w:rPr>
        <w:t>Maximizing the reuse of existing 5GS mechanisms with extensions, when needed, to assist the AF to monitor the 5G network resource utilization</w:t>
      </w:r>
      <w:r w:rsidRPr="00824176">
        <w:t>.</w:t>
      </w:r>
    </w:p>
    <w:p w14:paraId="6A710282" w14:textId="455E84CD" w:rsidR="00BB00ED" w:rsidRDefault="00BB00ED" w:rsidP="00BB00ED">
      <w:pPr>
        <w:pStyle w:val="B2"/>
      </w:pPr>
      <w:r w:rsidRPr="002A2666">
        <w:t>-</w:t>
      </w:r>
      <w:r w:rsidRPr="002A2666">
        <w:tab/>
        <w:t xml:space="preserve">Solution #1 proposes reutilizing the procedures in clauses 4.15.16.6, 4.16.5 and 4.4.2.2 of </w:t>
      </w:r>
      <w:r w:rsidR="009E50D4" w:rsidRPr="002A2666">
        <w:t>TS</w:t>
      </w:r>
      <w:r w:rsidR="009E50D4">
        <w:t> </w:t>
      </w:r>
      <w:r w:rsidR="009E50D4" w:rsidRPr="002A2666">
        <w:t>23.502</w:t>
      </w:r>
      <w:r w:rsidR="009E50D4">
        <w:t> </w:t>
      </w:r>
      <w:r w:rsidR="009E50D4" w:rsidRPr="002A2666">
        <w:t>[</w:t>
      </w:r>
      <w:r w:rsidRPr="002A2666">
        <w:t>4] to facilitate monitoring of resources that are relevant in the context of AI/ML-based services</w:t>
      </w:r>
      <w:r>
        <w:t xml:space="preserve"> and applications</w:t>
      </w:r>
      <w:r w:rsidRPr="002A2666">
        <w:t>.</w:t>
      </w:r>
    </w:p>
    <w:p w14:paraId="0C7A1E6E" w14:textId="451E1EA5" w:rsidR="00BB00ED" w:rsidRDefault="00BB00ED" w:rsidP="00BB00ED">
      <w:pPr>
        <w:pStyle w:val="B2"/>
      </w:pPr>
      <w:r w:rsidRPr="00961501">
        <w:t>-</w:t>
      </w:r>
      <w:r w:rsidRPr="00961501">
        <w:tab/>
        <w:t>Sol</w:t>
      </w:r>
      <w:r>
        <w:t xml:space="preserve">ution </w:t>
      </w:r>
      <w:r w:rsidRPr="00961501">
        <w:t>#</w:t>
      </w:r>
      <w:r>
        <w:t>11</w:t>
      </w:r>
      <w:r w:rsidRPr="00961501">
        <w:t xml:space="preserve"> </w:t>
      </w:r>
      <w:r>
        <w:t>and Solution #34 propose</w:t>
      </w:r>
      <w:r w:rsidRPr="00961501">
        <w:t xml:space="preserve"> </w:t>
      </w:r>
      <w:r>
        <w:t xml:space="preserve">the </w:t>
      </w:r>
      <w:r w:rsidRPr="00961501">
        <w:t xml:space="preserve">existing </w:t>
      </w:r>
      <w:r>
        <w:t xml:space="preserve">NWDAF framework in </w:t>
      </w:r>
      <w:r w:rsidR="009E50D4">
        <w:t>TS 23.288 [</w:t>
      </w:r>
      <w:r>
        <w:t>6] to be reused for AF resource monitoring purposes in the context of AI/ML-based services and applications as well as specific NWDAF analytics enhancements for application AI/ML traffic status.</w:t>
      </w:r>
    </w:p>
    <w:p w14:paraId="1FDBB9CF" w14:textId="0E4B011D" w:rsidR="00BB00ED" w:rsidRDefault="00BB00ED" w:rsidP="00BB00ED">
      <w:pPr>
        <w:pStyle w:val="B2"/>
      </w:pPr>
      <w:r>
        <w:t>-</w:t>
      </w:r>
      <w:r w:rsidR="00E22429">
        <w:tab/>
      </w:r>
      <w:r>
        <w:t xml:space="preserve">Solution#37 proposes to reuse existing UPF Exposure Service by introducing a new event type </w:t>
      </w:r>
      <w:r w:rsidR="00E22429">
        <w:t>"</w:t>
      </w:r>
      <w:r>
        <w:t>Bit Rate Reporting per QoS Flow</w:t>
      </w:r>
      <w:r w:rsidR="00E22429">
        <w:t>"</w:t>
      </w:r>
      <w:r>
        <w:t xml:space="preserve"> to the existing consumer </w:t>
      </w:r>
      <w:r w:rsidR="00E22429">
        <w:t>"</w:t>
      </w:r>
      <w:r>
        <w:t>NEF</w:t>
      </w:r>
      <w:r w:rsidR="00E22429">
        <w:t>"</w:t>
      </w:r>
      <w:r>
        <w:t xml:space="preserve"> for this service.</w:t>
      </w:r>
    </w:p>
    <w:p w14:paraId="4B740880" w14:textId="77777777" w:rsidR="00BB00ED" w:rsidRDefault="00BB00ED" w:rsidP="00BB00ED">
      <w:pPr>
        <w:pStyle w:val="B1"/>
      </w:pPr>
      <w:r w:rsidRPr="00824176">
        <w:t>-</w:t>
      </w:r>
      <w:r w:rsidRPr="00824176">
        <w:tab/>
      </w:r>
      <w:r w:rsidRPr="00824176">
        <w:rPr>
          <w:b/>
        </w:rPr>
        <w:t>Support aggregated bit rate monitoring to assist AF to conduct the Application AI/ML operation according to the SLA</w:t>
      </w:r>
      <w:r w:rsidRPr="00824176">
        <w:t>.</w:t>
      </w:r>
    </w:p>
    <w:p w14:paraId="3D76E939" w14:textId="77777777" w:rsidR="00BB00ED" w:rsidRDefault="00BB00ED" w:rsidP="00BB00ED">
      <w:pPr>
        <w:pStyle w:val="B2"/>
      </w:pPr>
      <w:r w:rsidRPr="00961501">
        <w:t>-</w:t>
      </w:r>
      <w:r w:rsidRPr="00961501">
        <w:tab/>
      </w:r>
      <w:r>
        <w:t>Solution #37</w:t>
      </w:r>
      <w:r w:rsidRPr="00961501">
        <w:t xml:space="preserve"> propose </w:t>
      </w:r>
      <w:r>
        <w:t>monitoring the aggregated bit rate among a set of QoS flows of the group of UEs that are part of the FL operation.</w:t>
      </w:r>
    </w:p>
    <w:p w14:paraId="15DDF791" w14:textId="77777777" w:rsidR="00BB00ED" w:rsidRDefault="00BB00ED" w:rsidP="00BB00ED">
      <w:pPr>
        <w:pStyle w:val="B1"/>
      </w:pPr>
      <w:r w:rsidRPr="00824176">
        <w:t>-</w:t>
      </w:r>
      <w:r w:rsidRPr="00824176">
        <w:tab/>
      </w:r>
      <w:r w:rsidRPr="00824176">
        <w:rPr>
          <w:b/>
        </w:rPr>
        <w:t>Support QoS monitoring for AI/ML-based services triggered by AF to assist AF to conduct the application AI/ML operation according to the SLA</w:t>
      </w:r>
      <w:r w:rsidRPr="00824176">
        <w:t>.</w:t>
      </w:r>
    </w:p>
    <w:p w14:paraId="7F6F3091" w14:textId="7BA00E72" w:rsidR="00BB00ED" w:rsidRPr="00C5341B" w:rsidRDefault="00BB00ED" w:rsidP="00BB00ED">
      <w:pPr>
        <w:pStyle w:val="B2"/>
      </w:pPr>
      <w:r w:rsidRPr="00961501">
        <w:t>-</w:t>
      </w:r>
      <w:r w:rsidRPr="00961501">
        <w:tab/>
        <w:t>Sol</w:t>
      </w:r>
      <w:r>
        <w:t xml:space="preserve">ution </w:t>
      </w:r>
      <w:r w:rsidRPr="00961501">
        <w:t xml:space="preserve">#1 proposes </w:t>
      </w:r>
      <w:r>
        <w:t xml:space="preserve">the </w:t>
      </w:r>
      <w:r w:rsidRPr="00961501">
        <w:t>existing QoS monitoring mechanism</w:t>
      </w:r>
      <w:r>
        <w:t xml:space="preserve"> in </w:t>
      </w:r>
      <w:r w:rsidR="009E50D4">
        <w:t>TS 23.502 [</w:t>
      </w:r>
      <w:r>
        <w:t>4]</w:t>
      </w:r>
      <w:r w:rsidRPr="00961501">
        <w:t xml:space="preserve"> currently applicable to </w:t>
      </w:r>
      <w:r>
        <w:t xml:space="preserve">assist </w:t>
      </w:r>
      <w:r w:rsidRPr="00961501">
        <w:t xml:space="preserve">URLLC services to be used, and enhanced, in the context of </w:t>
      </w:r>
      <w:r>
        <w:t xml:space="preserve">AI/ML-based services and applications. </w:t>
      </w:r>
      <w:r w:rsidRPr="009F26B1">
        <w:t>Based on the outcome of the moderated discussions, more discussions and better understandings are needed to justify the new monitoring parameters.</w:t>
      </w:r>
    </w:p>
    <w:p w14:paraId="67A72209" w14:textId="77777777" w:rsidR="00BB00ED" w:rsidRDefault="00BB00ED" w:rsidP="00BB00ED">
      <w:pPr>
        <w:pStyle w:val="B1"/>
      </w:pPr>
      <w:r>
        <w:t>-</w:t>
      </w:r>
      <w:r>
        <w:tab/>
      </w:r>
      <w:r w:rsidRPr="00961501">
        <w:rPr>
          <w:b/>
        </w:rPr>
        <w:t>New monitoring parameters available at AF</w:t>
      </w:r>
      <w:r>
        <w:t>.</w:t>
      </w:r>
    </w:p>
    <w:p w14:paraId="11D19AC0" w14:textId="52CDCD69" w:rsidR="00BB00ED" w:rsidRDefault="00BB00ED" w:rsidP="00BB00ED">
      <w:pPr>
        <w:pStyle w:val="B2"/>
      </w:pPr>
      <w:r w:rsidRPr="00566F7F">
        <w:t>-</w:t>
      </w:r>
      <w:r w:rsidRPr="00566F7F">
        <w:tab/>
        <w:t>Sol</w:t>
      </w:r>
      <w:r>
        <w:t xml:space="preserve">ution </w:t>
      </w:r>
      <w:r w:rsidRPr="00566F7F">
        <w:t>#1 proposes traffic/data volume and session inactivity time as new monitoring parameters to be available at the AF to assist with the operation of the AI/ML application.</w:t>
      </w:r>
      <w:r w:rsidR="00AC7BD0">
        <w:t xml:space="preserve"> The monitoring procedures are based on UPF event exposure.</w:t>
      </w:r>
    </w:p>
    <w:p w14:paraId="427D4BF6" w14:textId="4DCC6365" w:rsidR="00BB00ED" w:rsidRDefault="00BB00ED" w:rsidP="00BB00ED">
      <w:pPr>
        <w:pStyle w:val="B1"/>
      </w:pPr>
      <w:r>
        <w:t>-</w:t>
      </w:r>
      <w:r>
        <w:tab/>
      </w:r>
      <w:r w:rsidRPr="00961501">
        <w:rPr>
          <w:b/>
        </w:rPr>
        <w:t xml:space="preserve">AF </w:t>
      </w:r>
      <w:r>
        <w:rPr>
          <w:b/>
        </w:rPr>
        <w:t>monitoring of</w:t>
      </w:r>
      <w:r w:rsidRPr="00961501">
        <w:rPr>
          <w:b/>
        </w:rPr>
        <w:t xml:space="preserve"> availability of network resources to assist the application in training of its AI/ML algorithms</w:t>
      </w:r>
      <w:r>
        <w:t>.</w:t>
      </w:r>
    </w:p>
    <w:p w14:paraId="5BD7E20D" w14:textId="350E04D7" w:rsidR="00BB00ED" w:rsidRPr="00B52B2D" w:rsidRDefault="00BB00ED" w:rsidP="00BB00ED">
      <w:r>
        <w:t>Furthermore, an additional set of architecture principles have also been identified in the context of KI#1 that do not appear suitable towards normative work. Those architecture principles as well as evaluation views for each principle can be found below:</w:t>
      </w:r>
    </w:p>
    <w:p w14:paraId="0407E3B8" w14:textId="77777777" w:rsidR="00BB00ED" w:rsidRDefault="00BB00ED" w:rsidP="00BB00ED">
      <w:pPr>
        <w:pStyle w:val="B1"/>
      </w:pPr>
      <w:r>
        <w:t>-</w:t>
      </w:r>
      <w:r>
        <w:tab/>
      </w:r>
      <w:r w:rsidRPr="00961501">
        <w:rPr>
          <w:b/>
        </w:rPr>
        <w:t>Support for AF resource utilization request from NWDAF, PCF, SMF, where the AF can request the network resource utilization related information from NWDAF, PCF and SMF</w:t>
      </w:r>
      <w:r>
        <w:t>. It is not clear what is the purpose of AF being aware of which 5GC NF is producing the information, and the principle lacks a description of what type of network resources it is referring to.</w:t>
      </w:r>
    </w:p>
    <w:p w14:paraId="3DB7B8E6" w14:textId="75DC7C33" w:rsidR="00BB00ED" w:rsidRDefault="00BB00ED" w:rsidP="00BB00ED">
      <w:pPr>
        <w:pStyle w:val="B1"/>
      </w:pPr>
      <w:r w:rsidRPr="00824176">
        <w:rPr>
          <w:b/>
        </w:rPr>
        <w:t>-</w:t>
      </w:r>
      <w:r w:rsidRPr="00824176">
        <w:rPr>
          <w:b/>
        </w:rPr>
        <w:tab/>
        <w:t>Network monitoring of resource usage by the operator to ensure there is a balance between the AI/ML traffic and other service traffic.</w:t>
      </w:r>
      <w:r w:rsidRPr="00824176">
        <w:t xml:space="preserve"> While the architecture principle holds true in general for 5GS, it is unclear whether this TR and the follow up normative work should develop solutions in line with this principle or it is out of scope.</w:t>
      </w:r>
    </w:p>
    <w:p w14:paraId="4C3D2C17" w14:textId="2695B766" w:rsidR="00BB00ED" w:rsidRDefault="00BB00ED" w:rsidP="00BB00ED">
      <w:pPr>
        <w:pStyle w:val="B1"/>
      </w:pPr>
      <w:r>
        <w:t>-</w:t>
      </w:r>
      <w:r>
        <w:tab/>
      </w:r>
      <w:r w:rsidRPr="00961501">
        <w:rPr>
          <w:b/>
        </w:rPr>
        <w:t>Control plane resource usage monitoring is also required, in addition, to the user plane, to avoid signalling storms</w:t>
      </w:r>
      <w:r>
        <w:t>. It does not seem necessary to develop new congestion control mechanisms beyond what is already existing, and it is currently unclear what other control plane resources are meant by the principle.</w:t>
      </w:r>
    </w:p>
    <w:p w14:paraId="09C3575E" w14:textId="77777777" w:rsidR="00E9563B" w:rsidRDefault="00BB00ED" w:rsidP="006C192F">
      <w:r w:rsidRPr="006C192F">
        <w:t>The following table is to evaluate the applicable solutions in KI#1 with regards to the proposed criteria. Some extra criteria were added on top of what have been discussed during the moderated evaluation in order to provide a more completed considerations when evaluating this KI#1:</w:t>
      </w:r>
    </w:p>
    <w:p w14:paraId="06E2525C" w14:textId="191919FB" w:rsidR="00E9563B" w:rsidRPr="00315872" w:rsidRDefault="00E9563B" w:rsidP="00F55F6D">
      <w:pPr>
        <w:pStyle w:val="TH"/>
        <w:rPr>
          <w:lang w:eastAsia="zh-CN"/>
        </w:rPr>
      </w:pPr>
      <w:r>
        <w:rPr>
          <w:lang w:eastAsia="zh-CN"/>
        </w:rPr>
        <w:lastRenderedPageBreak/>
        <w:t xml:space="preserve">Table </w:t>
      </w:r>
      <w:r w:rsidRPr="00E9563B">
        <w:rPr>
          <w:lang w:eastAsia="zh-CN"/>
        </w:rPr>
        <w:t>7.1</w:t>
      </w:r>
      <w:r>
        <w:rPr>
          <w:lang w:eastAsia="zh-CN"/>
        </w:rPr>
        <w:t>-1: Evaluation of KI#1 solutions</w:t>
      </w:r>
    </w:p>
    <w:tbl>
      <w:tblPr>
        <w:tblW w:w="10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689"/>
        <w:gridCol w:w="1842"/>
        <w:gridCol w:w="1985"/>
        <w:gridCol w:w="1701"/>
        <w:gridCol w:w="1588"/>
      </w:tblGrid>
      <w:tr w:rsidR="00AC7BD0" w:rsidRPr="00F55F6D" w14:paraId="56B578D0" w14:textId="77777777" w:rsidTr="00AC7BD0">
        <w:tc>
          <w:tcPr>
            <w:tcW w:w="720" w:type="dxa"/>
            <w:tcBorders>
              <w:bottom w:val="single" w:sz="4" w:space="0" w:color="auto"/>
            </w:tcBorders>
            <w:shd w:val="solid" w:color="D0CECE" w:fill="D0CECE"/>
          </w:tcPr>
          <w:p w14:paraId="25367EFE" w14:textId="77777777" w:rsidR="00AC7BD0" w:rsidRPr="00DD2A73" w:rsidRDefault="00AC7BD0" w:rsidP="00DD2A73">
            <w:pPr>
              <w:pStyle w:val="TAH"/>
              <w:rPr>
                <w:sz w:val="16"/>
                <w:szCs w:val="16"/>
              </w:rPr>
            </w:pPr>
          </w:p>
        </w:tc>
        <w:tc>
          <w:tcPr>
            <w:tcW w:w="2689" w:type="dxa"/>
            <w:tcBorders>
              <w:bottom w:val="single" w:sz="4" w:space="0" w:color="auto"/>
            </w:tcBorders>
            <w:shd w:val="solid" w:color="D0CECE" w:fill="D0CECE"/>
          </w:tcPr>
          <w:p w14:paraId="36AB823D" w14:textId="3AB3F7CE" w:rsidR="00AC7BD0" w:rsidRPr="00F55F6D" w:rsidRDefault="00AC7BD0" w:rsidP="00F55F6D">
            <w:pPr>
              <w:pStyle w:val="TAH"/>
              <w:rPr>
                <w:sz w:val="16"/>
                <w:szCs w:val="16"/>
              </w:rPr>
            </w:pPr>
            <w:r w:rsidRPr="00F55F6D">
              <w:rPr>
                <w:sz w:val="16"/>
                <w:szCs w:val="16"/>
              </w:rPr>
              <w:t>Evaluation Criteria</w:t>
            </w:r>
          </w:p>
        </w:tc>
        <w:tc>
          <w:tcPr>
            <w:tcW w:w="1842" w:type="dxa"/>
            <w:shd w:val="solid" w:color="FFF2CC" w:fill="FFF2CC"/>
          </w:tcPr>
          <w:p w14:paraId="6CB039DF" w14:textId="77777777" w:rsidR="00AC7BD0" w:rsidRPr="00F55F6D" w:rsidRDefault="00AC7BD0" w:rsidP="00F55F6D">
            <w:pPr>
              <w:pStyle w:val="TAH"/>
              <w:rPr>
                <w:sz w:val="16"/>
                <w:szCs w:val="16"/>
              </w:rPr>
            </w:pPr>
            <w:r w:rsidRPr="00F55F6D">
              <w:rPr>
                <w:sz w:val="16"/>
                <w:szCs w:val="16"/>
              </w:rPr>
              <w:t>Solution#1</w:t>
            </w:r>
          </w:p>
        </w:tc>
        <w:tc>
          <w:tcPr>
            <w:tcW w:w="1985" w:type="dxa"/>
            <w:shd w:val="solid" w:color="FFF2CC" w:fill="FFF2CC"/>
          </w:tcPr>
          <w:p w14:paraId="3FA90670" w14:textId="77777777" w:rsidR="00AC7BD0" w:rsidRPr="00F55F6D" w:rsidRDefault="00AC7BD0" w:rsidP="00F55F6D">
            <w:pPr>
              <w:pStyle w:val="TAH"/>
              <w:rPr>
                <w:sz w:val="16"/>
                <w:szCs w:val="16"/>
              </w:rPr>
            </w:pPr>
            <w:r w:rsidRPr="00F55F6D">
              <w:rPr>
                <w:sz w:val="16"/>
                <w:szCs w:val="16"/>
              </w:rPr>
              <w:t>Solution#11</w:t>
            </w:r>
          </w:p>
        </w:tc>
        <w:tc>
          <w:tcPr>
            <w:tcW w:w="1701" w:type="dxa"/>
            <w:shd w:val="solid" w:color="FFF2CC" w:fill="FFF2CC"/>
          </w:tcPr>
          <w:p w14:paraId="5268DC37" w14:textId="77777777" w:rsidR="00AC7BD0" w:rsidRPr="00F55F6D" w:rsidRDefault="00AC7BD0" w:rsidP="00F55F6D">
            <w:pPr>
              <w:pStyle w:val="TAH"/>
              <w:rPr>
                <w:sz w:val="16"/>
                <w:szCs w:val="16"/>
              </w:rPr>
            </w:pPr>
            <w:r w:rsidRPr="00F55F6D">
              <w:rPr>
                <w:sz w:val="16"/>
                <w:szCs w:val="16"/>
              </w:rPr>
              <w:t>Solution#34</w:t>
            </w:r>
          </w:p>
        </w:tc>
        <w:tc>
          <w:tcPr>
            <w:tcW w:w="1588" w:type="dxa"/>
            <w:shd w:val="solid" w:color="FFF2CC" w:fill="FFF2CC"/>
          </w:tcPr>
          <w:p w14:paraId="1BD5088B" w14:textId="77777777" w:rsidR="00AC7BD0" w:rsidRPr="00F55F6D" w:rsidRDefault="00AC7BD0" w:rsidP="00F55F6D">
            <w:pPr>
              <w:pStyle w:val="TAH"/>
              <w:rPr>
                <w:sz w:val="16"/>
                <w:szCs w:val="16"/>
              </w:rPr>
            </w:pPr>
            <w:r w:rsidRPr="00F55F6D">
              <w:rPr>
                <w:sz w:val="16"/>
                <w:szCs w:val="16"/>
              </w:rPr>
              <w:t>Solution#37</w:t>
            </w:r>
          </w:p>
        </w:tc>
      </w:tr>
      <w:tr w:rsidR="00AC7BD0" w:rsidRPr="00F55F6D" w14:paraId="6B19E8C1" w14:textId="77777777" w:rsidTr="00AC7BD0">
        <w:tc>
          <w:tcPr>
            <w:tcW w:w="720" w:type="dxa"/>
            <w:shd w:val="solid" w:color="D0CECE" w:fill="D0CECE"/>
          </w:tcPr>
          <w:p w14:paraId="7B978E31" w14:textId="5B8281AB" w:rsidR="00AC7BD0" w:rsidRPr="00DD2A73" w:rsidRDefault="00AC7BD0" w:rsidP="00DD2A73">
            <w:pPr>
              <w:pStyle w:val="TAH"/>
              <w:rPr>
                <w:sz w:val="16"/>
                <w:szCs w:val="16"/>
              </w:rPr>
            </w:pPr>
            <w:bookmarkStart w:id="576" w:name="_PERM_MCCTEMPBM_CRPT22340010___4"/>
            <w:r w:rsidRPr="00DD2A73">
              <w:rPr>
                <w:sz w:val="16"/>
                <w:szCs w:val="16"/>
              </w:rPr>
              <w:t>1</w:t>
            </w:r>
            <w:bookmarkEnd w:id="576"/>
          </w:p>
        </w:tc>
        <w:tc>
          <w:tcPr>
            <w:tcW w:w="2689" w:type="dxa"/>
            <w:shd w:val="solid" w:color="D0CECE" w:fill="D0CECE"/>
          </w:tcPr>
          <w:p w14:paraId="0AE8A5DF" w14:textId="79E91A04" w:rsidR="00AC7BD0" w:rsidRPr="00F55F6D" w:rsidRDefault="00AC7BD0" w:rsidP="00F55F6D">
            <w:pPr>
              <w:pStyle w:val="TAL"/>
              <w:rPr>
                <w:sz w:val="16"/>
                <w:szCs w:val="16"/>
              </w:rPr>
            </w:pPr>
            <w:r w:rsidRPr="00F55F6D">
              <w:rPr>
                <w:sz w:val="16"/>
                <w:szCs w:val="16"/>
              </w:rPr>
              <w:t>Suggest to leverage and/or extending the existing NWDAF analytics to assist AF to monitor the UE</w:t>
            </w:r>
            <w:r w:rsidR="00E22429">
              <w:rPr>
                <w:sz w:val="16"/>
                <w:szCs w:val="16"/>
              </w:rPr>
              <w:t>'</w:t>
            </w:r>
            <w:r w:rsidRPr="00F55F6D">
              <w:rPr>
                <w:sz w:val="16"/>
                <w:szCs w:val="16"/>
              </w:rPr>
              <w:t>s data transmission performance, i.e. impact to NWDAF.</w:t>
            </w:r>
          </w:p>
        </w:tc>
        <w:tc>
          <w:tcPr>
            <w:tcW w:w="1842" w:type="dxa"/>
            <w:shd w:val="clear" w:color="auto" w:fill="auto"/>
          </w:tcPr>
          <w:p w14:paraId="1A301B7B" w14:textId="58A99C18" w:rsidR="00AC7BD0" w:rsidRPr="00F55F6D" w:rsidRDefault="00AC7BD0" w:rsidP="00F55F6D">
            <w:pPr>
              <w:pStyle w:val="TAL"/>
              <w:rPr>
                <w:sz w:val="16"/>
                <w:szCs w:val="16"/>
              </w:rPr>
            </w:pPr>
            <w:r w:rsidRPr="00F55F6D">
              <w:rPr>
                <w:sz w:val="16"/>
                <w:szCs w:val="16"/>
              </w:rPr>
              <w:t>Proposed to extend existing NWDAF analytic mechanisms to monitor DN performance, UE communication &amp; QoS sustainability</w:t>
            </w:r>
          </w:p>
          <w:p w14:paraId="429AEB64" w14:textId="00C68F00" w:rsidR="00AC7BD0" w:rsidRPr="00F55F6D" w:rsidRDefault="00AC7BD0" w:rsidP="00F55F6D">
            <w:pPr>
              <w:pStyle w:val="TAL"/>
              <w:rPr>
                <w:sz w:val="16"/>
                <w:szCs w:val="16"/>
              </w:rPr>
            </w:pPr>
            <w:r w:rsidRPr="00F55F6D">
              <w:rPr>
                <w:sz w:val="16"/>
                <w:szCs w:val="16"/>
              </w:rPr>
              <w:t>The monitoring is done in order to prepare for the upcoming Application AI/ML transmission</w:t>
            </w:r>
            <w:r w:rsidR="00DD2A73">
              <w:rPr>
                <w:sz w:val="16"/>
                <w:szCs w:val="16"/>
              </w:rPr>
              <w:t>.</w:t>
            </w:r>
          </w:p>
        </w:tc>
        <w:tc>
          <w:tcPr>
            <w:tcW w:w="1985" w:type="dxa"/>
            <w:shd w:val="clear" w:color="auto" w:fill="auto"/>
          </w:tcPr>
          <w:p w14:paraId="4C452D86" w14:textId="4DF2587E" w:rsidR="00AC7BD0" w:rsidRPr="00F55F6D" w:rsidRDefault="00AC7BD0" w:rsidP="00F55F6D">
            <w:pPr>
              <w:pStyle w:val="TAL"/>
              <w:rPr>
                <w:sz w:val="16"/>
                <w:szCs w:val="16"/>
              </w:rPr>
            </w:pPr>
            <w:r w:rsidRPr="00F55F6D">
              <w:rPr>
                <w:sz w:val="16"/>
                <w:szCs w:val="16"/>
              </w:rPr>
              <w:t xml:space="preserve">Proposed to leverage the AF Influence for traffic routing feature to support the transmission of the Application AI/ML traffic which also triggers </w:t>
            </w:r>
            <w:r w:rsidR="00E22429">
              <w:rPr>
                <w:sz w:val="16"/>
                <w:szCs w:val="16"/>
              </w:rPr>
              <w:t>"</w:t>
            </w:r>
            <w:r w:rsidRPr="00F55F6D">
              <w:rPr>
                <w:sz w:val="16"/>
                <w:szCs w:val="16"/>
              </w:rPr>
              <w:t>some</w:t>
            </w:r>
            <w:r w:rsidR="00E22429">
              <w:rPr>
                <w:sz w:val="16"/>
                <w:szCs w:val="16"/>
              </w:rPr>
              <w:t>"</w:t>
            </w:r>
            <w:r w:rsidRPr="00F55F6D">
              <w:rPr>
                <w:sz w:val="16"/>
                <w:szCs w:val="16"/>
              </w:rPr>
              <w:t xml:space="preserve"> NWDAF analytics to monitoring the UE</w:t>
            </w:r>
            <w:r w:rsidR="00E22429">
              <w:rPr>
                <w:sz w:val="16"/>
                <w:szCs w:val="16"/>
              </w:rPr>
              <w:t>'</w:t>
            </w:r>
            <w:r w:rsidRPr="00F55F6D">
              <w:rPr>
                <w:sz w:val="16"/>
                <w:szCs w:val="16"/>
              </w:rPr>
              <w:t>s performance to assist the traffic routing</w:t>
            </w:r>
            <w:r w:rsidR="00DD2A73">
              <w:rPr>
                <w:sz w:val="16"/>
                <w:szCs w:val="16"/>
              </w:rPr>
              <w:t>.</w:t>
            </w:r>
          </w:p>
        </w:tc>
        <w:tc>
          <w:tcPr>
            <w:tcW w:w="1701" w:type="dxa"/>
            <w:shd w:val="clear" w:color="auto" w:fill="auto"/>
          </w:tcPr>
          <w:p w14:paraId="14F0517D" w14:textId="566E2718" w:rsidR="00AC7BD0" w:rsidRPr="00F55F6D" w:rsidRDefault="00AC7BD0" w:rsidP="00F55F6D">
            <w:pPr>
              <w:pStyle w:val="TAL"/>
              <w:rPr>
                <w:sz w:val="16"/>
                <w:szCs w:val="16"/>
              </w:rPr>
            </w:pPr>
            <w:r w:rsidRPr="00F55F6D">
              <w:rPr>
                <w:sz w:val="16"/>
                <w:szCs w:val="16"/>
              </w:rPr>
              <w:t>Proposed to leverage the NWDAF analytic to monitor the existing Application AI/ML data transfer and to report the ongoing performance to the AF</w:t>
            </w:r>
            <w:r w:rsidR="00DD2A73">
              <w:rPr>
                <w:sz w:val="16"/>
                <w:szCs w:val="16"/>
              </w:rPr>
              <w:t>.</w:t>
            </w:r>
          </w:p>
        </w:tc>
        <w:tc>
          <w:tcPr>
            <w:tcW w:w="1588" w:type="dxa"/>
            <w:shd w:val="clear" w:color="auto" w:fill="auto"/>
          </w:tcPr>
          <w:p w14:paraId="6272D9C9" w14:textId="77777777" w:rsidR="00AC7BD0" w:rsidRPr="00F55F6D" w:rsidRDefault="00AC7BD0" w:rsidP="00F55F6D">
            <w:pPr>
              <w:pStyle w:val="TAL"/>
              <w:rPr>
                <w:sz w:val="16"/>
                <w:szCs w:val="16"/>
              </w:rPr>
            </w:pPr>
            <w:r w:rsidRPr="00F55F6D">
              <w:rPr>
                <w:sz w:val="16"/>
                <w:szCs w:val="16"/>
              </w:rPr>
              <w:t>No</w:t>
            </w:r>
          </w:p>
        </w:tc>
      </w:tr>
      <w:tr w:rsidR="00AC7BD0" w:rsidRPr="00F55F6D" w14:paraId="0013A9ED" w14:textId="77777777" w:rsidTr="00AC7BD0">
        <w:tc>
          <w:tcPr>
            <w:tcW w:w="720" w:type="dxa"/>
            <w:shd w:val="solid" w:color="D0CECE" w:fill="D0CECE"/>
          </w:tcPr>
          <w:p w14:paraId="575262BA" w14:textId="38B552B1" w:rsidR="00AC7BD0" w:rsidRPr="00DD2A73" w:rsidRDefault="00AC7BD0" w:rsidP="00DD2A73">
            <w:pPr>
              <w:pStyle w:val="TAH"/>
              <w:rPr>
                <w:sz w:val="16"/>
                <w:szCs w:val="16"/>
              </w:rPr>
            </w:pPr>
            <w:bookmarkStart w:id="577" w:name="_PERM_MCCTEMPBM_CRPT22340011___4"/>
            <w:r w:rsidRPr="00DD2A73">
              <w:rPr>
                <w:sz w:val="16"/>
                <w:szCs w:val="16"/>
              </w:rPr>
              <w:t>2</w:t>
            </w:r>
            <w:bookmarkEnd w:id="577"/>
          </w:p>
        </w:tc>
        <w:tc>
          <w:tcPr>
            <w:tcW w:w="2689" w:type="dxa"/>
            <w:shd w:val="solid" w:color="D0CECE" w:fill="D0CECE"/>
          </w:tcPr>
          <w:p w14:paraId="5C03342A" w14:textId="36CB6D9C" w:rsidR="00AC7BD0" w:rsidRPr="00F55F6D" w:rsidRDefault="00AC7BD0" w:rsidP="00F55F6D">
            <w:pPr>
              <w:pStyle w:val="TAL"/>
              <w:rPr>
                <w:sz w:val="16"/>
                <w:szCs w:val="16"/>
              </w:rPr>
            </w:pPr>
            <w:r w:rsidRPr="00F55F6D">
              <w:rPr>
                <w:sz w:val="16"/>
                <w:szCs w:val="16"/>
              </w:rPr>
              <w:t>Suggest to leverage other mechanism besides NWDAF to obtain UE</w:t>
            </w:r>
            <w:r w:rsidR="00E22429">
              <w:rPr>
                <w:sz w:val="16"/>
                <w:szCs w:val="16"/>
              </w:rPr>
              <w:t>'</w:t>
            </w:r>
            <w:r w:rsidRPr="00F55F6D">
              <w:rPr>
                <w:sz w:val="16"/>
                <w:szCs w:val="16"/>
              </w:rPr>
              <w:t>s performance, i.e. no NWDAF impact.</w:t>
            </w:r>
          </w:p>
        </w:tc>
        <w:tc>
          <w:tcPr>
            <w:tcW w:w="1842" w:type="dxa"/>
            <w:shd w:val="clear" w:color="auto" w:fill="auto"/>
          </w:tcPr>
          <w:p w14:paraId="01F5196F" w14:textId="59E68DFF" w:rsidR="00AC7BD0" w:rsidRPr="00F55F6D" w:rsidRDefault="00AC7BD0" w:rsidP="00F55F6D">
            <w:pPr>
              <w:pStyle w:val="TAL"/>
              <w:rPr>
                <w:sz w:val="16"/>
                <w:szCs w:val="16"/>
              </w:rPr>
            </w:pPr>
            <w:r w:rsidRPr="00F55F6D">
              <w:rPr>
                <w:sz w:val="16"/>
                <w:szCs w:val="16"/>
              </w:rPr>
              <w:t>Proposed to leverage PC, SMF and UDF etc. to monitor UL/DL &amp; round trip delay, traffic/data volume, session inactivity timer</w:t>
            </w:r>
            <w:r w:rsidR="00DD2A73">
              <w:rPr>
                <w:sz w:val="16"/>
                <w:szCs w:val="16"/>
              </w:rPr>
              <w:t>.</w:t>
            </w:r>
          </w:p>
        </w:tc>
        <w:tc>
          <w:tcPr>
            <w:tcW w:w="1985" w:type="dxa"/>
            <w:shd w:val="clear" w:color="auto" w:fill="auto"/>
          </w:tcPr>
          <w:p w14:paraId="32DD7990"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58D52AB"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9A9544B" w14:textId="22C539F1" w:rsidR="00AC7BD0" w:rsidRPr="00F55F6D" w:rsidRDefault="00AC7BD0" w:rsidP="00F55F6D">
            <w:pPr>
              <w:pStyle w:val="TAL"/>
              <w:rPr>
                <w:sz w:val="16"/>
                <w:szCs w:val="16"/>
              </w:rPr>
            </w:pPr>
            <w:r w:rsidRPr="00F55F6D">
              <w:rPr>
                <w:sz w:val="16"/>
                <w:szCs w:val="16"/>
              </w:rPr>
              <w:t>Proposed to extend the existing UPF event exposure with new event to report the UE</w:t>
            </w:r>
            <w:r w:rsidR="00E22429">
              <w:rPr>
                <w:sz w:val="16"/>
                <w:szCs w:val="16"/>
              </w:rPr>
              <w:t>'</w:t>
            </w:r>
            <w:r w:rsidRPr="00F55F6D">
              <w:rPr>
                <w:sz w:val="16"/>
                <w:szCs w:val="16"/>
              </w:rPr>
              <w:t>s on-going bit rate periodically to NEF. NEF will then aggregate the group of UEs bit rate and compare it against the Group-MBS threshold to ensure the group performance does not exceed the aggregated throughput performance. If exceeded, NEF will notify the AF for this new event</w:t>
            </w:r>
            <w:r w:rsidR="00DD2A73">
              <w:rPr>
                <w:sz w:val="16"/>
                <w:szCs w:val="16"/>
              </w:rPr>
              <w:t>.</w:t>
            </w:r>
          </w:p>
        </w:tc>
      </w:tr>
      <w:tr w:rsidR="00AC7BD0" w:rsidRPr="00F55F6D" w14:paraId="5EB5ADEF" w14:textId="77777777" w:rsidTr="00AC7BD0">
        <w:tc>
          <w:tcPr>
            <w:tcW w:w="720" w:type="dxa"/>
            <w:shd w:val="solid" w:color="D0CECE" w:fill="D0CECE"/>
          </w:tcPr>
          <w:p w14:paraId="0885B3BE" w14:textId="1F32146A" w:rsidR="00AC7BD0" w:rsidRPr="00DD2A73" w:rsidRDefault="00AC7BD0" w:rsidP="00DD2A73">
            <w:pPr>
              <w:pStyle w:val="TAH"/>
              <w:rPr>
                <w:sz w:val="16"/>
                <w:szCs w:val="16"/>
              </w:rPr>
            </w:pPr>
            <w:bookmarkStart w:id="578" w:name="_PERM_MCCTEMPBM_CRPT22340012___4"/>
            <w:r w:rsidRPr="00DD2A73">
              <w:rPr>
                <w:sz w:val="16"/>
                <w:szCs w:val="16"/>
              </w:rPr>
              <w:t>3</w:t>
            </w:r>
            <w:bookmarkEnd w:id="578"/>
          </w:p>
        </w:tc>
        <w:tc>
          <w:tcPr>
            <w:tcW w:w="2689" w:type="dxa"/>
            <w:shd w:val="solid" w:color="D0CECE" w:fill="D0CECE"/>
          </w:tcPr>
          <w:p w14:paraId="0D6A9310" w14:textId="0EA26EEA" w:rsidR="00AC7BD0" w:rsidRPr="00F55F6D" w:rsidRDefault="00AC7BD0" w:rsidP="00F55F6D">
            <w:pPr>
              <w:pStyle w:val="TAL"/>
              <w:rPr>
                <w:sz w:val="16"/>
                <w:szCs w:val="16"/>
              </w:rPr>
            </w:pPr>
            <w:r w:rsidRPr="00F55F6D">
              <w:rPr>
                <w:sz w:val="16"/>
                <w:szCs w:val="16"/>
              </w:rPr>
              <w:t>Support aggregated bit rate monitoring to assist AF to conduct the Application AI/ML operation according to the SLA.</w:t>
            </w:r>
          </w:p>
          <w:p w14:paraId="4C987580" w14:textId="4E6D546B"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Principle#3 which receives general support during the Moderated AP Discussions.</w:t>
            </w:r>
          </w:p>
        </w:tc>
        <w:tc>
          <w:tcPr>
            <w:tcW w:w="1842" w:type="dxa"/>
            <w:shd w:val="clear" w:color="auto" w:fill="auto"/>
          </w:tcPr>
          <w:p w14:paraId="0FE088D6"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3EE392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55129A74"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5BC2A75" w14:textId="77777777" w:rsidR="00AC7BD0" w:rsidRPr="00F55F6D" w:rsidRDefault="00AC7BD0" w:rsidP="00F55F6D">
            <w:pPr>
              <w:pStyle w:val="TAL"/>
              <w:rPr>
                <w:sz w:val="16"/>
                <w:szCs w:val="16"/>
              </w:rPr>
            </w:pPr>
            <w:r w:rsidRPr="00F55F6D">
              <w:rPr>
                <w:sz w:val="16"/>
                <w:szCs w:val="16"/>
              </w:rPr>
              <w:t>Yes</w:t>
            </w:r>
          </w:p>
        </w:tc>
      </w:tr>
      <w:tr w:rsidR="00AC7BD0" w:rsidRPr="00F55F6D" w14:paraId="107BF8D1" w14:textId="77777777" w:rsidTr="00AC7BD0">
        <w:tc>
          <w:tcPr>
            <w:tcW w:w="720" w:type="dxa"/>
            <w:shd w:val="solid" w:color="D0CECE" w:fill="D0CECE"/>
          </w:tcPr>
          <w:p w14:paraId="0B444A14" w14:textId="5F45DE41" w:rsidR="00AC7BD0" w:rsidRPr="00DD2A73" w:rsidRDefault="00AC7BD0" w:rsidP="00DD2A73">
            <w:pPr>
              <w:pStyle w:val="TAH"/>
              <w:rPr>
                <w:sz w:val="16"/>
                <w:szCs w:val="16"/>
              </w:rPr>
            </w:pPr>
            <w:bookmarkStart w:id="579" w:name="_PERM_MCCTEMPBM_CRPT22340013___4"/>
            <w:r w:rsidRPr="00DD2A73">
              <w:rPr>
                <w:sz w:val="16"/>
                <w:szCs w:val="16"/>
              </w:rPr>
              <w:t>4</w:t>
            </w:r>
            <w:bookmarkEnd w:id="579"/>
          </w:p>
        </w:tc>
        <w:tc>
          <w:tcPr>
            <w:tcW w:w="2689" w:type="dxa"/>
            <w:shd w:val="solid" w:color="D0CECE" w:fill="D0CECE"/>
          </w:tcPr>
          <w:p w14:paraId="7ADE8515" w14:textId="0C4D445D" w:rsidR="00AC7BD0" w:rsidRPr="00F55F6D" w:rsidRDefault="00AC7BD0" w:rsidP="00F55F6D">
            <w:pPr>
              <w:pStyle w:val="TAL"/>
              <w:rPr>
                <w:sz w:val="16"/>
                <w:szCs w:val="16"/>
              </w:rPr>
            </w:pPr>
            <w:r w:rsidRPr="00F55F6D">
              <w:rPr>
                <w:sz w:val="16"/>
                <w:szCs w:val="16"/>
              </w:rPr>
              <w:t>Support aggregated performance monitoring reporting for optimization (e.g. minimizing signalling overhead).</w:t>
            </w:r>
          </w:p>
        </w:tc>
        <w:tc>
          <w:tcPr>
            <w:tcW w:w="1842" w:type="dxa"/>
            <w:shd w:val="clear" w:color="auto" w:fill="auto"/>
          </w:tcPr>
          <w:p w14:paraId="45A47FF9" w14:textId="1EFA6C40"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52CE4B59"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4F2D71A5"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D6D9864" w14:textId="77777777" w:rsidR="00AC7BD0" w:rsidRPr="00F55F6D" w:rsidRDefault="00AC7BD0" w:rsidP="00F55F6D">
            <w:pPr>
              <w:pStyle w:val="TAL"/>
              <w:rPr>
                <w:sz w:val="16"/>
                <w:szCs w:val="16"/>
              </w:rPr>
            </w:pPr>
            <w:r w:rsidRPr="00F55F6D">
              <w:rPr>
                <w:sz w:val="16"/>
                <w:szCs w:val="16"/>
              </w:rPr>
              <w:t>Yes</w:t>
            </w:r>
          </w:p>
        </w:tc>
      </w:tr>
      <w:tr w:rsidR="00AC7BD0" w:rsidRPr="00F55F6D" w14:paraId="22FA20C9" w14:textId="77777777" w:rsidTr="00AC7BD0">
        <w:tc>
          <w:tcPr>
            <w:tcW w:w="720" w:type="dxa"/>
            <w:shd w:val="solid" w:color="D0CECE" w:fill="D0CECE"/>
          </w:tcPr>
          <w:p w14:paraId="3C7DBAB9" w14:textId="166C42DA" w:rsidR="00AC7BD0" w:rsidRPr="00DD2A73" w:rsidRDefault="00AC7BD0" w:rsidP="00DD2A73">
            <w:pPr>
              <w:pStyle w:val="TAH"/>
              <w:rPr>
                <w:sz w:val="16"/>
                <w:szCs w:val="16"/>
              </w:rPr>
            </w:pPr>
            <w:bookmarkStart w:id="580" w:name="_PERM_MCCTEMPBM_CRPT22340014___4"/>
            <w:r w:rsidRPr="00DD2A73">
              <w:rPr>
                <w:sz w:val="16"/>
                <w:szCs w:val="16"/>
              </w:rPr>
              <w:t>5</w:t>
            </w:r>
            <w:bookmarkEnd w:id="580"/>
          </w:p>
        </w:tc>
        <w:tc>
          <w:tcPr>
            <w:tcW w:w="2689" w:type="dxa"/>
            <w:shd w:val="solid" w:color="D0CECE" w:fill="D0CECE"/>
          </w:tcPr>
          <w:p w14:paraId="7F051E26" w14:textId="55DA8DC6" w:rsidR="00AC7BD0" w:rsidRPr="00F55F6D" w:rsidRDefault="00AC7BD0" w:rsidP="00F55F6D">
            <w:pPr>
              <w:pStyle w:val="TAL"/>
              <w:rPr>
                <w:sz w:val="16"/>
                <w:szCs w:val="16"/>
              </w:rPr>
            </w:pPr>
            <w:r w:rsidRPr="00F55F6D">
              <w:rPr>
                <w:sz w:val="16"/>
                <w:szCs w:val="16"/>
              </w:rPr>
              <w:t>Support QoS monitoring for AI/ML-based services triggered by AF to assist AF to conduct the Application AI/ML operation according to the SLA.</w:t>
            </w:r>
          </w:p>
          <w:p w14:paraId="026288CD" w14:textId="1BF4A13C"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Principle#4 which receives general support during the Moderated AP Discussions.</w:t>
            </w:r>
          </w:p>
        </w:tc>
        <w:tc>
          <w:tcPr>
            <w:tcW w:w="1842" w:type="dxa"/>
            <w:shd w:val="clear" w:color="auto" w:fill="auto"/>
          </w:tcPr>
          <w:p w14:paraId="1926D0A7"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11F68A5" w14:textId="55DA0150" w:rsidR="00AC7BD0" w:rsidRPr="00F55F6D" w:rsidRDefault="00AC7BD0" w:rsidP="00F55F6D">
            <w:pPr>
              <w:pStyle w:val="TAL"/>
              <w:rPr>
                <w:sz w:val="16"/>
                <w:szCs w:val="16"/>
              </w:rPr>
            </w:pPr>
            <w:r w:rsidRPr="00F55F6D">
              <w:rPr>
                <w:sz w:val="16"/>
                <w:szCs w:val="16"/>
              </w:rPr>
              <w:t>Yes (Built-in to the AF Influence to Traffic Routing mechanism)</w:t>
            </w:r>
            <w:r w:rsidR="00DD2A73">
              <w:rPr>
                <w:sz w:val="16"/>
                <w:szCs w:val="16"/>
              </w:rPr>
              <w:t>.</w:t>
            </w:r>
          </w:p>
        </w:tc>
        <w:tc>
          <w:tcPr>
            <w:tcW w:w="1701" w:type="dxa"/>
            <w:shd w:val="clear" w:color="auto" w:fill="auto"/>
          </w:tcPr>
          <w:p w14:paraId="2CFE417B"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3122E6B9" w14:textId="3C80606B" w:rsidR="00AC7BD0" w:rsidRPr="00F55F6D" w:rsidRDefault="00AC7BD0" w:rsidP="00F55F6D">
            <w:pPr>
              <w:pStyle w:val="TAL"/>
              <w:rPr>
                <w:sz w:val="16"/>
                <w:szCs w:val="16"/>
              </w:rPr>
            </w:pPr>
            <w:r w:rsidRPr="00F55F6D">
              <w:rPr>
                <w:sz w:val="16"/>
                <w:szCs w:val="16"/>
              </w:rPr>
              <w:t>Partially (focus on bit rate monitoring)</w:t>
            </w:r>
            <w:r w:rsidR="00DD2A73">
              <w:rPr>
                <w:sz w:val="16"/>
                <w:szCs w:val="16"/>
              </w:rPr>
              <w:t>.</w:t>
            </w:r>
          </w:p>
        </w:tc>
      </w:tr>
      <w:tr w:rsidR="00AC7BD0" w:rsidRPr="00F55F6D" w14:paraId="73CE10A0" w14:textId="77777777" w:rsidTr="00AC7BD0">
        <w:tc>
          <w:tcPr>
            <w:tcW w:w="720" w:type="dxa"/>
            <w:shd w:val="solid" w:color="D0CECE" w:fill="D0CECE"/>
          </w:tcPr>
          <w:p w14:paraId="15877075" w14:textId="524D5380" w:rsidR="00AC7BD0" w:rsidRPr="00DD2A73" w:rsidRDefault="00AC7BD0" w:rsidP="00DD2A73">
            <w:pPr>
              <w:pStyle w:val="TAH"/>
              <w:rPr>
                <w:sz w:val="16"/>
                <w:szCs w:val="16"/>
              </w:rPr>
            </w:pPr>
            <w:bookmarkStart w:id="581" w:name="_PERM_MCCTEMPBM_CRPT22340015___4"/>
            <w:r w:rsidRPr="00DD2A73">
              <w:rPr>
                <w:sz w:val="16"/>
                <w:szCs w:val="16"/>
              </w:rPr>
              <w:t>6</w:t>
            </w:r>
            <w:bookmarkEnd w:id="581"/>
          </w:p>
        </w:tc>
        <w:tc>
          <w:tcPr>
            <w:tcW w:w="2689" w:type="dxa"/>
            <w:shd w:val="solid" w:color="D0CECE" w:fill="D0CECE"/>
          </w:tcPr>
          <w:p w14:paraId="70C88B7B" w14:textId="3E712439" w:rsidR="00AC7BD0" w:rsidRPr="00F55F6D" w:rsidRDefault="00AC7BD0" w:rsidP="00F55F6D">
            <w:pPr>
              <w:pStyle w:val="TAL"/>
              <w:rPr>
                <w:sz w:val="16"/>
                <w:szCs w:val="16"/>
              </w:rPr>
            </w:pPr>
            <w:r w:rsidRPr="00F55F6D">
              <w:rPr>
                <w:sz w:val="16"/>
                <w:szCs w:val="16"/>
              </w:rPr>
              <w:t>Both the network and the AF have the need to monitor usage of network resources for AI/ML training traffic.</w:t>
            </w:r>
          </w:p>
          <w:p w14:paraId="589BE8AD" w14:textId="4C269EB2"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Principle#7 which receives general support during the Moderated AP Discussions.</w:t>
            </w:r>
          </w:p>
        </w:tc>
        <w:tc>
          <w:tcPr>
            <w:tcW w:w="1842" w:type="dxa"/>
            <w:shd w:val="clear" w:color="auto" w:fill="auto"/>
          </w:tcPr>
          <w:p w14:paraId="703A2829"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2239BA5" w14:textId="77777777" w:rsidR="00AC7BD0" w:rsidRPr="00F55F6D" w:rsidRDefault="00AC7BD0" w:rsidP="00F55F6D">
            <w:pPr>
              <w:pStyle w:val="TAL"/>
              <w:rPr>
                <w:sz w:val="16"/>
                <w:szCs w:val="16"/>
              </w:rPr>
            </w:pPr>
            <w:r w:rsidRPr="00F55F6D">
              <w:rPr>
                <w:sz w:val="16"/>
                <w:szCs w:val="16"/>
              </w:rPr>
              <w:t>Yes</w:t>
            </w:r>
          </w:p>
        </w:tc>
        <w:tc>
          <w:tcPr>
            <w:tcW w:w="1701" w:type="dxa"/>
            <w:shd w:val="clear" w:color="auto" w:fill="auto"/>
          </w:tcPr>
          <w:p w14:paraId="2B16A80A"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1F3949B9" w14:textId="77777777" w:rsidR="00AC7BD0" w:rsidRPr="00F55F6D" w:rsidRDefault="00AC7BD0" w:rsidP="00F55F6D">
            <w:pPr>
              <w:pStyle w:val="TAL"/>
              <w:rPr>
                <w:sz w:val="16"/>
                <w:szCs w:val="16"/>
              </w:rPr>
            </w:pPr>
            <w:r w:rsidRPr="00F55F6D">
              <w:rPr>
                <w:sz w:val="16"/>
                <w:szCs w:val="16"/>
              </w:rPr>
              <w:t>Yes</w:t>
            </w:r>
          </w:p>
        </w:tc>
      </w:tr>
      <w:tr w:rsidR="00AC7BD0" w:rsidRPr="00F55F6D" w14:paraId="2D32DE51" w14:textId="77777777" w:rsidTr="00AC7BD0">
        <w:tc>
          <w:tcPr>
            <w:tcW w:w="720" w:type="dxa"/>
            <w:shd w:val="solid" w:color="D0CECE" w:fill="D0CECE"/>
          </w:tcPr>
          <w:p w14:paraId="67F0E29A" w14:textId="7B893914" w:rsidR="00AC7BD0" w:rsidRPr="00DD2A73" w:rsidRDefault="00AC7BD0" w:rsidP="00DD2A73">
            <w:pPr>
              <w:pStyle w:val="TAH"/>
              <w:rPr>
                <w:sz w:val="16"/>
                <w:szCs w:val="16"/>
              </w:rPr>
            </w:pPr>
            <w:bookmarkStart w:id="582" w:name="_PERM_MCCTEMPBM_CRPT22340016___4"/>
            <w:r w:rsidRPr="00DD2A73">
              <w:rPr>
                <w:sz w:val="16"/>
                <w:szCs w:val="16"/>
              </w:rPr>
              <w:t>7</w:t>
            </w:r>
            <w:bookmarkEnd w:id="582"/>
          </w:p>
        </w:tc>
        <w:tc>
          <w:tcPr>
            <w:tcW w:w="2689" w:type="dxa"/>
            <w:shd w:val="solid" w:color="D0CECE" w:fill="D0CECE"/>
          </w:tcPr>
          <w:p w14:paraId="4360C2D6" w14:textId="29A19CCB" w:rsidR="00AC7BD0" w:rsidRPr="00F55F6D" w:rsidRDefault="00AC7BD0" w:rsidP="00F55F6D">
            <w:pPr>
              <w:pStyle w:val="TAL"/>
              <w:rPr>
                <w:sz w:val="16"/>
                <w:szCs w:val="16"/>
              </w:rPr>
            </w:pPr>
            <w:r w:rsidRPr="00F55F6D">
              <w:rPr>
                <w:sz w:val="16"/>
                <w:szCs w:val="16"/>
              </w:rPr>
              <w:t>Assist AF to perform QoS policy modification on the UE after monitoring the UE</w:t>
            </w:r>
            <w:r w:rsidR="00E22429">
              <w:rPr>
                <w:sz w:val="16"/>
                <w:szCs w:val="16"/>
              </w:rPr>
              <w:t>'</w:t>
            </w:r>
            <w:r w:rsidRPr="00F55F6D">
              <w:rPr>
                <w:sz w:val="16"/>
                <w:szCs w:val="16"/>
              </w:rPr>
              <w:t>s performance.</w:t>
            </w:r>
          </w:p>
          <w:p w14:paraId="721F5731" w14:textId="6F3A6BBB"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shd w:val="clear" w:color="auto" w:fill="auto"/>
          </w:tcPr>
          <w:p w14:paraId="3760EFA2" w14:textId="67B5E771" w:rsidR="00AC7BD0" w:rsidRPr="00F55F6D" w:rsidRDefault="00AC7BD0" w:rsidP="00F55F6D">
            <w:pPr>
              <w:pStyle w:val="TAL"/>
              <w:rPr>
                <w:sz w:val="16"/>
                <w:szCs w:val="16"/>
              </w:rPr>
            </w:pPr>
            <w:r w:rsidRPr="00F55F6D">
              <w:rPr>
                <w:sz w:val="16"/>
                <w:szCs w:val="16"/>
              </w:rPr>
              <w:t>Trigger AF session request to update UE</w:t>
            </w:r>
            <w:r w:rsidR="00E22429">
              <w:rPr>
                <w:sz w:val="16"/>
                <w:szCs w:val="16"/>
              </w:rPr>
              <w:t>'</w:t>
            </w:r>
            <w:r w:rsidRPr="00F55F6D">
              <w:rPr>
                <w:sz w:val="16"/>
                <w:szCs w:val="16"/>
              </w:rPr>
              <w:t>s QoS configuration</w:t>
            </w:r>
            <w:r w:rsidR="00DD2A73">
              <w:rPr>
                <w:sz w:val="16"/>
                <w:szCs w:val="16"/>
              </w:rPr>
              <w:t>.</w:t>
            </w:r>
          </w:p>
        </w:tc>
        <w:tc>
          <w:tcPr>
            <w:tcW w:w="1985" w:type="dxa"/>
            <w:shd w:val="clear" w:color="auto" w:fill="auto"/>
          </w:tcPr>
          <w:p w14:paraId="1CD5E502" w14:textId="117D750B" w:rsidR="00AC7BD0" w:rsidRPr="00F55F6D" w:rsidRDefault="00AC7BD0" w:rsidP="00F55F6D">
            <w:pPr>
              <w:pStyle w:val="TAL"/>
              <w:rPr>
                <w:sz w:val="16"/>
                <w:szCs w:val="16"/>
              </w:rPr>
            </w:pPr>
            <w:r w:rsidRPr="00F55F6D">
              <w:rPr>
                <w:sz w:val="16"/>
                <w:szCs w:val="16"/>
              </w:rPr>
              <w:t>Leverage the imbedded procedure of the AF Influence to modify the QoS policy when needed</w:t>
            </w:r>
            <w:r w:rsidR="00DD2A73">
              <w:rPr>
                <w:sz w:val="16"/>
                <w:szCs w:val="16"/>
              </w:rPr>
              <w:t>.</w:t>
            </w:r>
          </w:p>
        </w:tc>
        <w:tc>
          <w:tcPr>
            <w:tcW w:w="1701" w:type="dxa"/>
            <w:shd w:val="clear" w:color="auto" w:fill="auto"/>
          </w:tcPr>
          <w:p w14:paraId="54BF3852" w14:textId="020BE5EC" w:rsidR="00AC7BD0" w:rsidRPr="00F55F6D" w:rsidRDefault="00AC7BD0" w:rsidP="00F55F6D">
            <w:pPr>
              <w:pStyle w:val="TAL"/>
              <w:rPr>
                <w:sz w:val="16"/>
                <w:szCs w:val="16"/>
              </w:rPr>
            </w:pPr>
            <w:r w:rsidRPr="00F55F6D">
              <w:rPr>
                <w:sz w:val="16"/>
                <w:szCs w:val="16"/>
              </w:rPr>
              <w:t>Not specified</w:t>
            </w:r>
            <w:r w:rsidR="00DD2A73">
              <w:rPr>
                <w:sz w:val="16"/>
                <w:szCs w:val="16"/>
              </w:rPr>
              <w:t>.</w:t>
            </w:r>
          </w:p>
        </w:tc>
        <w:tc>
          <w:tcPr>
            <w:tcW w:w="1588" w:type="dxa"/>
            <w:shd w:val="clear" w:color="auto" w:fill="auto"/>
          </w:tcPr>
          <w:p w14:paraId="46E07D47" w14:textId="63426E21" w:rsidR="00AC7BD0" w:rsidRPr="00F55F6D" w:rsidRDefault="00AC7BD0" w:rsidP="00F55F6D">
            <w:pPr>
              <w:pStyle w:val="TAL"/>
              <w:rPr>
                <w:sz w:val="16"/>
                <w:szCs w:val="16"/>
              </w:rPr>
            </w:pPr>
            <w:r w:rsidRPr="00F55F6D">
              <w:rPr>
                <w:sz w:val="16"/>
                <w:szCs w:val="16"/>
              </w:rPr>
              <w:t>Not specified</w:t>
            </w:r>
            <w:r w:rsidR="00DD2A73">
              <w:rPr>
                <w:sz w:val="16"/>
                <w:szCs w:val="16"/>
              </w:rPr>
              <w:t>.</w:t>
            </w:r>
          </w:p>
        </w:tc>
      </w:tr>
      <w:tr w:rsidR="00AC7BD0" w:rsidRPr="00F55F6D" w14:paraId="7D59DCFE" w14:textId="77777777" w:rsidTr="00AC7BD0">
        <w:tc>
          <w:tcPr>
            <w:tcW w:w="720" w:type="dxa"/>
            <w:shd w:val="solid" w:color="D0CECE" w:fill="D0CECE"/>
          </w:tcPr>
          <w:p w14:paraId="61133124" w14:textId="2128B8F9" w:rsidR="00AC7BD0" w:rsidRPr="00DD2A73" w:rsidRDefault="00AC7BD0" w:rsidP="00DD2A73">
            <w:pPr>
              <w:pStyle w:val="TAH"/>
              <w:rPr>
                <w:sz w:val="16"/>
                <w:szCs w:val="16"/>
              </w:rPr>
            </w:pPr>
            <w:bookmarkStart w:id="583" w:name="_PERM_MCCTEMPBM_CRPT22340017___4"/>
            <w:r w:rsidRPr="00DD2A73">
              <w:rPr>
                <w:sz w:val="16"/>
                <w:szCs w:val="16"/>
              </w:rPr>
              <w:lastRenderedPageBreak/>
              <w:t>8</w:t>
            </w:r>
            <w:bookmarkEnd w:id="583"/>
          </w:p>
        </w:tc>
        <w:tc>
          <w:tcPr>
            <w:tcW w:w="2689" w:type="dxa"/>
            <w:shd w:val="solid" w:color="D0CECE" w:fill="D0CECE"/>
          </w:tcPr>
          <w:p w14:paraId="138794E2" w14:textId="60D34025" w:rsidR="00AC7BD0" w:rsidRPr="00F55F6D" w:rsidRDefault="00AC7BD0" w:rsidP="00F55F6D">
            <w:pPr>
              <w:pStyle w:val="TAL"/>
              <w:rPr>
                <w:sz w:val="16"/>
                <w:szCs w:val="16"/>
              </w:rPr>
            </w:pPr>
            <w:r w:rsidRPr="00F55F6D">
              <w:rPr>
                <w:sz w:val="16"/>
                <w:szCs w:val="16"/>
              </w:rPr>
              <w:t xml:space="preserve">Applicable to FL </w:t>
            </w:r>
            <w:r w:rsidR="00E22429">
              <w:rPr>
                <w:sz w:val="16"/>
                <w:szCs w:val="16"/>
              </w:rPr>
              <w:t>"</w:t>
            </w:r>
            <w:r w:rsidRPr="00F55F6D">
              <w:rPr>
                <w:sz w:val="16"/>
                <w:szCs w:val="16"/>
              </w:rPr>
              <w:t>aggregated</w:t>
            </w:r>
            <w:r w:rsidR="00E22429">
              <w:rPr>
                <w:sz w:val="16"/>
                <w:szCs w:val="16"/>
              </w:rPr>
              <w:t>"</w:t>
            </w:r>
            <w:r w:rsidRPr="00F55F6D">
              <w:rPr>
                <w:sz w:val="16"/>
                <w:szCs w:val="16"/>
              </w:rPr>
              <w:t xml:space="preserve"> performance monitoring.</w:t>
            </w:r>
          </w:p>
        </w:tc>
        <w:tc>
          <w:tcPr>
            <w:tcW w:w="1842" w:type="dxa"/>
            <w:shd w:val="clear" w:color="auto" w:fill="auto"/>
          </w:tcPr>
          <w:p w14:paraId="53675234"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DC9864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73064FE"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69F6E5E" w14:textId="77777777" w:rsidR="00AC7BD0" w:rsidRPr="00F55F6D" w:rsidRDefault="00AC7BD0" w:rsidP="00F55F6D">
            <w:pPr>
              <w:pStyle w:val="TAL"/>
              <w:rPr>
                <w:sz w:val="16"/>
                <w:szCs w:val="16"/>
              </w:rPr>
            </w:pPr>
            <w:r w:rsidRPr="00F55F6D">
              <w:rPr>
                <w:sz w:val="16"/>
                <w:szCs w:val="16"/>
              </w:rPr>
              <w:t>Yes</w:t>
            </w:r>
          </w:p>
        </w:tc>
      </w:tr>
      <w:tr w:rsidR="00AC7BD0" w:rsidRPr="00F55F6D" w14:paraId="4F29BCC6" w14:textId="77777777" w:rsidTr="00AC7BD0">
        <w:tc>
          <w:tcPr>
            <w:tcW w:w="720" w:type="dxa"/>
            <w:tcBorders>
              <w:bottom w:val="single" w:sz="4" w:space="0" w:color="auto"/>
            </w:tcBorders>
            <w:shd w:val="solid" w:color="D0CECE" w:fill="D0CECE"/>
          </w:tcPr>
          <w:p w14:paraId="1BFA7D3D" w14:textId="496D53B2" w:rsidR="00AC7BD0" w:rsidRPr="00DD2A73" w:rsidRDefault="00AC7BD0" w:rsidP="00DD2A73">
            <w:pPr>
              <w:pStyle w:val="TAH"/>
              <w:rPr>
                <w:sz w:val="16"/>
                <w:szCs w:val="16"/>
              </w:rPr>
            </w:pPr>
            <w:bookmarkStart w:id="584" w:name="_PERM_MCCTEMPBM_CRPT22340018___4"/>
            <w:r w:rsidRPr="00DD2A73">
              <w:rPr>
                <w:sz w:val="16"/>
                <w:szCs w:val="16"/>
              </w:rPr>
              <w:t>9</w:t>
            </w:r>
            <w:bookmarkEnd w:id="584"/>
          </w:p>
        </w:tc>
        <w:tc>
          <w:tcPr>
            <w:tcW w:w="2689" w:type="dxa"/>
            <w:tcBorders>
              <w:bottom w:val="single" w:sz="4" w:space="0" w:color="auto"/>
            </w:tcBorders>
            <w:shd w:val="solid" w:color="D0CECE" w:fill="D0CECE"/>
          </w:tcPr>
          <w:p w14:paraId="7B7FFC19" w14:textId="7A592B87" w:rsidR="00AC7BD0" w:rsidRPr="00F55F6D" w:rsidRDefault="00AC7BD0" w:rsidP="00F55F6D">
            <w:pPr>
              <w:pStyle w:val="TAL"/>
              <w:rPr>
                <w:sz w:val="16"/>
                <w:szCs w:val="16"/>
              </w:rPr>
            </w:pPr>
            <w:r w:rsidRPr="00F55F6D">
              <w:rPr>
                <w:sz w:val="16"/>
                <w:szCs w:val="16"/>
              </w:rPr>
              <w:t>Proposed mechanism (e.g. gating, QoS policy modification, etc.) to be used by AF or by 5GC to respond to the UE</w:t>
            </w:r>
            <w:r w:rsidR="00E22429">
              <w:rPr>
                <w:sz w:val="16"/>
                <w:szCs w:val="16"/>
              </w:rPr>
              <w:t>'</w:t>
            </w:r>
            <w:r w:rsidRPr="00F55F6D">
              <w:rPr>
                <w:sz w:val="16"/>
                <w:szCs w:val="16"/>
              </w:rPr>
              <w:t>s performance monitoring.</w:t>
            </w:r>
          </w:p>
          <w:p w14:paraId="77F746C9" w14:textId="3BDE85D1"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tcBorders>
              <w:bottom w:val="single" w:sz="4" w:space="0" w:color="auto"/>
            </w:tcBorders>
            <w:shd w:val="clear" w:color="auto" w:fill="auto"/>
          </w:tcPr>
          <w:p w14:paraId="64638906" w14:textId="77777777" w:rsidR="00AC7BD0" w:rsidRPr="00F55F6D" w:rsidRDefault="00AC7BD0" w:rsidP="00F55F6D">
            <w:pPr>
              <w:pStyle w:val="TAL"/>
              <w:rPr>
                <w:sz w:val="16"/>
                <w:szCs w:val="16"/>
              </w:rPr>
            </w:pPr>
            <w:r w:rsidRPr="00F55F6D">
              <w:rPr>
                <w:sz w:val="16"/>
                <w:szCs w:val="16"/>
              </w:rPr>
              <w:t>No</w:t>
            </w:r>
          </w:p>
        </w:tc>
        <w:tc>
          <w:tcPr>
            <w:tcW w:w="1985" w:type="dxa"/>
            <w:tcBorders>
              <w:bottom w:val="single" w:sz="4" w:space="0" w:color="auto"/>
            </w:tcBorders>
            <w:shd w:val="clear" w:color="auto" w:fill="auto"/>
          </w:tcPr>
          <w:p w14:paraId="598C9CB2" w14:textId="77777777" w:rsidR="00AC7BD0" w:rsidRPr="00F55F6D" w:rsidRDefault="00AC7BD0" w:rsidP="00F55F6D">
            <w:pPr>
              <w:pStyle w:val="TAL"/>
              <w:rPr>
                <w:sz w:val="16"/>
                <w:szCs w:val="16"/>
              </w:rPr>
            </w:pPr>
            <w:r w:rsidRPr="00F55F6D">
              <w:rPr>
                <w:sz w:val="16"/>
                <w:szCs w:val="16"/>
              </w:rPr>
              <w:t>No</w:t>
            </w:r>
          </w:p>
        </w:tc>
        <w:tc>
          <w:tcPr>
            <w:tcW w:w="1701" w:type="dxa"/>
            <w:tcBorders>
              <w:bottom w:val="single" w:sz="4" w:space="0" w:color="auto"/>
            </w:tcBorders>
            <w:shd w:val="clear" w:color="auto" w:fill="auto"/>
          </w:tcPr>
          <w:p w14:paraId="026439A0" w14:textId="77777777" w:rsidR="00AC7BD0" w:rsidRPr="00F55F6D" w:rsidRDefault="00AC7BD0" w:rsidP="00F55F6D">
            <w:pPr>
              <w:pStyle w:val="TAL"/>
              <w:rPr>
                <w:sz w:val="16"/>
                <w:szCs w:val="16"/>
              </w:rPr>
            </w:pPr>
            <w:r w:rsidRPr="00F55F6D">
              <w:rPr>
                <w:sz w:val="16"/>
                <w:szCs w:val="16"/>
              </w:rPr>
              <w:t>No</w:t>
            </w:r>
          </w:p>
        </w:tc>
        <w:tc>
          <w:tcPr>
            <w:tcW w:w="1588" w:type="dxa"/>
            <w:tcBorders>
              <w:bottom w:val="single" w:sz="4" w:space="0" w:color="auto"/>
            </w:tcBorders>
            <w:shd w:val="clear" w:color="auto" w:fill="auto"/>
          </w:tcPr>
          <w:p w14:paraId="5A03643F" w14:textId="77777777" w:rsidR="00AC7BD0" w:rsidRPr="00F55F6D" w:rsidRDefault="00AC7BD0" w:rsidP="00F55F6D">
            <w:pPr>
              <w:pStyle w:val="TAL"/>
              <w:rPr>
                <w:sz w:val="16"/>
                <w:szCs w:val="16"/>
              </w:rPr>
            </w:pPr>
            <w:r w:rsidRPr="00F55F6D">
              <w:rPr>
                <w:sz w:val="16"/>
                <w:szCs w:val="16"/>
              </w:rPr>
              <w:t>No</w:t>
            </w:r>
          </w:p>
        </w:tc>
      </w:tr>
      <w:tr w:rsidR="00AC7BD0" w:rsidRPr="00F55F6D" w14:paraId="73CBC13C" w14:textId="77777777" w:rsidTr="00AC7BD0">
        <w:tc>
          <w:tcPr>
            <w:tcW w:w="720" w:type="dxa"/>
            <w:tcBorders>
              <w:bottom w:val="single" w:sz="4" w:space="0" w:color="auto"/>
            </w:tcBorders>
            <w:shd w:val="solid" w:color="EDEDED" w:fill="EDEDED"/>
          </w:tcPr>
          <w:p w14:paraId="54CE4FAC" w14:textId="67464526" w:rsidR="00AC7BD0" w:rsidRPr="00DD2A73" w:rsidRDefault="00AC7BD0" w:rsidP="00DD2A73">
            <w:pPr>
              <w:pStyle w:val="TAH"/>
              <w:rPr>
                <w:bCs/>
                <w:sz w:val="16"/>
                <w:szCs w:val="16"/>
              </w:rPr>
            </w:pPr>
            <w:bookmarkStart w:id="585" w:name="_PERM_MCCTEMPBM_CRPT22340019___4"/>
            <w:r w:rsidRPr="00DD2A73">
              <w:rPr>
                <w:sz w:val="16"/>
                <w:szCs w:val="16"/>
              </w:rPr>
              <w:t>10</w:t>
            </w:r>
            <w:bookmarkEnd w:id="585"/>
          </w:p>
        </w:tc>
        <w:tc>
          <w:tcPr>
            <w:tcW w:w="2689" w:type="dxa"/>
            <w:tcBorders>
              <w:bottom w:val="single" w:sz="4" w:space="0" w:color="auto"/>
            </w:tcBorders>
            <w:shd w:val="solid" w:color="EDEDED" w:fill="EDEDED"/>
          </w:tcPr>
          <w:p w14:paraId="09D354AD" w14:textId="0DD7A5CA" w:rsidR="00AC7BD0" w:rsidRPr="00F55F6D" w:rsidRDefault="00AC7BD0" w:rsidP="00AC7BD0">
            <w:pPr>
              <w:pStyle w:val="TAL"/>
              <w:rPr>
                <w:b/>
                <w:bCs/>
                <w:sz w:val="16"/>
                <w:szCs w:val="16"/>
              </w:rPr>
            </w:pPr>
            <w:r w:rsidRPr="00847D14">
              <w:rPr>
                <w:bCs/>
                <w:sz w:val="16"/>
                <w:szCs w:val="16"/>
              </w:rPr>
              <w:t>AF monitoring of availability of network resources to assist the application in training of its AI/ML algorithms.</w:t>
            </w:r>
          </w:p>
        </w:tc>
        <w:tc>
          <w:tcPr>
            <w:tcW w:w="1842" w:type="dxa"/>
            <w:tcBorders>
              <w:bottom w:val="single" w:sz="4" w:space="0" w:color="auto"/>
            </w:tcBorders>
            <w:shd w:val="solid" w:color="EDEDED" w:fill="EDEDED"/>
          </w:tcPr>
          <w:p w14:paraId="24FFE7D6" w14:textId="77777777" w:rsidR="00AC7BD0" w:rsidRDefault="00AC7BD0" w:rsidP="00AC7BD0">
            <w:pPr>
              <w:pStyle w:val="TAL"/>
              <w:keepNext w:val="0"/>
              <w:keepLines w:val="0"/>
              <w:rPr>
                <w:sz w:val="16"/>
                <w:szCs w:val="16"/>
              </w:rPr>
            </w:pPr>
            <w:r>
              <w:rPr>
                <w:sz w:val="16"/>
                <w:szCs w:val="16"/>
              </w:rPr>
              <w:t>May be</w:t>
            </w:r>
          </w:p>
          <w:p w14:paraId="0B642680" w14:textId="48DC7FDC" w:rsidR="00AC7BD0" w:rsidRPr="00F55F6D" w:rsidRDefault="00AC7BD0" w:rsidP="00AC7BD0">
            <w:pPr>
              <w:pStyle w:val="TAL"/>
              <w:rPr>
                <w:sz w:val="16"/>
                <w:szCs w:val="16"/>
              </w:rPr>
            </w:pPr>
            <w:r>
              <w:rPr>
                <w:sz w:val="16"/>
                <w:szCs w:val="16"/>
              </w:rPr>
              <w:t>NOTE: It has dependency on R18 FS_UPEAS outcome which is still under study</w:t>
            </w:r>
            <w:r w:rsidR="00DD2A73">
              <w:rPr>
                <w:sz w:val="16"/>
                <w:szCs w:val="16"/>
              </w:rPr>
              <w:t>.</w:t>
            </w:r>
          </w:p>
        </w:tc>
        <w:tc>
          <w:tcPr>
            <w:tcW w:w="1985" w:type="dxa"/>
            <w:tcBorders>
              <w:bottom w:val="single" w:sz="4" w:space="0" w:color="auto"/>
            </w:tcBorders>
            <w:shd w:val="solid" w:color="EDEDED" w:fill="EDEDED"/>
          </w:tcPr>
          <w:p w14:paraId="78216B8F" w14:textId="77777777" w:rsidR="00AC7BD0" w:rsidRDefault="00AC7BD0" w:rsidP="00AC7BD0">
            <w:pPr>
              <w:pStyle w:val="TAL"/>
              <w:keepNext w:val="0"/>
              <w:keepLines w:val="0"/>
              <w:rPr>
                <w:sz w:val="16"/>
                <w:szCs w:val="16"/>
              </w:rPr>
            </w:pPr>
            <w:r>
              <w:rPr>
                <w:sz w:val="16"/>
                <w:szCs w:val="16"/>
              </w:rPr>
              <w:t>No</w:t>
            </w:r>
          </w:p>
          <w:p w14:paraId="1C25B214" w14:textId="43168043" w:rsidR="00AC7BD0" w:rsidRPr="00F55F6D" w:rsidRDefault="00AC7BD0" w:rsidP="00AC7BD0">
            <w:pPr>
              <w:pStyle w:val="TAL"/>
              <w:rPr>
                <w:sz w:val="16"/>
                <w:szCs w:val="16"/>
              </w:rPr>
            </w:pPr>
            <w:r>
              <w:rPr>
                <w:sz w:val="16"/>
                <w:szCs w:val="16"/>
              </w:rPr>
              <w:t>NOTE: Monitoring is focusing on the traffic route condition</w:t>
            </w:r>
            <w:r w:rsidR="00DD2A73">
              <w:rPr>
                <w:sz w:val="16"/>
                <w:szCs w:val="16"/>
              </w:rPr>
              <w:t>.</w:t>
            </w:r>
          </w:p>
        </w:tc>
        <w:tc>
          <w:tcPr>
            <w:tcW w:w="1701" w:type="dxa"/>
            <w:tcBorders>
              <w:bottom w:val="single" w:sz="4" w:space="0" w:color="auto"/>
            </w:tcBorders>
            <w:shd w:val="solid" w:color="EDEDED" w:fill="EDEDED"/>
          </w:tcPr>
          <w:p w14:paraId="62E3086B" w14:textId="77777777" w:rsidR="00AC7BD0" w:rsidRDefault="00AC7BD0" w:rsidP="00AC7BD0">
            <w:pPr>
              <w:pStyle w:val="TAL"/>
              <w:keepNext w:val="0"/>
              <w:keepLines w:val="0"/>
              <w:rPr>
                <w:sz w:val="16"/>
                <w:szCs w:val="16"/>
              </w:rPr>
            </w:pPr>
            <w:r>
              <w:rPr>
                <w:sz w:val="16"/>
                <w:szCs w:val="16"/>
              </w:rPr>
              <w:t>Yes</w:t>
            </w:r>
          </w:p>
          <w:p w14:paraId="6D2D57DE" w14:textId="51CF69DA" w:rsidR="00AC7BD0" w:rsidRPr="00F55F6D" w:rsidRDefault="00AC7BD0" w:rsidP="00AC7BD0">
            <w:pPr>
              <w:pStyle w:val="TAL"/>
              <w:rPr>
                <w:sz w:val="16"/>
                <w:szCs w:val="16"/>
              </w:rPr>
            </w:pPr>
            <w:r>
              <w:rPr>
                <w:sz w:val="16"/>
                <w:szCs w:val="16"/>
              </w:rPr>
              <w:t>NOTE: Monitoring is focusing on the transmission status (e.g. location, QoS, load, congestion etc.)</w:t>
            </w:r>
            <w:r w:rsidR="00DD2A73">
              <w:rPr>
                <w:sz w:val="16"/>
                <w:szCs w:val="16"/>
              </w:rPr>
              <w:t>.</w:t>
            </w:r>
          </w:p>
        </w:tc>
        <w:tc>
          <w:tcPr>
            <w:tcW w:w="1588" w:type="dxa"/>
            <w:tcBorders>
              <w:bottom w:val="single" w:sz="4" w:space="0" w:color="auto"/>
            </w:tcBorders>
            <w:shd w:val="solid" w:color="EDEDED" w:fill="EDEDED"/>
          </w:tcPr>
          <w:p w14:paraId="7935C472" w14:textId="77777777" w:rsidR="00AC7BD0" w:rsidRDefault="00AC7BD0" w:rsidP="00AC7BD0">
            <w:pPr>
              <w:pStyle w:val="TAL"/>
              <w:keepNext w:val="0"/>
              <w:keepLines w:val="0"/>
              <w:rPr>
                <w:sz w:val="16"/>
                <w:szCs w:val="16"/>
              </w:rPr>
            </w:pPr>
            <w:r>
              <w:rPr>
                <w:sz w:val="16"/>
                <w:szCs w:val="16"/>
              </w:rPr>
              <w:t>No</w:t>
            </w:r>
          </w:p>
          <w:p w14:paraId="7F90DF19" w14:textId="5E28E743" w:rsidR="00AC7BD0" w:rsidRPr="00F55F6D" w:rsidRDefault="00AC7BD0" w:rsidP="00AC7BD0">
            <w:pPr>
              <w:pStyle w:val="TAL"/>
              <w:rPr>
                <w:sz w:val="16"/>
                <w:szCs w:val="16"/>
              </w:rPr>
            </w:pPr>
            <w:r>
              <w:rPr>
                <w:sz w:val="16"/>
                <w:szCs w:val="16"/>
              </w:rPr>
              <w:t>NOTE: Monitoring is focusing on whether the pre-defined Group-MBR threshold has been exceeded by the group transmission.</w:t>
            </w:r>
          </w:p>
        </w:tc>
      </w:tr>
      <w:tr w:rsidR="00AC7BD0" w:rsidRPr="00F55F6D" w14:paraId="13ABAF82" w14:textId="77777777" w:rsidTr="00AC7BD0">
        <w:tc>
          <w:tcPr>
            <w:tcW w:w="720" w:type="dxa"/>
            <w:tcBorders>
              <w:bottom w:val="single" w:sz="4" w:space="0" w:color="auto"/>
            </w:tcBorders>
            <w:shd w:val="solid" w:color="EDEDED" w:fill="EDEDED"/>
          </w:tcPr>
          <w:p w14:paraId="5B6EC24E" w14:textId="77777777" w:rsidR="00AC7BD0" w:rsidRPr="00DD2A73" w:rsidRDefault="00AC7BD0" w:rsidP="00DD2A73">
            <w:pPr>
              <w:pStyle w:val="TAH"/>
              <w:rPr>
                <w:bCs/>
                <w:sz w:val="16"/>
                <w:szCs w:val="16"/>
              </w:rPr>
            </w:pPr>
          </w:p>
        </w:tc>
        <w:tc>
          <w:tcPr>
            <w:tcW w:w="2689" w:type="dxa"/>
            <w:tcBorders>
              <w:bottom w:val="single" w:sz="4" w:space="0" w:color="auto"/>
            </w:tcBorders>
            <w:shd w:val="solid" w:color="EDEDED" w:fill="EDEDED"/>
          </w:tcPr>
          <w:p w14:paraId="0F3BDA64" w14:textId="73A35131" w:rsidR="00AC7BD0" w:rsidRPr="00F55F6D" w:rsidRDefault="00AC7BD0" w:rsidP="00F55F6D">
            <w:pPr>
              <w:pStyle w:val="TAL"/>
              <w:rPr>
                <w:b/>
                <w:bCs/>
                <w:sz w:val="16"/>
                <w:szCs w:val="16"/>
              </w:rPr>
            </w:pPr>
            <w:r w:rsidRPr="00F55F6D">
              <w:rPr>
                <w:b/>
                <w:bCs/>
                <w:sz w:val="16"/>
                <w:szCs w:val="16"/>
              </w:rPr>
              <w:t>Pros:</w:t>
            </w:r>
          </w:p>
        </w:tc>
        <w:tc>
          <w:tcPr>
            <w:tcW w:w="1842" w:type="dxa"/>
            <w:tcBorders>
              <w:bottom w:val="single" w:sz="4" w:space="0" w:color="auto"/>
            </w:tcBorders>
            <w:shd w:val="solid" w:color="EDEDED" w:fill="EDEDED"/>
          </w:tcPr>
          <w:p w14:paraId="0635D55F" w14:textId="080D5DDF" w:rsidR="00AC7BD0" w:rsidRPr="00F55F6D" w:rsidRDefault="00AC7BD0" w:rsidP="00F55F6D">
            <w:pPr>
              <w:pStyle w:val="TAL"/>
              <w:rPr>
                <w:sz w:val="16"/>
                <w:szCs w:val="16"/>
              </w:rPr>
            </w:pPr>
            <w:r w:rsidRPr="00F55F6D">
              <w:rPr>
                <w:sz w:val="16"/>
                <w:szCs w:val="16"/>
              </w:rPr>
              <w:t>Able to leverage the existing NWDAF analytics to adjust the QoS policy and to assist the AF</w:t>
            </w:r>
            <w:r w:rsidR="00E22429">
              <w:rPr>
                <w:sz w:val="16"/>
                <w:szCs w:val="16"/>
              </w:rPr>
              <w:t>'</w:t>
            </w:r>
            <w:r w:rsidRPr="00F55F6D">
              <w:rPr>
                <w:sz w:val="16"/>
                <w:szCs w:val="16"/>
              </w:rPr>
              <w:t>s decision (e.g. UE selection) before starting the application AI/ML operation with the proper UE</w:t>
            </w:r>
            <w:r w:rsidR="00DD2A73">
              <w:rPr>
                <w:sz w:val="16"/>
                <w:szCs w:val="16"/>
              </w:rPr>
              <w:t>.</w:t>
            </w:r>
          </w:p>
        </w:tc>
        <w:tc>
          <w:tcPr>
            <w:tcW w:w="1985" w:type="dxa"/>
            <w:tcBorders>
              <w:bottom w:val="single" w:sz="4" w:space="0" w:color="auto"/>
            </w:tcBorders>
            <w:shd w:val="solid" w:color="EDEDED" w:fill="EDEDED"/>
          </w:tcPr>
          <w:p w14:paraId="5A4742F9" w14:textId="07F65A55" w:rsidR="00AC7BD0" w:rsidRPr="00F55F6D" w:rsidRDefault="00AC7BD0" w:rsidP="00F55F6D">
            <w:pPr>
              <w:pStyle w:val="TAL"/>
              <w:rPr>
                <w:sz w:val="16"/>
                <w:szCs w:val="16"/>
              </w:rPr>
            </w:pPr>
            <w:r w:rsidRPr="00F55F6D">
              <w:rPr>
                <w:sz w:val="16"/>
                <w:szCs w:val="16"/>
              </w:rPr>
              <w:t>Able to reuse existing AF Influence mechanism to monitoring the on-going Application AI/ML operation and to adjust the QoS policy to adapt to the UE</w:t>
            </w:r>
            <w:r w:rsidR="00E22429">
              <w:rPr>
                <w:sz w:val="16"/>
                <w:szCs w:val="16"/>
              </w:rPr>
              <w:t>'</w:t>
            </w:r>
            <w:r w:rsidRPr="00F55F6D">
              <w:rPr>
                <w:sz w:val="16"/>
                <w:szCs w:val="16"/>
              </w:rPr>
              <w:t>s changing condition</w:t>
            </w:r>
            <w:r w:rsidR="00DD2A73">
              <w:rPr>
                <w:sz w:val="16"/>
                <w:szCs w:val="16"/>
              </w:rPr>
              <w:t>.</w:t>
            </w:r>
          </w:p>
        </w:tc>
        <w:tc>
          <w:tcPr>
            <w:tcW w:w="1701" w:type="dxa"/>
            <w:tcBorders>
              <w:bottom w:val="single" w:sz="4" w:space="0" w:color="auto"/>
            </w:tcBorders>
            <w:shd w:val="solid" w:color="EDEDED" w:fill="EDEDED"/>
          </w:tcPr>
          <w:p w14:paraId="7AE143C3" w14:textId="0B88198D" w:rsidR="00AC7BD0" w:rsidRPr="00F55F6D" w:rsidRDefault="00AC7BD0" w:rsidP="00AC7BD0">
            <w:pPr>
              <w:pStyle w:val="TAL"/>
              <w:rPr>
                <w:sz w:val="16"/>
                <w:szCs w:val="16"/>
              </w:rPr>
            </w:pPr>
            <w:r w:rsidRPr="00F55F6D">
              <w:rPr>
                <w:sz w:val="16"/>
                <w:szCs w:val="16"/>
              </w:rPr>
              <w:t>Able to leverage the existing NWDAF analytics to assist the AF to continue monitoring the UE</w:t>
            </w:r>
            <w:r>
              <w:rPr>
                <w:sz w:val="16"/>
                <w:szCs w:val="16"/>
              </w:rPr>
              <w:t xml:space="preserve"> load</w:t>
            </w:r>
            <w:r w:rsidRPr="00F55F6D">
              <w:rPr>
                <w:sz w:val="16"/>
                <w:szCs w:val="16"/>
              </w:rPr>
              <w:t>, QoS</w:t>
            </w:r>
            <w:r>
              <w:rPr>
                <w:sz w:val="16"/>
                <w:szCs w:val="16"/>
              </w:rPr>
              <w:t xml:space="preserve"> condition, network</w:t>
            </w:r>
            <w:r w:rsidRPr="00F55F6D">
              <w:rPr>
                <w:sz w:val="16"/>
                <w:szCs w:val="16"/>
              </w:rPr>
              <w:t xml:space="preserve"> performance</w:t>
            </w:r>
            <w:r>
              <w:rPr>
                <w:sz w:val="16"/>
                <w:szCs w:val="16"/>
              </w:rPr>
              <w:t>, etc.</w:t>
            </w:r>
            <w:r w:rsidRPr="00F55F6D">
              <w:rPr>
                <w:sz w:val="16"/>
                <w:szCs w:val="16"/>
              </w:rPr>
              <w:t xml:space="preserve"> during the application AI/ML operation</w:t>
            </w:r>
            <w:r w:rsidR="00DD2A73">
              <w:rPr>
                <w:sz w:val="16"/>
                <w:szCs w:val="16"/>
              </w:rPr>
              <w:t>.</w:t>
            </w:r>
          </w:p>
        </w:tc>
        <w:tc>
          <w:tcPr>
            <w:tcW w:w="1588" w:type="dxa"/>
            <w:tcBorders>
              <w:bottom w:val="single" w:sz="4" w:space="0" w:color="auto"/>
            </w:tcBorders>
            <w:shd w:val="solid" w:color="EDEDED" w:fill="EDEDED"/>
          </w:tcPr>
          <w:p w14:paraId="2EF192F7" w14:textId="611DE104" w:rsidR="00AC7BD0" w:rsidRPr="00F55F6D" w:rsidRDefault="00AC7BD0" w:rsidP="00F55F6D">
            <w:pPr>
              <w:pStyle w:val="TAL"/>
              <w:rPr>
                <w:sz w:val="16"/>
                <w:szCs w:val="16"/>
              </w:rPr>
            </w:pPr>
            <w:r w:rsidRPr="00F55F6D">
              <w:rPr>
                <w:sz w:val="16"/>
                <w:szCs w:val="16"/>
              </w:rPr>
              <w:t>Able to reuse the existing UPF exposure mechanism to monitor the bit rate for the selected group of UEs to support aggregated monitoring request from AF.</w:t>
            </w:r>
          </w:p>
          <w:p w14:paraId="049FE2C7" w14:textId="4BCB03CE" w:rsidR="00AC7BD0" w:rsidRPr="00F55F6D" w:rsidRDefault="00AC7BD0" w:rsidP="00F55F6D">
            <w:pPr>
              <w:pStyle w:val="TAL"/>
              <w:rPr>
                <w:sz w:val="16"/>
                <w:szCs w:val="16"/>
              </w:rPr>
            </w:pPr>
            <w:r w:rsidRPr="00F55F6D">
              <w:rPr>
                <w:sz w:val="16"/>
                <w:szCs w:val="16"/>
              </w:rPr>
              <w:t>The monitoring can be applied before or during the Application AI/ML operation.</w:t>
            </w:r>
          </w:p>
          <w:p w14:paraId="04CBA5FE" w14:textId="3D0044AC" w:rsidR="00AC7BD0" w:rsidRPr="00F55F6D" w:rsidRDefault="00AC7BD0" w:rsidP="00F55F6D">
            <w:pPr>
              <w:pStyle w:val="TAL"/>
              <w:rPr>
                <w:sz w:val="16"/>
                <w:szCs w:val="16"/>
              </w:rPr>
            </w:pPr>
            <w:r w:rsidRPr="00F55F6D">
              <w:rPr>
                <w:sz w:val="16"/>
                <w:szCs w:val="16"/>
              </w:rPr>
              <w:t>The mechanism can support FL operation for aggregated bit rate monitoring with minimum signalling overhead between the 5GC and AF.</w:t>
            </w:r>
          </w:p>
        </w:tc>
      </w:tr>
      <w:tr w:rsidR="00AC7BD0" w:rsidRPr="00F55F6D" w14:paraId="4AAB688E" w14:textId="77777777" w:rsidTr="00AC7BD0">
        <w:tc>
          <w:tcPr>
            <w:tcW w:w="720" w:type="dxa"/>
            <w:shd w:val="solid" w:color="E2EFD9" w:fill="E2EFD9"/>
          </w:tcPr>
          <w:p w14:paraId="6619F377" w14:textId="77777777" w:rsidR="00AC7BD0" w:rsidRPr="00DD2A73" w:rsidRDefault="00AC7BD0" w:rsidP="00DD2A73">
            <w:pPr>
              <w:pStyle w:val="TAH"/>
              <w:rPr>
                <w:bCs/>
                <w:sz w:val="16"/>
                <w:szCs w:val="16"/>
              </w:rPr>
            </w:pPr>
          </w:p>
        </w:tc>
        <w:tc>
          <w:tcPr>
            <w:tcW w:w="2689" w:type="dxa"/>
            <w:shd w:val="solid" w:color="E2EFD9" w:fill="E2EFD9"/>
          </w:tcPr>
          <w:p w14:paraId="3C78C47A" w14:textId="43210DC4" w:rsidR="00AC7BD0" w:rsidRPr="00F55F6D" w:rsidRDefault="00AC7BD0" w:rsidP="00F55F6D">
            <w:pPr>
              <w:pStyle w:val="TAL"/>
              <w:rPr>
                <w:b/>
                <w:bCs/>
                <w:sz w:val="16"/>
                <w:szCs w:val="16"/>
              </w:rPr>
            </w:pPr>
            <w:r w:rsidRPr="00F55F6D">
              <w:rPr>
                <w:b/>
                <w:bCs/>
                <w:sz w:val="16"/>
                <w:szCs w:val="16"/>
              </w:rPr>
              <w:t>Cons:</w:t>
            </w:r>
          </w:p>
        </w:tc>
        <w:tc>
          <w:tcPr>
            <w:tcW w:w="1842" w:type="dxa"/>
            <w:shd w:val="solid" w:color="E2EFD9" w:fill="E2EFD9"/>
          </w:tcPr>
          <w:p w14:paraId="6D413B9E" w14:textId="0FF5A8A9" w:rsidR="00AC7BD0" w:rsidRPr="00F55F6D" w:rsidRDefault="00AC7BD0" w:rsidP="00DD2A73">
            <w:pPr>
              <w:pStyle w:val="TAL"/>
              <w:rPr>
                <w:sz w:val="16"/>
                <w:szCs w:val="16"/>
              </w:rPr>
            </w:pPr>
            <w:r w:rsidRPr="00F55F6D">
              <w:rPr>
                <w:sz w:val="16"/>
                <w:szCs w:val="16"/>
              </w:rPr>
              <w:t>Not always efficient as the monitoring is mainly done on per UE basis to report to the AF, i.e. signalling overheads could be high.</w:t>
            </w:r>
          </w:p>
        </w:tc>
        <w:tc>
          <w:tcPr>
            <w:tcW w:w="1985" w:type="dxa"/>
            <w:shd w:val="solid" w:color="E2EFD9" w:fill="E2EFD9"/>
          </w:tcPr>
          <w:p w14:paraId="7A990D03" w14:textId="0DDF8BF6" w:rsidR="00AC7BD0" w:rsidRPr="00F55F6D" w:rsidRDefault="00AC7BD0" w:rsidP="00F55F6D">
            <w:pPr>
              <w:pStyle w:val="TAL"/>
              <w:rPr>
                <w:sz w:val="16"/>
                <w:szCs w:val="16"/>
              </w:rPr>
            </w:pPr>
            <w:r w:rsidRPr="00F55F6D">
              <w:rPr>
                <w:sz w:val="16"/>
                <w:szCs w:val="16"/>
              </w:rPr>
              <w:t>No assistance to the AF on learning the UE</w:t>
            </w:r>
            <w:r w:rsidR="00E22429">
              <w:rPr>
                <w:sz w:val="16"/>
                <w:szCs w:val="16"/>
              </w:rPr>
              <w:t>'</w:t>
            </w:r>
            <w:r w:rsidRPr="00F55F6D">
              <w:rPr>
                <w:sz w:val="16"/>
                <w:szCs w:val="16"/>
              </w:rPr>
              <w:t>s performance before starting the Application AI/ML operation.</w:t>
            </w:r>
          </w:p>
          <w:p w14:paraId="5C952C97" w14:textId="0BA28D11" w:rsidR="00AC7BD0" w:rsidRPr="00F55F6D" w:rsidRDefault="00AC7BD0" w:rsidP="00F55F6D">
            <w:pPr>
              <w:pStyle w:val="TAL"/>
              <w:rPr>
                <w:sz w:val="16"/>
                <w:szCs w:val="16"/>
              </w:rPr>
            </w:pPr>
            <w:r w:rsidRPr="00F55F6D">
              <w:rPr>
                <w:sz w:val="16"/>
                <w:szCs w:val="16"/>
              </w:rPr>
              <w:t>Not always efficient as the monitoring is mainly done on per UE basis to collect User Experience and/or DN performance from the AF, i.e. signalling overheads could be high.</w:t>
            </w:r>
          </w:p>
          <w:p w14:paraId="61DC8A79" w14:textId="7391AFF3" w:rsidR="00AC7BD0" w:rsidRPr="00F55F6D" w:rsidRDefault="00AC7BD0" w:rsidP="00F55F6D">
            <w:pPr>
              <w:pStyle w:val="TAL"/>
              <w:rPr>
                <w:sz w:val="16"/>
                <w:szCs w:val="16"/>
              </w:rPr>
            </w:pPr>
            <w:r w:rsidRPr="00F55F6D">
              <w:rPr>
                <w:sz w:val="16"/>
                <w:szCs w:val="16"/>
              </w:rPr>
              <w:t>Not all performance/resource monitoring are necessarily produced by the NWDAF.</w:t>
            </w:r>
          </w:p>
          <w:p w14:paraId="64B93A31" w14:textId="7D5AE47D" w:rsidR="00AC7BD0" w:rsidRPr="00F55F6D" w:rsidRDefault="00AC7BD0" w:rsidP="00F55F6D">
            <w:pPr>
              <w:pStyle w:val="TAL"/>
              <w:rPr>
                <w:sz w:val="16"/>
                <w:szCs w:val="16"/>
              </w:rPr>
            </w:pPr>
            <w:r w:rsidRPr="00F55F6D">
              <w:rPr>
                <w:sz w:val="16"/>
                <w:szCs w:val="16"/>
              </w:rPr>
              <w:t>There is no on-going feedback from the 5GC to the AF to monitor each UE</w:t>
            </w:r>
            <w:r w:rsidR="00E22429">
              <w:rPr>
                <w:sz w:val="16"/>
                <w:szCs w:val="16"/>
              </w:rPr>
              <w:t>'</w:t>
            </w:r>
            <w:r w:rsidRPr="00F55F6D">
              <w:rPr>
                <w:sz w:val="16"/>
                <w:szCs w:val="16"/>
              </w:rPr>
              <w:t>s performance for participating in the Application AI/ML operation.</w:t>
            </w:r>
          </w:p>
        </w:tc>
        <w:tc>
          <w:tcPr>
            <w:tcW w:w="1701" w:type="dxa"/>
            <w:shd w:val="solid" w:color="E2EFD9" w:fill="E2EFD9"/>
          </w:tcPr>
          <w:p w14:paraId="30FA5BC5" w14:textId="4B698B06" w:rsidR="00AC7BD0" w:rsidRPr="00F55F6D" w:rsidRDefault="00AC7BD0" w:rsidP="00F55F6D">
            <w:pPr>
              <w:pStyle w:val="TAL"/>
              <w:rPr>
                <w:sz w:val="16"/>
                <w:szCs w:val="16"/>
              </w:rPr>
            </w:pPr>
            <w:r w:rsidRPr="00F55F6D">
              <w:rPr>
                <w:sz w:val="16"/>
                <w:szCs w:val="16"/>
              </w:rPr>
              <w:t>No assistance to the AF on learning the UE</w:t>
            </w:r>
            <w:r w:rsidR="00E22429">
              <w:rPr>
                <w:sz w:val="16"/>
                <w:szCs w:val="16"/>
              </w:rPr>
              <w:t>'</w:t>
            </w:r>
            <w:r w:rsidRPr="00F55F6D">
              <w:rPr>
                <w:sz w:val="16"/>
                <w:szCs w:val="16"/>
              </w:rPr>
              <w:t>s performance before starting the Application AI/ML operation.</w:t>
            </w:r>
          </w:p>
          <w:p w14:paraId="0F9F529C" w14:textId="61818EE1" w:rsidR="00AC7BD0" w:rsidRPr="00F55F6D" w:rsidRDefault="00AC7BD0" w:rsidP="00F55F6D">
            <w:pPr>
              <w:pStyle w:val="TAL"/>
              <w:rPr>
                <w:sz w:val="16"/>
                <w:szCs w:val="16"/>
              </w:rPr>
            </w:pPr>
            <w:r w:rsidRPr="00F55F6D">
              <w:rPr>
                <w:sz w:val="16"/>
                <w:szCs w:val="16"/>
              </w:rPr>
              <w:t>Not always efficient as the monitoring is mainly done on per UE basis to report to the AF, i.e. signalling overheads could be high.</w:t>
            </w:r>
          </w:p>
          <w:p w14:paraId="6E30ED6E" w14:textId="24EE767E" w:rsidR="00AC7BD0" w:rsidRPr="00F55F6D" w:rsidRDefault="00AC7BD0" w:rsidP="00F55F6D">
            <w:pPr>
              <w:pStyle w:val="TAL"/>
              <w:rPr>
                <w:sz w:val="16"/>
                <w:szCs w:val="16"/>
              </w:rPr>
            </w:pPr>
            <w:r w:rsidRPr="00F55F6D">
              <w:rPr>
                <w:sz w:val="16"/>
                <w:szCs w:val="16"/>
              </w:rPr>
              <w:t>Not all performance/resource monitoring are necessarily done by the NWDAF.</w:t>
            </w:r>
          </w:p>
        </w:tc>
        <w:tc>
          <w:tcPr>
            <w:tcW w:w="1588" w:type="dxa"/>
            <w:shd w:val="solid" w:color="E2EFD9" w:fill="E2EFD9"/>
          </w:tcPr>
          <w:p w14:paraId="66118F18" w14:textId="6B4479C4" w:rsidR="00AC7BD0" w:rsidRPr="00F55F6D" w:rsidRDefault="00AC7BD0" w:rsidP="00F55F6D">
            <w:pPr>
              <w:pStyle w:val="TAL"/>
              <w:rPr>
                <w:sz w:val="16"/>
                <w:szCs w:val="16"/>
              </w:rPr>
            </w:pPr>
            <w:r w:rsidRPr="00F55F6D">
              <w:rPr>
                <w:sz w:val="16"/>
                <w:szCs w:val="16"/>
              </w:rPr>
              <w:t>Limited to the aggregated bit rate monitoring only.</w:t>
            </w:r>
          </w:p>
        </w:tc>
      </w:tr>
    </w:tbl>
    <w:p w14:paraId="2CD6EB73" w14:textId="77777777" w:rsidR="00BB00ED" w:rsidRPr="00961501" w:rsidRDefault="00BB00ED" w:rsidP="00BB00ED">
      <w:pPr>
        <w:pStyle w:val="B1"/>
      </w:pPr>
    </w:p>
    <w:p w14:paraId="2D3830C0" w14:textId="7DD62EF7" w:rsidR="00E9563B" w:rsidRPr="00105DA1" w:rsidRDefault="00E9563B" w:rsidP="00E9563B">
      <w:pPr>
        <w:pStyle w:val="Heading2"/>
        <w:rPr>
          <w:lang w:eastAsia="zh-CN"/>
        </w:rPr>
      </w:pPr>
      <w:bookmarkStart w:id="586" w:name="_Toc120613175"/>
      <w:r w:rsidRPr="00105DA1">
        <w:lastRenderedPageBreak/>
        <w:t>7.2</w:t>
      </w:r>
      <w:r w:rsidRPr="00105DA1">
        <w:tab/>
        <w:t xml:space="preserve">Key Issue #2: </w:t>
      </w:r>
      <w:r w:rsidRPr="001E2466">
        <w:rPr>
          <w:rFonts w:cs="Arial"/>
        </w:rPr>
        <w:t>5GC</w:t>
      </w:r>
      <w:r w:rsidRPr="004F46D9">
        <w:t xml:space="preserve"> </w:t>
      </w:r>
      <w:r w:rsidRPr="001E2466">
        <w:rPr>
          <w:lang w:eastAsia="ko-KR"/>
        </w:rPr>
        <w:t>information exposure to UE</w:t>
      </w:r>
      <w:bookmarkEnd w:id="586"/>
    </w:p>
    <w:p w14:paraId="5FB30399" w14:textId="4892D064" w:rsidR="00E9563B" w:rsidRPr="00315872" w:rsidRDefault="00E9563B" w:rsidP="00F55F6D">
      <w:pPr>
        <w:pStyle w:val="TH"/>
        <w:rPr>
          <w:lang w:eastAsia="zh-CN"/>
        </w:rPr>
      </w:pPr>
      <w:r w:rsidRPr="00315872">
        <w:rPr>
          <w:lang w:eastAsia="zh-CN"/>
        </w:rPr>
        <w:t xml:space="preserve">Table 7.2-1: Evaluated based on the NAS based solution vs </w:t>
      </w:r>
      <w:r w:rsidR="00A7126D">
        <w:rPr>
          <w:lang w:eastAsia="zh-CN"/>
        </w:rPr>
        <w:t>IEAF</w:t>
      </w:r>
      <w:r w:rsidRPr="00315872">
        <w:rPr>
          <w:lang w:eastAsia="zh-CN"/>
        </w:rPr>
        <w:t>/AF based solution</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693"/>
        <w:gridCol w:w="1595"/>
        <w:gridCol w:w="1595"/>
        <w:gridCol w:w="1844"/>
        <w:gridCol w:w="1293"/>
        <w:gridCol w:w="1221"/>
      </w:tblGrid>
      <w:tr w:rsidR="00E9563B" w:rsidRPr="00DD2A73" w14:paraId="75A49DA4" w14:textId="77777777" w:rsidTr="00DD2A73">
        <w:tc>
          <w:tcPr>
            <w:tcW w:w="952" w:type="dxa"/>
            <w:shd w:val="clear" w:color="auto" w:fill="FFF2CC" w:themeFill="accent4" w:themeFillTint="33"/>
          </w:tcPr>
          <w:p w14:paraId="719DFA37" w14:textId="77777777" w:rsidR="00E9563B" w:rsidRPr="00DD2A73" w:rsidRDefault="00E9563B" w:rsidP="00DD2A73">
            <w:pPr>
              <w:pStyle w:val="TAH"/>
              <w:rPr>
                <w:sz w:val="16"/>
                <w:szCs w:val="16"/>
              </w:rPr>
            </w:pPr>
            <w:r w:rsidRPr="00DD2A73">
              <w:rPr>
                <w:sz w:val="16"/>
                <w:szCs w:val="16"/>
              </w:rPr>
              <w:lastRenderedPageBreak/>
              <w:t>Evaluation Criteria</w:t>
            </w:r>
          </w:p>
        </w:tc>
        <w:tc>
          <w:tcPr>
            <w:tcW w:w="1582" w:type="dxa"/>
            <w:shd w:val="clear" w:color="auto" w:fill="FFF2CC" w:themeFill="accent4" w:themeFillTint="33"/>
          </w:tcPr>
          <w:p w14:paraId="549516ED" w14:textId="77777777" w:rsidR="00E9563B" w:rsidRPr="00DD2A73" w:rsidRDefault="00E9563B" w:rsidP="00DD2A73">
            <w:pPr>
              <w:pStyle w:val="TAH"/>
              <w:rPr>
                <w:sz w:val="16"/>
                <w:szCs w:val="16"/>
              </w:rPr>
            </w:pPr>
            <w:r w:rsidRPr="00DD2A73">
              <w:rPr>
                <w:sz w:val="16"/>
                <w:szCs w:val="16"/>
              </w:rPr>
              <w:t>Suggest to use NAS based solution to subscribe/request to network information and expose network information to UE</w:t>
            </w:r>
          </w:p>
        </w:tc>
        <w:tc>
          <w:tcPr>
            <w:tcW w:w="1582" w:type="dxa"/>
            <w:shd w:val="clear" w:color="auto" w:fill="FFF2CC" w:themeFill="accent4" w:themeFillTint="33"/>
          </w:tcPr>
          <w:p w14:paraId="769D612E" w14:textId="43516831" w:rsidR="00E9563B" w:rsidRPr="00DD2A73" w:rsidRDefault="00E9563B" w:rsidP="00DD2A73">
            <w:pPr>
              <w:pStyle w:val="TAH"/>
              <w:rPr>
                <w:sz w:val="16"/>
                <w:szCs w:val="16"/>
              </w:rPr>
            </w:pPr>
            <w:r w:rsidRPr="00DD2A73">
              <w:rPr>
                <w:sz w:val="16"/>
                <w:szCs w:val="16"/>
              </w:rPr>
              <w:t xml:space="preserve">Suggest to use </w:t>
            </w:r>
            <w:r w:rsidR="00A7126D" w:rsidRPr="00DD2A73">
              <w:rPr>
                <w:sz w:val="16"/>
                <w:szCs w:val="16"/>
              </w:rPr>
              <w:t>IEAF</w:t>
            </w:r>
            <w:r w:rsidRPr="00DD2A73">
              <w:rPr>
                <w:sz w:val="16"/>
                <w:szCs w:val="16"/>
              </w:rPr>
              <w:t>/AF based solution to subscribe/request to network information and expose network information to UE</w:t>
            </w:r>
          </w:p>
        </w:tc>
        <w:tc>
          <w:tcPr>
            <w:tcW w:w="1412" w:type="dxa"/>
            <w:shd w:val="clear" w:color="auto" w:fill="FFF2CC" w:themeFill="accent4" w:themeFillTint="33"/>
          </w:tcPr>
          <w:p w14:paraId="0EA60ECF" w14:textId="2516EDCE" w:rsidR="00E9563B" w:rsidRPr="00DD2A73" w:rsidRDefault="00E9563B" w:rsidP="00DD2A73">
            <w:pPr>
              <w:pStyle w:val="TAH"/>
              <w:rPr>
                <w:sz w:val="16"/>
                <w:szCs w:val="16"/>
              </w:rPr>
            </w:pPr>
            <w:r w:rsidRPr="00DD2A73">
              <w:rPr>
                <w:sz w:val="16"/>
                <w:szCs w:val="16"/>
              </w:rPr>
              <w:t xml:space="preserve">Suggest to use NAS based solution to subscribe/request to network information and </w:t>
            </w:r>
            <w:r w:rsidR="00A7126D" w:rsidRPr="00DD2A73">
              <w:rPr>
                <w:sz w:val="16"/>
                <w:szCs w:val="16"/>
              </w:rPr>
              <w:t>IEAF</w:t>
            </w:r>
            <w:r w:rsidRPr="00DD2A73">
              <w:rPr>
                <w:sz w:val="16"/>
                <w:szCs w:val="16"/>
              </w:rPr>
              <w:t>/AF based solution to expose network information to UE</w:t>
            </w:r>
          </w:p>
        </w:tc>
        <w:tc>
          <w:tcPr>
            <w:tcW w:w="1593" w:type="dxa"/>
            <w:shd w:val="clear" w:color="auto" w:fill="FFF2CC" w:themeFill="accent4" w:themeFillTint="33"/>
          </w:tcPr>
          <w:p w14:paraId="1392E0A9" w14:textId="7BADAEAE" w:rsidR="00E9563B" w:rsidRPr="00DD2A73" w:rsidRDefault="00E9563B" w:rsidP="00DD2A73">
            <w:pPr>
              <w:pStyle w:val="TAH"/>
              <w:rPr>
                <w:sz w:val="16"/>
                <w:szCs w:val="16"/>
              </w:rPr>
            </w:pPr>
            <w:r w:rsidRPr="00DD2A73">
              <w:rPr>
                <w:sz w:val="16"/>
                <w:szCs w:val="16"/>
              </w:rPr>
              <w:t xml:space="preserve">Suggest to use </w:t>
            </w:r>
            <w:r w:rsidR="00A7126D" w:rsidRPr="00DD2A73">
              <w:rPr>
                <w:sz w:val="16"/>
                <w:szCs w:val="16"/>
              </w:rPr>
              <w:t>IEAF</w:t>
            </w:r>
            <w:r w:rsidRPr="00DD2A73">
              <w:rPr>
                <w:sz w:val="16"/>
                <w:szCs w:val="16"/>
              </w:rPr>
              <w:t>/AF based solution to subscribe/request to network information and NAS based solution to expose network information to UE</w:t>
            </w:r>
          </w:p>
        </w:tc>
        <w:tc>
          <w:tcPr>
            <w:tcW w:w="1315" w:type="dxa"/>
            <w:shd w:val="clear" w:color="auto" w:fill="EDEDED" w:themeFill="accent3" w:themeFillTint="33"/>
          </w:tcPr>
          <w:p w14:paraId="04C1757C" w14:textId="77777777" w:rsidR="00E9563B" w:rsidRPr="00DD2A73" w:rsidRDefault="00E9563B" w:rsidP="00DD2A73">
            <w:pPr>
              <w:pStyle w:val="TAH"/>
              <w:rPr>
                <w:sz w:val="16"/>
                <w:szCs w:val="16"/>
              </w:rPr>
            </w:pPr>
            <w:r w:rsidRPr="00DD2A73">
              <w:rPr>
                <w:rFonts w:hint="eastAsia"/>
                <w:sz w:val="16"/>
                <w:szCs w:val="16"/>
              </w:rPr>
              <w:t>P</w:t>
            </w:r>
            <w:r w:rsidRPr="00DD2A73">
              <w:rPr>
                <w:sz w:val="16"/>
                <w:szCs w:val="16"/>
              </w:rPr>
              <w:t>ros:</w:t>
            </w:r>
          </w:p>
        </w:tc>
        <w:tc>
          <w:tcPr>
            <w:tcW w:w="1247" w:type="dxa"/>
            <w:shd w:val="clear" w:color="auto" w:fill="E2EFD9" w:themeFill="accent6" w:themeFillTint="33"/>
          </w:tcPr>
          <w:p w14:paraId="0CC4D178" w14:textId="77777777" w:rsidR="00E9563B" w:rsidRPr="00DD2A73" w:rsidRDefault="00E9563B" w:rsidP="00DD2A73">
            <w:pPr>
              <w:pStyle w:val="TAH"/>
              <w:rPr>
                <w:sz w:val="16"/>
                <w:szCs w:val="16"/>
              </w:rPr>
            </w:pPr>
            <w:r w:rsidRPr="00DD2A73">
              <w:rPr>
                <w:rFonts w:hint="eastAsia"/>
                <w:sz w:val="16"/>
                <w:szCs w:val="16"/>
              </w:rPr>
              <w:t>Cons</w:t>
            </w:r>
            <w:r w:rsidRPr="00DD2A73">
              <w:rPr>
                <w:sz w:val="16"/>
                <w:szCs w:val="16"/>
              </w:rPr>
              <w:t>:</w:t>
            </w:r>
          </w:p>
        </w:tc>
      </w:tr>
      <w:tr w:rsidR="00E9563B" w:rsidRPr="00DD2A73" w14:paraId="18569D0B" w14:textId="77777777" w:rsidTr="00DD2A73">
        <w:tc>
          <w:tcPr>
            <w:tcW w:w="952" w:type="dxa"/>
            <w:shd w:val="clear" w:color="auto" w:fill="D0CECE" w:themeFill="background2" w:themeFillShade="E6"/>
          </w:tcPr>
          <w:p w14:paraId="47408D7F" w14:textId="77777777" w:rsidR="00E9563B" w:rsidRPr="00DD2A73" w:rsidRDefault="00E9563B" w:rsidP="00DD2A73">
            <w:pPr>
              <w:pStyle w:val="TAH"/>
              <w:rPr>
                <w:sz w:val="16"/>
                <w:szCs w:val="16"/>
              </w:rPr>
            </w:pPr>
            <w:r w:rsidRPr="00DD2A73">
              <w:rPr>
                <w:sz w:val="16"/>
                <w:szCs w:val="16"/>
              </w:rPr>
              <w:t>Solution#2</w:t>
            </w:r>
          </w:p>
        </w:tc>
        <w:tc>
          <w:tcPr>
            <w:tcW w:w="1582" w:type="dxa"/>
          </w:tcPr>
          <w:p w14:paraId="128110CA" w14:textId="12AFB0C1" w:rsidR="00E9563B" w:rsidRPr="00DD2A73" w:rsidRDefault="00E9563B" w:rsidP="00DD2A73">
            <w:pPr>
              <w:pStyle w:val="TAL"/>
              <w:rPr>
                <w:sz w:val="16"/>
                <w:szCs w:val="16"/>
              </w:rPr>
            </w:pPr>
            <w:r w:rsidRPr="00DD2A73">
              <w:rPr>
                <w:rFonts w:hint="eastAsia"/>
                <w:sz w:val="16"/>
                <w:szCs w:val="16"/>
              </w:rPr>
              <w:t>Not mentioned.</w:t>
            </w:r>
          </w:p>
        </w:tc>
        <w:tc>
          <w:tcPr>
            <w:tcW w:w="1582" w:type="dxa"/>
          </w:tcPr>
          <w:p w14:paraId="7C6DCC14" w14:textId="511347EA" w:rsidR="00E9563B" w:rsidRPr="00DD2A73" w:rsidRDefault="00E9563B" w:rsidP="00DD2A73">
            <w:pPr>
              <w:pStyle w:val="TAL"/>
              <w:rPr>
                <w:sz w:val="16"/>
                <w:szCs w:val="16"/>
              </w:rPr>
            </w:pPr>
            <w:r w:rsidRPr="00DD2A73">
              <w:rPr>
                <w:sz w:val="16"/>
                <w:szCs w:val="16"/>
              </w:rPr>
              <w:t xml:space="preserve">The UE Application Client can Subscribe/Request to NWDAF via </w:t>
            </w:r>
            <w:r w:rsidR="00A7126D" w:rsidRPr="00DD2A73">
              <w:rPr>
                <w:sz w:val="16"/>
                <w:szCs w:val="16"/>
              </w:rPr>
              <w:t xml:space="preserve">IEAF </w:t>
            </w:r>
            <w:r w:rsidRPr="00DD2A73">
              <w:rPr>
                <w:sz w:val="16"/>
                <w:szCs w:val="16"/>
              </w:rPr>
              <w:t>to request the information from 5GC, and the analytics result of NWDAF can be delivered to the UE Application via DCAF.</w:t>
            </w:r>
          </w:p>
        </w:tc>
        <w:tc>
          <w:tcPr>
            <w:tcW w:w="1412" w:type="dxa"/>
          </w:tcPr>
          <w:p w14:paraId="1B3B0C09" w14:textId="6BBABBD7" w:rsidR="00E9563B" w:rsidRPr="00DD2A73" w:rsidRDefault="00E9563B" w:rsidP="00DD2A73">
            <w:pPr>
              <w:pStyle w:val="TAL"/>
              <w:rPr>
                <w:sz w:val="16"/>
                <w:szCs w:val="16"/>
              </w:rPr>
            </w:pPr>
            <w:r w:rsidRPr="00DD2A73">
              <w:rPr>
                <w:sz w:val="16"/>
                <w:szCs w:val="16"/>
              </w:rPr>
              <w:t xml:space="preserve">Only mentioned </w:t>
            </w:r>
            <w:r w:rsidR="00A7126D" w:rsidRPr="00DD2A73">
              <w:rPr>
                <w:sz w:val="16"/>
                <w:szCs w:val="16"/>
              </w:rPr>
              <w:t>IEAF</w:t>
            </w:r>
            <w:r w:rsidRPr="00DD2A73">
              <w:rPr>
                <w:sz w:val="16"/>
                <w:szCs w:val="16"/>
              </w:rPr>
              <w:t xml:space="preserve"> based solution.</w:t>
            </w:r>
          </w:p>
        </w:tc>
        <w:tc>
          <w:tcPr>
            <w:tcW w:w="1593" w:type="dxa"/>
          </w:tcPr>
          <w:p w14:paraId="434976FB" w14:textId="75C50D28" w:rsidR="00E9563B" w:rsidRPr="00DD2A73" w:rsidRDefault="00E9563B" w:rsidP="00DD2A73">
            <w:pPr>
              <w:pStyle w:val="TAL"/>
              <w:rPr>
                <w:sz w:val="16"/>
                <w:szCs w:val="16"/>
              </w:rPr>
            </w:pPr>
            <w:r w:rsidRPr="00DD2A73">
              <w:rPr>
                <w:sz w:val="16"/>
                <w:szCs w:val="16"/>
              </w:rPr>
              <w:t xml:space="preserve">Only mentioned </w:t>
            </w:r>
            <w:r w:rsidR="00A7126D" w:rsidRPr="00DD2A73">
              <w:rPr>
                <w:sz w:val="16"/>
                <w:szCs w:val="16"/>
              </w:rPr>
              <w:t>IEAF</w:t>
            </w:r>
            <w:r w:rsidRPr="00DD2A73">
              <w:rPr>
                <w:sz w:val="16"/>
                <w:szCs w:val="16"/>
              </w:rPr>
              <w:t xml:space="preserve"> based solution.</w:t>
            </w:r>
          </w:p>
        </w:tc>
        <w:tc>
          <w:tcPr>
            <w:tcW w:w="1315" w:type="dxa"/>
          </w:tcPr>
          <w:p w14:paraId="7466607C" w14:textId="7E139DB5" w:rsidR="00E9563B" w:rsidRPr="00DD2A73" w:rsidRDefault="00A7126D" w:rsidP="00DD2A73">
            <w:pPr>
              <w:pStyle w:val="TAL"/>
              <w:rPr>
                <w:sz w:val="16"/>
                <w:szCs w:val="16"/>
              </w:rPr>
            </w:pPr>
            <w:r w:rsidRPr="00DD2A73">
              <w:rPr>
                <w:sz w:val="16"/>
                <w:szCs w:val="16"/>
              </w:rPr>
              <w:t xml:space="preserve">Less </w:t>
            </w:r>
            <w:r w:rsidR="00E9563B" w:rsidRPr="00DD2A73">
              <w:rPr>
                <w:sz w:val="16"/>
                <w:szCs w:val="16"/>
              </w:rPr>
              <w:t xml:space="preserve">complexity for UE to request the information via the </w:t>
            </w:r>
            <w:r w:rsidRPr="00DD2A73">
              <w:rPr>
                <w:sz w:val="16"/>
                <w:szCs w:val="16"/>
              </w:rPr>
              <w:t>IE</w:t>
            </w:r>
            <w:r w:rsidR="00E9563B" w:rsidRPr="00DD2A73">
              <w:rPr>
                <w:sz w:val="16"/>
                <w:szCs w:val="16"/>
              </w:rPr>
              <w:t>AF.</w:t>
            </w:r>
          </w:p>
          <w:p w14:paraId="632A639C" w14:textId="081F7B6C" w:rsidR="00E9563B" w:rsidRPr="00DD2A73" w:rsidRDefault="00E9563B" w:rsidP="00DD2A73">
            <w:pPr>
              <w:pStyle w:val="TAL"/>
              <w:rPr>
                <w:sz w:val="16"/>
                <w:szCs w:val="16"/>
              </w:rPr>
            </w:pPr>
            <w:r w:rsidRPr="00DD2A73">
              <w:rPr>
                <w:sz w:val="16"/>
                <w:szCs w:val="16"/>
              </w:rPr>
              <w:t>Due to the analytic information from NWDAF are all user plane data, so it is more prefer</w:t>
            </w:r>
            <w:r w:rsidR="00A7126D" w:rsidRPr="00DD2A73">
              <w:rPr>
                <w:sz w:val="16"/>
                <w:szCs w:val="16"/>
              </w:rPr>
              <w:t>red</w:t>
            </w:r>
            <w:r w:rsidRPr="00DD2A73">
              <w:rPr>
                <w:sz w:val="16"/>
                <w:szCs w:val="16"/>
              </w:rPr>
              <w:t xml:space="preserve"> to use the user plane to deliver the data.</w:t>
            </w:r>
          </w:p>
        </w:tc>
        <w:tc>
          <w:tcPr>
            <w:tcW w:w="1247" w:type="dxa"/>
          </w:tcPr>
          <w:p w14:paraId="390BE4D5" w14:textId="77777777" w:rsidR="00E9563B" w:rsidRPr="00DD2A73" w:rsidRDefault="00E9563B" w:rsidP="00DD2A73">
            <w:pPr>
              <w:pStyle w:val="TAL"/>
              <w:rPr>
                <w:sz w:val="16"/>
                <w:szCs w:val="16"/>
              </w:rPr>
            </w:pPr>
          </w:p>
        </w:tc>
      </w:tr>
      <w:tr w:rsidR="00E9563B" w:rsidRPr="00DD2A73" w14:paraId="7D580576" w14:textId="77777777" w:rsidTr="00DD2A73">
        <w:tc>
          <w:tcPr>
            <w:tcW w:w="952" w:type="dxa"/>
            <w:shd w:val="clear" w:color="auto" w:fill="D0CECE" w:themeFill="background2" w:themeFillShade="E6"/>
          </w:tcPr>
          <w:p w14:paraId="4DD3646B" w14:textId="77777777" w:rsidR="00E9563B" w:rsidRPr="00DD2A73" w:rsidRDefault="00E9563B" w:rsidP="00DD2A73">
            <w:pPr>
              <w:pStyle w:val="TAH"/>
              <w:rPr>
                <w:sz w:val="16"/>
                <w:szCs w:val="16"/>
              </w:rPr>
            </w:pPr>
            <w:r w:rsidRPr="00DD2A73">
              <w:rPr>
                <w:sz w:val="16"/>
                <w:szCs w:val="16"/>
              </w:rPr>
              <w:t>Solution#3</w:t>
            </w:r>
          </w:p>
        </w:tc>
        <w:tc>
          <w:tcPr>
            <w:tcW w:w="1582" w:type="dxa"/>
          </w:tcPr>
          <w:p w14:paraId="41C04A44" w14:textId="77777777" w:rsidR="00E9563B" w:rsidRPr="00DD2A73" w:rsidRDefault="00E9563B" w:rsidP="00DD2A73">
            <w:pPr>
              <w:pStyle w:val="TAL"/>
              <w:rPr>
                <w:sz w:val="16"/>
                <w:szCs w:val="16"/>
              </w:rPr>
            </w:pPr>
            <w:r w:rsidRPr="00DD2A73">
              <w:rPr>
                <w:sz w:val="16"/>
                <w:szCs w:val="16"/>
              </w:rPr>
              <w:t>Proposed to leverage the SMF serving the PDU Session for AI/ML based services/applications provides analytics information obtained from the NWDAF to the UE. The UE can enable analytics information exposure to UE during PDU Session Establishment procedure and PDU Session Modification procedure which will impact these two procedures.</w:t>
            </w:r>
          </w:p>
        </w:tc>
        <w:tc>
          <w:tcPr>
            <w:tcW w:w="1582" w:type="dxa"/>
          </w:tcPr>
          <w:p w14:paraId="08EDF40A" w14:textId="251DE4D9" w:rsidR="00E9563B" w:rsidRPr="00DD2A73" w:rsidRDefault="00E9563B" w:rsidP="00DD2A73">
            <w:pPr>
              <w:pStyle w:val="TAL"/>
              <w:rPr>
                <w:sz w:val="16"/>
                <w:szCs w:val="16"/>
              </w:rPr>
            </w:pPr>
            <w:r w:rsidRPr="00DD2A73">
              <w:rPr>
                <w:rFonts w:hint="eastAsia"/>
                <w:sz w:val="16"/>
                <w:szCs w:val="16"/>
              </w:rPr>
              <w:t>Not mentioned.</w:t>
            </w:r>
          </w:p>
        </w:tc>
        <w:tc>
          <w:tcPr>
            <w:tcW w:w="1412" w:type="dxa"/>
          </w:tcPr>
          <w:p w14:paraId="2BB7D53D" w14:textId="77777777" w:rsidR="00E9563B" w:rsidRPr="00DD2A73" w:rsidRDefault="00E9563B" w:rsidP="00DD2A73">
            <w:pPr>
              <w:pStyle w:val="TAL"/>
              <w:rPr>
                <w:sz w:val="16"/>
                <w:szCs w:val="16"/>
              </w:rPr>
            </w:pPr>
            <w:r w:rsidRPr="00DD2A73">
              <w:rPr>
                <w:sz w:val="16"/>
                <w:szCs w:val="16"/>
              </w:rPr>
              <w:t>Only mentioned NAS based solution.</w:t>
            </w:r>
          </w:p>
        </w:tc>
        <w:tc>
          <w:tcPr>
            <w:tcW w:w="1593" w:type="dxa"/>
          </w:tcPr>
          <w:p w14:paraId="467C4214" w14:textId="77777777" w:rsidR="00E9563B" w:rsidRPr="00DD2A73" w:rsidRDefault="00E9563B" w:rsidP="00DD2A73">
            <w:pPr>
              <w:pStyle w:val="TAL"/>
              <w:rPr>
                <w:sz w:val="16"/>
                <w:szCs w:val="16"/>
              </w:rPr>
            </w:pPr>
            <w:r w:rsidRPr="00DD2A73">
              <w:rPr>
                <w:sz w:val="16"/>
                <w:szCs w:val="16"/>
              </w:rPr>
              <w:t>Only mentioned NAS based solution.</w:t>
            </w:r>
          </w:p>
        </w:tc>
        <w:tc>
          <w:tcPr>
            <w:tcW w:w="1315" w:type="dxa"/>
          </w:tcPr>
          <w:p w14:paraId="1A727A15" w14:textId="22BDBF06" w:rsidR="00E9563B" w:rsidRPr="00DD2A73" w:rsidRDefault="00E9563B" w:rsidP="00DD2A73">
            <w:pPr>
              <w:pStyle w:val="TAL"/>
              <w:rPr>
                <w:sz w:val="16"/>
                <w:szCs w:val="16"/>
              </w:rPr>
            </w:pPr>
            <w:r w:rsidRPr="00DD2A73">
              <w:rPr>
                <w:sz w:val="16"/>
                <w:szCs w:val="16"/>
              </w:rPr>
              <w:t>Solution#3 leverages existing NAS signalling and SM procedures to enable network communication with the UE with built-in NAS security.</w:t>
            </w:r>
          </w:p>
        </w:tc>
        <w:tc>
          <w:tcPr>
            <w:tcW w:w="1247" w:type="dxa"/>
          </w:tcPr>
          <w:p w14:paraId="34C22855" w14:textId="77777777" w:rsidR="00E9563B" w:rsidRPr="00DD2A73" w:rsidRDefault="00E9563B" w:rsidP="00DD2A73">
            <w:pPr>
              <w:pStyle w:val="TAL"/>
              <w:rPr>
                <w:sz w:val="16"/>
                <w:szCs w:val="16"/>
              </w:rPr>
            </w:pPr>
            <w:r w:rsidRPr="00DD2A73">
              <w:rPr>
                <w:rFonts w:hint="eastAsia"/>
                <w:sz w:val="16"/>
                <w:szCs w:val="16"/>
              </w:rPr>
              <w:t>I</w:t>
            </w:r>
            <w:r w:rsidRPr="00DD2A73">
              <w:rPr>
                <w:sz w:val="16"/>
                <w:szCs w:val="16"/>
              </w:rPr>
              <w:t>mpact the NAS signalling. The UE can enable analytics information exposure to UE during PDU Session Establishment procedure and PDU Session Modification procedure which will impact these two procedures.</w:t>
            </w:r>
          </w:p>
          <w:p w14:paraId="17922145" w14:textId="06E131B3" w:rsidR="00E9563B" w:rsidRPr="00DD2A73" w:rsidRDefault="00E9563B" w:rsidP="00DD2A73">
            <w:pPr>
              <w:pStyle w:val="TAL"/>
              <w:rPr>
                <w:sz w:val="16"/>
                <w:szCs w:val="16"/>
              </w:rPr>
            </w:pPr>
            <w:r w:rsidRPr="00DD2A73">
              <w:rPr>
                <w:sz w:val="16"/>
                <w:szCs w:val="16"/>
              </w:rPr>
              <w:t>The SMF should understand or recognize the newly introduced parameters in UE request,</w:t>
            </w:r>
          </w:p>
          <w:p w14:paraId="5C13061E" w14:textId="77777777"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55D23C16" w14:textId="1C986328"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r w:rsidR="00E9563B" w:rsidRPr="00DD2A73" w14:paraId="61F62238" w14:textId="77777777" w:rsidTr="00DD2A73">
        <w:tc>
          <w:tcPr>
            <w:tcW w:w="952" w:type="dxa"/>
            <w:shd w:val="clear" w:color="auto" w:fill="D0CECE" w:themeFill="background2" w:themeFillShade="E6"/>
          </w:tcPr>
          <w:p w14:paraId="34D6682B" w14:textId="77777777" w:rsidR="00E9563B" w:rsidRPr="00DD2A73" w:rsidRDefault="00E9563B" w:rsidP="00DD2A73">
            <w:pPr>
              <w:pStyle w:val="TAH"/>
              <w:rPr>
                <w:sz w:val="16"/>
                <w:szCs w:val="16"/>
              </w:rPr>
            </w:pPr>
            <w:r w:rsidRPr="00DD2A73">
              <w:rPr>
                <w:sz w:val="16"/>
                <w:szCs w:val="16"/>
              </w:rPr>
              <w:lastRenderedPageBreak/>
              <w:t>Solution#4</w:t>
            </w:r>
          </w:p>
        </w:tc>
        <w:tc>
          <w:tcPr>
            <w:tcW w:w="1582" w:type="dxa"/>
          </w:tcPr>
          <w:p w14:paraId="20670D78" w14:textId="6411E0FA" w:rsidR="00E9563B" w:rsidRPr="00DD2A73" w:rsidRDefault="00E9563B" w:rsidP="00DD2A73">
            <w:pPr>
              <w:pStyle w:val="TAL"/>
              <w:rPr>
                <w:sz w:val="16"/>
                <w:szCs w:val="16"/>
              </w:rPr>
            </w:pPr>
            <w:r w:rsidRPr="00DD2A73">
              <w:rPr>
                <w:sz w:val="16"/>
                <w:szCs w:val="16"/>
              </w:rPr>
              <w:t>Only mentioned that network information exposure to UE via NAS.</w:t>
            </w:r>
          </w:p>
        </w:tc>
        <w:tc>
          <w:tcPr>
            <w:tcW w:w="1582" w:type="dxa"/>
          </w:tcPr>
          <w:p w14:paraId="2C7C71E3" w14:textId="516B0495" w:rsidR="00E9563B" w:rsidRPr="00DD2A73" w:rsidRDefault="00E9563B" w:rsidP="00DD2A73">
            <w:pPr>
              <w:pStyle w:val="TAL"/>
              <w:rPr>
                <w:sz w:val="16"/>
                <w:szCs w:val="16"/>
              </w:rPr>
            </w:pPr>
            <w:r w:rsidRPr="00DD2A73">
              <w:rPr>
                <w:sz w:val="16"/>
                <w:szCs w:val="16"/>
              </w:rPr>
              <w:t>For the request phase, the AF subscribes to the NWDAF on behalf of UE including UE identifier, Analytics ID, Area of Interest, Notification Target Address (+ callback URI), Target UE IP Address, UE</w:t>
            </w:r>
            <w:r w:rsidR="00E22429" w:rsidRPr="00DD2A73">
              <w:rPr>
                <w:sz w:val="16"/>
                <w:szCs w:val="16"/>
              </w:rPr>
              <w:t>'</w:t>
            </w:r>
            <w:r w:rsidRPr="00DD2A73">
              <w:rPr>
                <w:sz w:val="16"/>
                <w:szCs w:val="16"/>
              </w:rPr>
              <w:t>s subscription correlation ID, and the analytics data of NWDAF can be delivered by the AF to the UE over application layer.</w:t>
            </w:r>
          </w:p>
        </w:tc>
        <w:tc>
          <w:tcPr>
            <w:tcW w:w="1412" w:type="dxa"/>
          </w:tcPr>
          <w:p w14:paraId="3D29DB45" w14:textId="77777777" w:rsidR="00E9563B" w:rsidRPr="00DD2A73" w:rsidRDefault="00E9563B" w:rsidP="00DD2A73">
            <w:pPr>
              <w:pStyle w:val="TAL"/>
              <w:rPr>
                <w:sz w:val="16"/>
                <w:szCs w:val="16"/>
              </w:rPr>
            </w:pPr>
            <w:r w:rsidRPr="00DD2A73">
              <w:rPr>
                <w:sz w:val="16"/>
                <w:szCs w:val="16"/>
              </w:rPr>
              <w:t>Only mentioned that network information exposure to UE via NAS.</w:t>
            </w:r>
          </w:p>
        </w:tc>
        <w:tc>
          <w:tcPr>
            <w:tcW w:w="1593" w:type="dxa"/>
          </w:tcPr>
          <w:p w14:paraId="09CDBCB0" w14:textId="77777777" w:rsidR="00E9563B" w:rsidRPr="00DD2A73" w:rsidRDefault="00E9563B" w:rsidP="00DD2A73">
            <w:pPr>
              <w:pStyle w:val="TAL"/>
              <w:rPr>
                <w:sz w:val="16"/>
                <w:szCs w:val="16"/>
              </w:rPr>
            </w:pPr>
            <w:r w:rsidRPr="00DD2A73">
              <w:rPr>
                <w:rFonts w:hint="eastAsia"/>
                <w:sz w:val="16"/>
                <w:szCs w:val="16"/>
              </w:rPr>
              <w:t>T</w:t>
            </w:r>
            <w:r w:rsidRPr="00DD2A73">
              <w:rPr>
                <w:sz w:val="16"/>
                <w:szCs w:val="16"/>
              </w:rPr>
              <w:t>he request is based on AF and the notification is based on NAS.</w:t>
            </w:r>
          </w:p>
        </w:tc>
        <w:tc>
          <w:tcPr>
            <w:tcW w:w="1315" w:type="dxa"/>
          </w:tcPr>
          <w:p w14:paraId="34CC5E84" w14:textId="1956E7A4" w:rsidR="00E9563B" w:rsidRPr="00DD2A73" w:rsidRDefault="00E9563B" w:rsidP="00DD2A73">
            <w:pPr>
              <w:pStyle w:val="TAL"/>
              <w:rPr>
                <w:sz w:val="16"/>
                <w:szCs w:val="16"/>
              </w:rPr>
            </w:pPr>
            <w:r w:rsidRPr="00DD2A73">
              <w:rPr>
                <w:sz w:val="16"/>
                <w:szCs w:val="16"/>
              </w:rPr>
              <w:t>No need for 5GC to translate UE</w:t>
            </w:r>
            <w:r w:rsidR="00E22429" w:rsidRPr="00DD2A73">
              <w:rPr>
                <w:sz w:val="16"/>
                <w:szCs w:val="16"/>
              </w:rPr>
              <w:t>'</w:t>
            </w:r>
            <w:r w:rsidRPr="00DD2A73">
              <w:rPr>
                <w:sz w:val="16"/>
                <w:szCs w:val="16"/>
              </w:rPr>
              <w:t>s request as in Solution#2 and hence less complexity for UE to request the information via the AF.</w:t>
            </w:r>
          </w:p>
          <w:p w14:paraId="1F52B8BC" w14:textId="77777777" w:rsidR="00E9563B" w:rsidRPr="00DD2A73" w:rsidRDefault="00E9563B"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7D80263C" w14:textId="0DCC8ED9" w:rsidR="00E9563B" w:rsidRPr="00DD2A73" w:rsidRDefault="00E9563B" w:rsidP="00DD2A73">
            <w:pPr>
              <w:pStyle w:val="TAL"/>
              <w:rPr>
                <w:sz w:val="16"/>
                <w:szCs w:val="16"/>
              </w:rPr>
            </w:pPr>
            <w:r w:rsidRPr="00DD2A73">
              <w:rPr>
                <w:sz w:val="16"/>
                <w:szCs w:val="16"/>
              </w:rPr>
              <w:t xml:space="preserve">Carry the same concern as Solution#2 w.r.t. </w:t>
            </w:r>
            <w:r w:rsidR="00A7126D" w:rsidRPr="00DD2A73">
              <w:rPr>
                <w:sz w:val="16"/>
                <w:szCs w:val="16"/>
              </w:rPr>
              <w:t xml:space="preserve">IEAF </w:t>
            </w:r>
            <w:r w:rsidRPr="00DD2A73">
              <w:rPr>
                <w:sz w:val="16"/>
                <w:szCs w:val="16"/>
              </w:rPr>
              <w:t>related issues.</w:t>
            </w:r>
          </w:p>
          <w:p w14:paraId="3847C1CF" w14:textId="77777777" w:rsidR="00E9563B" w:rsidRPr="00DD2A73" w:rsidRDefault="00E9563B" w:rsidP="00DD2A73">
            <w:pPr>
              <w:pStyle w:val="TAL"/>
              <w:rPr>
                <w:sz w:val="16"/>
                <w:szCs w:val="16"/>
              </w:rPr>
            </w:pPr>
            <w:r w:rsidRPr="00DD2A73">
              <w:rPr>
                <w:sz w:val="16"/>
                <w:szCs w:val="16"/>
              </w:rPr>
              <w:t>Impact the NAS signalling. The analytics information exposure to UE during PDU Session Modification procedure.</w:t>
            </w:r>
          </w:p>
          <w:p w14:paraId="33E2FF56" w14:textId="77777777"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69F11D18" w14:textId="1D20A99C"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r w:rsidR="00E9563B" w:rsidRPr="00DD2A73" w14:paraId="22A57AF9" w14:textId="77777777" w:rsidTr="00DD2A73">
        <w:tc>
          <w:tcPr>
            <w:tcW w:w="952" w:type="dxa"/>
            <w:shd w:val="clear" w:color="auto" w:fill="D0CECE" w:themeFill="background2" w:themeFillShade="E6"/>
          </w:tcPr>
          <w:p w14:paraId="3A8BABE4" w14:textId="77777777" w:rsidR="00E9563B" w:rsidRPr="00DD2A73" w:rsidRDefault="00E9563B" w:rsidP="00DD2A73">
            <w:pPr>
              <w:pStyle w:val="TAH"/>
              <w:rPr>
                <w:sz w:val="16"/>
                <w:szCs w:val="16"/>
              </w:rPr>
            </w:pPr>
            <w:r w:rsidRPr="00DD2A73">
              <w:rPr>
                <w:sz w:val="16"/>
                <w:szCs w:val="16"/>
              </w:rPr>
              <w:t>Solution#5</w:t>
            </w:r>
          </w:p>
        </w:tc>
        <w:tc>
          <w:tcPr>
            <w:tcW w:w="1582" w:type="dxa"/>
          </w:tcPr>
          <w:p w14:paraId="1B4E12BC" w14:textId="77777777" w:rsidR="00E9563B" w:rsidRPr="00DD2A73" w:rsidRDefault="00E9563B" w:rsidP="00DD2A73">
            <w:pPr>
              <w:pStyle w:val="TAL"/>
              <w:rPr>
                <w:sz w:val="16"/>
                <w:szCs w:val="16"/>
              </w:rPr>
            </w:pPr>
            <w:r w:rsidRPr="00DD2A73">
              <w:rPr>
                <w:rFonts w:hint="eastAsia"/>
                <w:sz w:val="16"/>
                <w:szCs w:val="16"/>
              </w:rPr>
              <w:t>P</w:t>
            </w:r>
            <w:r w:rsidRPr="00DD2A73">
              <w:rPr>
                <w:sz w:val="16"/>
                <w:szCs w:val="16"/>
              </w:rPr>
              <w:t>roposed to let SMF on behalf of the UE to subscribe specific Analytics to the NWDAF. The UE provides the input parameter required for these Analytics during the PDU Session Establishment Request or it may provide the input parameters using UL NAS TRANSPORT message, through the AMF. The SMF sends PDU Session Establishment accept including the analytics results or the AMF send the DL NAS transport including the analytics results.</w:t>
            </w:r>
          </w:p>
        </w:tc>
        <w:tc>
          <w:tcPr>
            <w:tcW w:w="1582" w:type="dxa"/>
          </w:tcPr>
          <w:p w14:paraId="1D318606" w14:textId="3C1797A4" w:rsidR="00E9563B" w:rsidRPr="00DD2A73" w:rsidRDefault="00E9563B" w:rsidP="00DD2A73">
            <w:pPr>
              <w:pStyle w:val="TAL"/>
              <w:rPr>
                <w:sz w:val="16"/>
                <w:szCs w:val="16"/>
              </w:rPr>
            </w:pPr>
            <w:r w:rsidRPr="00DD2A73">
              <w:rPr>
                <w:sz w:val="16"/>
                <w:szCs w:val="16"/>
              </w:rPr>
              <w:t xml:space="preserve">If the information delivery mode indicates the UE may use only </w:t>
            </w:r>
            <w:r w:rsidR="00E22429" w:rsidRPr="00DD2A73">
              <w:rPr>
                <w:sz w:val="16"/>
                <w:szCs w:val="16"/>
              </w:rPr>
              <w:t>"</w:t>
            </w:r>
            <w:r w:rsidRPr="00DD2A73">
              <w:rPr>
                <w:sz w:val="16"/>
                <w:szCs w:val="16"/>
              </w:rPr>
              <w:t>UP</w:t>
            </w:r>
            <w:r w:rsidR="00E22429" w:rsidRPr="00DD2A73">
              <w:rPr>
                <w:sz w:val="16"/>
                <w:szCs w:val="16"/>
              </w:rPr>
              <w:t>"</w:t>
            </w:r>
            <w:r w:rsidRPr="00DD2A73">
              <w:rPr>
                <w:sz w:val="16"/>
                <w:szCs w:val="16"/>
              </w:rPr>
              <w:t xml:space="preserve"> or </w:t>
            </w:r>
            <w:r w:rsidR="00E22429" w:rsidRPr="00DD2A73">
              <w:rPr>
                <w:sz w:val="16"/>
                <w:szCs w:val="16"/>
              </w:rPr>
              <w:t>"</w:t>
            </w:r>
            <w:r w:rsidRPr="00DD2A73">
              <w:rPr>
                <w:sz w:val="16"/>
                <w:szCs w:val="16"/>
              </w:rPr>
              <w:t>Both</w:t>
            </w:r>
            <w:r w:rsidR="00E22429" w:rsidRPr="00DD2A73">
              <w:rPr>
                <w:sz w:val="16"/>
                <w:szCs w:val="16"/>
              </w:rPr>
              <w:t>"</w:t>
            </w:r>
            <w:r w:rsidRPr="00DD2A73">
              <w:rPr>
                <w:sz w:val="16"/>
                <w:szCs w:val="16"/>
              </w:rPr>
              <w:t xml:space="preserve">, the UE may request a PDU Session Establishment to enable connectivity toward an AF (e.g. </w:t>
            </w:r>
            <w:r w:rsidR="00A7126D" w:rsidRPr="00DD2A73">
              <w:rPr>
                <w:sz w:val="16"/>
                <w:szCs w:val="16"/>
              </w:rPr>
              <w:t>IEAF</w:t>
            </w:r>
            <w:r w:rsidRPr="00DD2A73">
              <w:rPr>
                <w:sz w:val="16"/>
                <w:szCs w:val="16"/>
              </w:rPr>
              <w:t xml:space="preserve">) and request Analytics and/or Event Notification and have those Analytics and Event Notification delivered over the UP, using the </w:t>
            </w:r>
            <w:r w:rsidR="00A7126D" w:rsidRPr="00DD2A73">
              <w:rPr>
                <w:sz w:val="16"/>
                <w:szCs w:val="16"/>
              </w:rPr>
              <w:t xml:space="preserve">IEAF </w:t>
            </w:r>
            <w:r w:rsidRPr="00DD2A73">
              <w:rPr>
                <w:sz w:val="16"/>
                <w:szCs w:val="16"/>
              </w:rPr>
              <w:t>or other AF as an anchor.</w:t>
            </w:r>
          </w:p>
        </w:tc>
        <w:tc>
          <w:tcPr>
            <w:tcW w:w="1412" w:type="dxa"/>
          </w:tcPr>
          <w:p w14:paraId="0FEF51D9" w14:textId="409BA546" w:rsidR="00E9563B" w:rsidRPr="00DD2A73" w:rsidRDefault="00E9563B" w:rsidP="00DD2A73">
            <w:pPr>
              <w:pStyle w:val="TAL"/>
              <w:rPr>
                <w:sz w:val="16"/>
                <w:szCs w:val="16"/>
              </w:rPr>
            </w:pPr>
            <w:r w:rsidRPr="00DD2A73">
              <w:rPr>
                <w:sz w:val="16"/>
                <w:szCs w:val="16"/>
              </w:rPr>
              <w:t xml:space="preserve">Based on policy or access to Network Analytics, e.g. showing high CP load, the SMF may route Analytics of Network Exposure notification through the UP, either directly through the UPF (via N4) or through and AF such as </w:t>
            </w:r>
            <w:r w:rsidR="00A7126D" w:rsidRPr="00DD2A73">
              <w:rPr>
                <w:sz w:val="16"/>
                <w:szCs w:val="16"/>
              </w:rPr>
              <w:t>IEAF</w:t>
            </w:r>
            <w:r w:rsidRPr="00DD2A73">
              <w:rPr>
                <w:sz w:val="16"/>
                <w:szCs w:val="16"/>
              </w:rPr>
              <w:t>.</w:t>
            </w:r>
          </w:p>
        </w:tc>
        <w:tc>
          <w:tcPr>
            <w:tcW w:w="1593" w:type="dxa"/>
          </w:tcPr>
          <w:p w14:paraId="6B23B81D" w14:textId="293BFCD3" w:rsidR="00E9563B" w:rsidRPr="00DD2A73" w:rsidRDefault="00E9563B" w:rsidP="00DD2A73">
            <w:pPr>
              <w:pStyle w:val="TAL"/>
              <w:rPr>
                <w:sz w:val="16"/>
                <w:szCs w:val="16"/>
              </w:rPr>
            </w:pPr>
            <w:r w:rsidRPr="00DD2A73">
              <w:rPr>
                <w:rFonts w:hint="eastAsia"/>
                <w:sz w:val="16"/>
                <w:szCs w:val="16"/>
              </w:rPr>
              <w:t>B</w:t>
            </w:r>
            <w:r w:rsidRPr="00DD2A73">
              <w:rPr>
                <w:sz w:val="16"/>
                <w:szCs w:val="16"/>
              </w:rPr>
              <w:t xml:space="preserve">oth NAS based solution and </w:t>
            </w:r>
            <w:r w:rsidR="00A7126D" w:rsidRPr="00DD2A73">
              <w:rPr>
                <w:sz w:val="16"/>
                <w:szCs w:val="16"/>
              </w:rPr>
              <w:t>IEAF</w:t>
            </w:r>
            <w:r w:rsidRPr="00DD2A73">
              <w:rPr>
                <w:sz w:val="16"/>
                <w:szCs w:val="16"/>
              </w:rPr>
              <w:t>/AF based solution are mentioned. The UE may provide its capability (NAS/</w:t>
            </w:r>
            <w:r w:rsidR="00A7126D" w:rsidRPr="00DD2A73">
              <w:rPr>
                <w:sz w:val="16"/>
                <w:szCs w:val="16"/>
              </w:rPr>
              <w:t>IEAF</w:t>
            </w:r>
            <w:r w:rsidRPr="00DD2A73">
              <w:rPr>
                <w:sz w:val="16"/>
                <w:szCs w:val="16"/>
              </w:rPr>
              <w:t>) upon registration. AMF checks if the UE is allowed to request and get Network Exposure information, and whether notifications/responses can be sent over the CP, UP or both.</w:t>
            </w:r>
          </w:p>
        </w:tc>
        <w:tc>
          <w:tcPr>
            <w:tcW w:w="1315" w:type="dxa"/>
          </w:tcPr>
          <w:p w14:paraId="45D77D88" w14:textId="77777777" w:rsidR="00E9563B" w:rsidRPr="00DD2A73" w:rsidRDefault="00E9563B" w:rsidP="00DD2A73">
            <w:pPr>
              <w:pStyle w:val="TAL"/>
              <w:rPr>
                <w:sz w:val="16"/>
                <w:szCs w:val="16"/>
              </w:rPr>
            </w:pPr>
            <w:r w:rsidRPr="00DD2A73">
              <w:rPr>
                <w:sz w:val="16"/>
                <w:szCs w:val="16"/>
              </w:rPr>
              <w:t>Similar considerations as the Solution#2 and Solution#3 for the pros.</w:t>
            </w:r>
          </w:p>
        </w:tc>
        <w:tc>
          <w:tcPr>
            <w:tcW w:w="1247" w:type="dxa"/>
          </w:tcPr>
          <w:p w14:paraId="76F7B0E8" w14:textId="2B26DDC8" w:rsidR="00E9563B" w:rsidRPr="00DD2A73" w:rsidRDefault="00E9563B" w:rsidP="00DD2A73">
            <w:pPr>
              <w:pStyle w:val="TAL"/>
              <w:rPr>
                <w:sz w:val="16"/>
                <w:szCs w:val="16"/>
              </w:rPr>
            </w:pPr>
            <w:r w:rsidRPr="00DD2A73">
              <w:rPr>
                <w:sz w:val="16"/>
                <w:szCs w:val="16"/>
              </w:rPr>
              <w:t>Supporting both UP and CP solutions may bring higher complexity to the network and the UE over proposals addressing UP or CP only solutions. It needs negotiation of the UE capability support for network exposure.</w:t>
            </w:r>
          </w:p>
          <w:p w14:paraId="174AA0B5" w14:textId="00366455" w:rsidR="00E9563B" w:rsidRPr="00DD2A73" w:rsidRDefault="00E9563B" w:rsidP="00DD2A73">
            <w:pPr>
              <w:pStyle w:val="TAL"/>
              <w:rPr>
                <w:sz w:val="16"/>
                <w:szCs w:val="16"/>
              </w:rPr>
            </w:pPr>
            <w:r w:rsidRPr="00DD2A73">
              <w:rPr>
                <w:sz w:val="16"/>
                <w:szCs w:val="16"/>
              </w:rPr>
              <w:t>Existing NAS procedures are extended to enable authorization for delivery of Network analytics and to determine delivery mechanism, either CP or UP.</w:t>
            </w:r>
          </w:p>
          <w:p w14:paraId="2503ECF0" w14:textId="77777777" w:rsidR="00E9563B" w:rsidRPr="00DD2A73" w:rsidRDefault="00E9563B" w:rsidP="00DD2A73">
            <w:pPr>
              <w:pStyle w:val="TAL"/>
              <w:rPr>
                <w:sz w:val="16"/>
                <w:szCs w:val="16"/>
              </w:rPr>
            </w:pPr>
            <w:r w:rsidRPr="00DD2A73">
              <w:rPr>
                <w:sz w:val="16"/>
                <w:szCs w:val="16"/>
              </w:rPr>
              <w:t>Similar concern as the Solution#2 and Solution#3 for the cons.</w:t>
            </w:r>
          </w:p>
        </w:tc>
      </w:tr>
      <w:tr w:rsidR="00E9563B" w:rsidRPr="00DD2A73" w14:paraId="0D38FD3B" w14:textId="77777777" w:rsidTr="00DD2A73">
        <w:tc>
          <w:tcPr>
            <w:tcW w:w="952" w:type="dxa"/>
            <w:shd w:val="clear" w:color="auto" w:fill="D0CECE" w:themeFill="background2" w:themeFillShade="E6"/>
          </w:tcPr>
          <w:p w14:paraId="416B5662" w14:textId="77777777" w:rsidR="00E9563B" w:rsidRPr="00DD2A73" w:rsidRDefault="00E9563B" w:rsidP="00DD2A73">
            <w:pPr>
              <w:pStyle w:val="TAH"/>
              <w:rPr>
                <w:sz w:val="16"/>
                <w:szCs w:val="16"/>
              </w:rPr>
            </w:pPr>
            <w:r w:rsidRPr="00DD2A73">
              <w:rPr>
                <w:sz w:val="16"/>
                <w:szCs w:val="16"/>
              </w:rPr>
              <w:lastRenderedPageBreak/>
              <w:t>Solution#8</w:t>
            </w:r>
          </w:p>
        </w:tc>
        <w:tc>
          <w:tcPr>
            <w:tcW w:w="1582" w:type="dxa"/>
          </w:tcPr>
          <w:p w14:paraId="4DDDC2B8" w14:textId="7D5EEF35" w:rsidR="00E9563B" w:rsidRPr="00DD2A73" w:rsidRDefault="00A7126D" w:rsidP="00DD2A73">
            <w:pPr>
              <w:pStyle w:val="TAL"/>
              <w:rPr>
                <w:sz w:val="16"/>
                <w:szCs w:val="16"/>
              </w:rPr>
            </w:pPr>
            <w:r w:rsidRPr="00DD2A73">
              <w:rPr>
                <w:sz w:val="16"/>
                <w:szCs w:val="16"/>
              </w:rPr>
              <w:t>Partially applicable as the solution uses NAS to expose network information to UE in option A.</w:t>
            </w:r>
          </w:p>
        </w:tc>
        <w:tc>
          <w:tcPr>
            <w:tcW w:w="1582" w:type="dxa"/>
          </w:tcPr>
          <w:p w14:paraId="2D1866BD" w14:textId="77777777" w:rsidR="00945C9D" w:rsidRPr="00DD2A73" w:rsidRDefault="00945C9D" w:rsidP="00DD2A73">
            <w:pPr>
              <w:pStyle w:val="TAL"/>
              <w:rPr>
                <w:sz w:val="16"/>
                <w:szCs w:val="16"/>
              </w:rPr>
            </w:pPr>
            <w:r w:rsidRPr="00DD2A73">
              <w:rPr>
                <w:sz w:val="16"/>
                <w:szCs w:val="16"/>
              </w:rPr>
              <w:t>Partially applicable.</w:t>
            </w:r>
          </w:p>
          <w:p w14:paraId="4F83F3DF" w14:textId="77777777" w:rsidR="00E9563B" w:rsidRPr="00DD2A73" w:rsidRDefault="00E9563B" w:rsidP="00DD2A73">
            <w:pPr>
              <w:pStyle w:val="TAL"/>
              <w:rPr>
                <w:sz w:val="16"/>
                <w:szCs w:val="16"/>
              </w:rPr>
            </w:pPr>
            <w:r w:rsidRPr="00DD2A73">
              <w:rPr>
                <w:sz w:val="16"/>
                <w:szCs w:val="16"/>
              </w:rPr>
              <w:t>For 5GC information that relate to an AF Session/PDU Session, the AF on behalf of UE subscribes via the PCF. The SMF sends an AF Session/PDU Session specific notification to the AF via the PCF. For other info, the AF directly subscribes the info to the NF/NWDAF for the UE, and the NF/NWDAF notifies the AF directly.</w:t>
            </w:r>
          </w:p>
          <w:p w14:paraId="142F827D" w14:textId="0AC2B26D" w:rsidR="00E9563B" w:rsidRPr="00DD2A73" w:rsidRDefault="00E9563B" w:rsidP="00DD2A73">
            <w:pPr>
              <w:pStyle w:val="TAL"/>
              <w:rPr>
                <w:sz w:val="16"/>
                <w:szCs w:val="16"/>
              </w:rPr>
            </w:pPr>
            <w:r w:rsidRPr="00DD2A73">
              <w:rPr>
                <w:sz w:val="16"/>
                <w:szCs w:val="16"/>
              </w:rPr>
              <w:t>The AF may inform the UE, via application layer communication, about the assistance information based on the received information from 5GS and local configuration</w:t>
            </w:r>
            <w:r w:rsidR="00520CDC" w:rsidRPr="00DD2A73">
              <w:rPr>
                <w:sz w:val="16"/>
                <w:szCs w:val="16"/>
              </w:rPr>
              <w:t xml:space="preserve"> for option B</w:t>
            </w:r>
            <w:r w:rsidRPr="00DD2A73">
              <w:rPr>
                <w:sz w:val="16"/>
                <w:szCs w:val="16"/>
              </w:rPr>
              <w:t>.</w:t>
            </w:r>
          </w:p>
        </w:tc>
        <w:tc>
          <w:tcPr>
            <w:tcW w:w="1412" w:type="dxa"/>
          </w:tcPr>
          <w:p w14:paraId="7DADAC08" w14:textId="65A4A101" w:rsidR="00E9563B" w:rsidRPr="00DD2A73" w:rsidRDefault="00945C9D" w:rsidP="00DD2A73">
            <w:pPr>
              <w:pStyle w:val="TAL"/>
              <w:rPr>
                <w:sz w:val="16"/>
                <w:szCs w:val="16"/>
              </w:rPr>
            </w:pPr>
            <w:r w:rsidRPr="00DD2A73">
              <w:rPr>
                <w:sz w:val="16"/>
                <w:szCs w:val="16"/>
              </w:rPr>
              <w:t>Partially applicable. The AF can notify the UE in option B for 5GC information.</w:t>
            </w:r>
          </w:p>
        </w:tc>
        <w:tc>
          <w:tcPr>
            <w:tcW w:w="1593" w:type="dxa"/>
          </w:tcPr>
          <w:p w14:paraId="0AAD98B5" w14:textId="77C18837" w:rsidR="00E9563B" w:rsidRPr="00DD2A73" w:rsidRDefault="00E9563B" w:rsidP="00DD2A73">
            <w:pPr>
              <w:pStyle w:val="TAL"/>
              <w:rPr>
                <w:sz w:val="16"/>
                <w:szCs w:val="16"/>
              </w:rPr>
            </w:pPr>
            <w:r w:rsidRPr="00DD2A73">
              <w:rPr>
                <w:rFonts w:hint="eastAsia"/>
                <w:sz w:val="16"/>
                <w:szCs w:val="16"/>
              </w:rPr>
              <w:t>T</w:t>
            </w:r>
            <w:r w:rsidRPr="00DD2A73">
              <w:rPr>
                <w:sz w:val="16"/>
                <w:szCs w:val="16"/>
              </w:rPr>
              <w:t>he request</w:t>
            </w:r>
            <w:r w:rsidR="00945C9D" w:rsidRPr="00DD2A73">
              <w:rPr>
                <w:sz w:val="16"/>
                <w:szCs w:val="16"/>
              </w:rPr>
              <w:t>/subscription</w:t>
            </w:r>
            <w:r w:rsidRPr="00DD2A73">
              <w:rPr>
                <w:sz w:val="16"/>
                <w:szCs w:val="16"/>
              </w:rPr>
              <w:t xml:space="preserve"> is based on AF and the notification </w:t>
            </w:r>
            <w:r w:rsidR="00945C9D" w:rsidRPr="00DD2A73">
              <w:rPr>
                <w:sz w:val="16"/>
                <w:szCs w:val="16"/>
              </w:rPr>
              <w:t xml:space="preserve">to the UE </w:t>
            </w:r>
            <w:r w:rsidRPr="00DD2A73">
              <w:rPr>
                <w:sz w:val="16"/>
                <w:szCs w:val="16"/>
              </w:rPr>
              <w:t>is based on NAS</w:t>
            </w:r>
            <w:r w:rsidR="00945C9D" w:rsidRPr="00DD2A73">
              <w:rPr>
                <w:sz w:val="16"/>
                <w:szCs w:val="16"/>
              </w:rPr>
              <w:t xml:space="preserve"> in option A and via AF in option B.</w:t>
            </w:r>
          </w:p>
        </w:tc>
        <w:tc>
          <w:tcPr>
            <w:tcW w:w="1315" w:type="dxa"/>
          </w:tcPr>
          <w:p w14:paraId="35A1245A" w14:textId="2D5A70D0" w:rsidR="00B663DD" w:rsidRPr="00DD2A73" w:rsidRDefault="00E9563B" w:rsidP="00DD2A73">
            <w:pPr>
              <w:pStyle w:val="TAL"/>
              <w:rPr>
                <w:sz w:val="16"/>
                <w:szCs w:val="16"/>
              </w:rPr>
            </w:pPr>
            <w:r w:rsidRPr="00DD2A73">
              <w:rPr>
                <w:sz w:val="16"/>
                <w:szCs w:val="16"/>
              </w:rPr>
              <w:t>Same benefit as Solution#4.</w:t>
            </w:r>
          </w:p>
          <w:p w14:paraId="4AEEE2AF" w14:textId="2B012B43" w:rsidR="00B663DD" w:rsidRPr="00DD2A73" w:rsidRDefault="00B663DD" w:rsidP="00DD2A73">
            <w:pPr>
              <w:pStyle w:val="TAL"/>
              <w:rPr>
                <w:sz w:val="16"/>
                <w:szCs w:val="16"/>
              </w:rPr>
            </w:pPr>
            <w:r w:rsidRPr="005520C7">
              <w:rPr>
                <w:sz w:val="16"/>
                <w:szCs w:val="16"/>
              </w:rPr>
              <w:t>Limited impact on NAS signalling for AF Session/PDU Session specific information, while reusing existing NFs and procedures for QoS change notification.</w:t>
            </w:r>
          </w:p>
          <w:p w14:paraId="40C81D83" w14:textId="01FC6658" w:rsidR="00E9563B" w:rsidRPr="00DD2A73" w:rsidRDefault="00520CDC"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0651DA86" w14:textId="766A0CB4" w:rsidR="00E9563B" w:rsidRPr="00DD2A73" w:rsidRDefault="00E9563B" w:rsidP="00DD2A73">
            <w:pPr>
              <w:pStyle w:val="TAL"/>
              <w:rPr>
                <w:sz w:val="16"/>
                <w:szCs w:val="16"/>
              </w:rPr>
            </w:pPr>
          </w:p>
        </w:tc>
      </w:tr>
      <w:tr w:rsidR="00E9563B" w:rsidRPr="00DD2A73" w14:paraId="0A727182" w14:textId="77777777" w:rsidTr="00DD2A73">
        <w:tc>
          <w:tcPr>
            <w:tcW w:w="952" w:type="dxa"/>
            <w:shd w:val="clear" w:color="auto" w:fill="D0CECE" w:themeFill="background2" w:themeFillShade="E6"/>
          </w:tcPr>
          <w:p w14:paraId="5E577CE6" w14:textId="77777777" w:rsidR="00E9563B" w:rsidRPr="00DD2A73" w:rsidRDefault="00E9563B" w:rsidP="00DD2A73">
            <w:pPr>
              <w:pStyle w:val="TAH"/>
              <w:rPr>
                <w:sz w:val="16"/>
                <w:szCs w:val="16"/>
              </w:rPr>
            </w:pPr>
            <w:r w:rsidRPr="00DD2A73">
              <w:rPr>
                <w:sz w:val="16"/>
                <w:szCs w:val="16"/>
              </w:rPr>
              <w:t>Solution#29</w:t>
            </w:r>
          </w:p>
        </w:tc>
        <w:tc>
          <w:tcPr>
            <w:tcW w:w="1582" w:type="dxa"/>
          </w:tcPr>
          <w:p w14:paraId="5D5F73CC" w14:textId="4CED6314" w:rsidR="00E9563B" w:rsidRPr="00DD2A73" w:rsidRDefault="00E9563B" w:rsidP="00DD2A73">
            <w:pPr>
              <w:pStyle w:val="TAL"/>
              <w:rPr>
                <w:sz w:val="16"/>
                <w:szCs w:val="16"/>
              </w:rPr>
            </w:pPr>
            <w:r w:rsidRPr="00DD2A73">
              <w:rPr>
                <w:sz w:val="16"/>
                <w:szCs w:val="16"/>
              </w:rPr>
              <w:t>Not mentioned.</w:t>
            </w:r>
          </w:p>
        </w:tc>
        <w:tc>
          <w:tcPr>
            <w:tcW w:w="1582" w:type="dxa"/>
          </w:tcPr>
          <w:p w14:paraId="31EA36B2" w14:textId="0EFAC083" w:rsidR="00E9563B" w:rsidRPr="00DD2A73" w:rsidRDefault="00E9563B" w:rsidP="00DD2A73">
            <w:pPr>
              <w:pStyle w:val="TAL"/>
              <w:rPr>
                <w:sz w:val="16"/>
                <w:szCs w:val="16"/>
              </w:rPr>
            </w:pPr>
            <w:r w:rsidRPr="00DD2A73">
              <w:rPr>
                <w:sz w:val="16"/>
                <w:szCs w:val="16"/>
              </w:rPr>
              <w:t>Not mentioned.</w:t>
            </w:r>
          </w:p>
        </w:tc>
        <w:tc>
          <w:tcPr>
            <w:tcW w:w="1412" w:type="dxa"/>
          </w:tcPr>
          <w:p w14:paraId="01411F7D" w14:textId="1146AC5E" w:rsidR="00E9563B" w:rsidRPr="00DD2A73" w:rsidRDefault="00E9563B" w:rsidP="00DD2A73">
            <w:pPr>
              <w:pStyle w:val="TAL"/>
              <w:rPr>
                <w:sz w:val="16"/>
                <w:szCs w:val="16"/>
              </w:rPr>
            </w:pPr>
            <w:r w:rsidRPr="00DD2A73">
              <w:rPr>
                <w:sz w:val="16"/>
                <w:szCs w:val="16"/>
              </w:rPr>
              <w:t>Not mentioned.</w:t>
            </w:r>
          </w:p>
        </w:tc>
        <w:tc>
          <w:tcPr>
            <w:tcW w:w="1593" w:type="dxa"/>
          </w:tcPr>
          <w:p w14:paraId="74D0798F" w14:textId="7B3A3D7F" w:rsidR="004B53F9" w:rsidRPr="00DD2A73" w:rsidRDefault="00E9563B" w:rsidP="00DD2A73">
            <w:pPr>
              <w:pStyle w:val="TAL"/>
              <w:rPr>
                <w:sz w:val="16"/>
                <w:szCs w:val="16"/>
              </w:rPr>
            </w:pPr>
            <w:r w:rsidRPr="00DD2A73">
              <w:rPr>
                <w:sz w:val="16"/>
                <w:szCs w:val="16"/>
              </w:rPr>
              <w:t>UE and AI/ML application servers negotiate the AI/ML task to be performed and the task related parameters, AF provides the subscription data of the AI/ML task to UDM via NEF. When the subscription data of the AI/ML task is changed, the UDM notify SMF. SMF determines the recommended service transmission time duration and exposes such parameter to UE via NAS.</w:t>
            </w:r>
          </w:p>
          <w:p w14:paraId="3A61A333" w14:textId="04040A34" w:rsidR="00E9563B" w:rsidRPr="00DD2A73" w:rsidRDefault="004B53F9" w:rsidP="00DD2A73">
            <w:pPr>
              <w:pStyle w:val="TAL"/>
              <w:rPr>
                <w:sz w:val="16"/>
                <w:szCs w:val="16"/>
              </w:rPr>
            </w:pPr>
            <w:r w:rsidRPr="00DD2A73">
              <w:rPr>
                <w:sz w:val="16"/>
                <w:szCs w:val="16"/>
              </w:rPr>
              <w:t>Other option is the PCF requests analytics from NWDAF and then exposes network information (i.e. information based on network analytics) to the UE using UE policy</w:t>
            </w:r>
            <w:r w:rsidR="00DD2A73">
              <w:rPr>
                <w:sz w:val="16"/>
                <w:szCs w:val="16"/>
              </w:rPr>
              <w:t>.</w:t>
            </w:r>
          </w:p>
        </w:tc>
        <w:tc>
          <w:tcPr>
            <w:tcW w:w="1315" w:type="dxa"/>
          </w:tcPr>
          <w:p w14:paraId="4EBEBC7C" w14:textId="7E65A5D9" w:rsidR="00E9563B" w:rsidRPr="00DD2A73" w:rsidRDefault="00E9563B"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0651C801" w14:textId="6ED07262" w:rsidR="00E9563B" w:rsidRPr="00DD2A73" w:rsidRDefault="00E9563B" w:rsidP="00DD2A73">
            <w:pPr>
              <w:pStyle w:val="TAL"/>
              <w:rPr>
                <w:sz w:val="16"/>
                <w:szCs w:val="16"/>
              </w:rPr>
            </w:pPr>
            <w:r w:rsidRPr="00DD2A73">
              <w:rPr>
                <w:sz w:val="16"/>
                <w:szCs w:val="16"/>
              </w:rPr>
              <w:t>The request is not from UE directly, instead it is from UDM when the subscription data of the AI/ML task is changed. This solution only mentioned how to send the information to the UE, and hence it is only a partial solution.</w:t>
            </w:r>
          </w:p>
        </w:tc>
      </w:tr>
      <w:tr w:rsidR="00E9563B" w:rsidRPr="00DD2A73" w14:paraId="0B3F24B7" w14:textId="77777777" w:rsidTr="00DD2A73">
        <w:tc>
          <w:tcPr>
            <w:tcW w:w="952" w:type="dxa"/>
            <w:shd w:val="clear" w:color="auto" w:fill="D0CECE" w:themeFill="background2" w:themeFillShade="E6"/>
          </w:tcPr>
          <w:p w14:paraId="637942F8" w14:textId="77777777" w:rsidR="00E9563B" w:rsidRPr="00DD2A73" w:rsidRDefault="00E9563B" w:rsidP="00DD2A73">
            <w:pPr>
              <w:pStyle w:val="TAH"/>
              <w:rPr>
                <w:sz w:val="16"/>
                <w:szCs w:val="16"/>
              </w:rPr>
            </w:pPr>
            <w:r w:rsidRPr="00DD2A73">
              <w:rPr>
                <w:sz w:val="16"/>
                <w:szCs w:val="16"/>
              </w:rPr>
              <w:t>Solution#30</w:t>
            </w:r>
          </w:p>
        </w:tc>
        <w:tc>
          <w:tcPr>
            <w:tcW w:w="1582" w:type="dxa"/>
          </w:tcPr>
          <w:p w14:paraId="3E0B0D85" w14:textId="226C229B" w:rsidR="00E9563B" w:rsidRPr="00DD2A73" w:rsidRDefault="00E9563B" w:rsidP="00DD2A73">
            <w:pPr>
              <w:pStyle w:val="TAL"/>
              <w:rPr>
                <w:sz w:val="16"/>
                <w:szCs w:val="16"/>
              </w:rPr>
            </w:pPr>
            <w:r w:rsidRPr="00DD2A73">
              <w:rPr>
                <w:rFonts w:hint="eastAsia"/>
                <w:sz w:val="16"/>
                <w:szCs w:val="16"/>
              </w:rPr>
              <w:t>Not mentioned.</w:t>
            </w:r>
          </w:p>
        </w:tc>
        <w:tc>
          <w:tcPr>
            <w:tcW w:w="1582" w:type="dxa"/>
          </w:tcPr>
          <w:p w14:paraId="49127099" w14:textId="5D763B4B" w:rsidR="00E9563B" w:rsidRPr="00DD2A73" w:rsidRDefault="00E9563B" w:rsidP="00DD2A73">
            <w:pPr>
              <w:pStyle w:val="TAL"/>
              <w:rPr>
                <w:sz w:val="16"/>
                <w:szCs w:val="16"/>
              </w:rPr>
            </w:pPr>
            <w:r w:rsidRPr="00DD2A73">
              <w:rPr>
                <w:sz w:val="16"/>
                <w:szCs w:val="16"/>
              </w:rPr>
              <w:t xml:space="preserve">The UE Application Client can Subscribe/Request to NWDAF via </w:t>
            </w:r>
            <w:r w:rsidR="004B53F9" w:rsidRPr="00DD2A73">
              <w:rPr>
                <w:sz w:val="16"/>
                <w:szCs w:val="16"/>
              </w:rPr>
              <w:t xml:space="preserve">IEAF </w:t>
            </w:r>
            <w:r w:rsidRPr="00DD2A73">
              <w:rPr>
                <w:sz w:val="16"/>
                <w:szCs w:val="16"/>
              </w:rPr>
              <w:t>to request the information from 5GC.</w:t>
            </w:r>
          </w:p>
        </w:tc>
        <w:tc>
          <w:tcPr>
            <w:tcW w:w="1412" w:type="dxa"/>
          </w:tcPr>
          <w:p w14:paraId="637669C8" w14:textId="13CE225E" w:rsidR="00E9563B" w:rsidRPr="00DD2A73" w:rsidRDefault="00E9563B" w:rsidP="00DD2A73">
            <w:pPr>
              <w:pStyle w:val="TAL"/>
              <w:rPr>
                <w:sz w:val="16"/>
                <w:szCs w:val="16"/>
              </w:rPr>
            </w:pPr>
            <w:r w:rsidRPr="00DD2A73">
              <w:rPr>
                <w:sz w:val="16"/>
                <w:szCs w:val="16"/>
              </w:rPr>
              <w:t>Not mentioned.</w:t>
            </w:r>
          </w:p>
        </w:tc>
        <w:tc>
          <w:tcPr>
            <w:tcW w:w="1593" w:type="dxa"/>
          </w:tcPr>
          <w:p w14:paraId="50C51371" w14:textId="77777777" w:rsidR="00E9563B" w:rsidRPr="00DD2A73" w:rsidRDefault="00E9563B" w:rsidP="00DD2A73">
            <w:pPr>
              <w:pStyle w:val="TAL"/>
              <w:rPr>
                <w:sz w:val="16"/>
                <w:szCs w:val="16"/>
              </w:rPr>
            </w:pPr>
            <w:r w:rsidRPr="00DD2A73">
              <w:rPr>
                <w:sz w:val="16"/>
                <w:szCs w:val="16"/>
              </w:rPr>
              <w:t>Only mentioned DCAF based solution.</w:t>
            </w:r>
          </w:p>
        </w:tc>
        <w:tc>
          <w:tcPr>
            <w:tcW w:w="1315" w:type="dxa"/>
          </w:tcPr>
          <w:p w14:paraId="3387C492" w14:textId="491AA0F7" w:rsidR="00E9563B" w:rsidRPr="00DD2A73" w:rsidRDefault="00E9563B" w:rsidP="00DD2A73">
            <w:pPr>
              <w:pStyle w:val="TAL"/>
              <w:rPr>
                <w:sz w:val="16"/>
                <w:szCs w:val="16"/>
              </w:rPr>
            </w:pPr>
            <w:r w:rsidRPr="00DD2A73">
              <w:rPr>
                <w:rFonts w:hint="eastAsia"/>
                <w:sz w:val="16"/>
                <w:szCs w:val="16"/>
              </w:rPr>
              <w:t>S</w:t>
            </w:r>
            <w:r w:rsidRPr="00DD2A73">
              <w:rPr>
                <w:sz w:val="16"/>
                <w:szCs w:val="16"/>
              </w:rPr>
              <w:t>ub-set of the solution#2 with similar considerations</w:t>
            </w:r>
            <w:r w:rsidR="00DD2A73">
              <w:rPr>
                <w:sz w:val="16"/>
                <w:szCs w:val="16"/>
              </w:rPr>
              <w:t>.</w:t>
            </w:r>
          </w:p>
        </w:tc>
        <w:tc>
          <w:tcPr>
            <w:tcW w:w="1247" w:type="dxa"/>
          </w:tcPr>
          <w:p w14:paraId="7A8CEBCE" w14:textId="77777777" w:rsidR="00E9563B" w:rsidRPr="00DD2A73" w:rsidRDefault="00E9563B" w:rsidP="00DD2A73">
            <w:pPr>
              <w:pStyle w:val="TAL"/>
              <w:rPr>
                <w:sz w:val="16"/>
                <w:szCs w:val="16"/>
              </w:rPr>
            </w:pPr>
            <w:r w:rsidRPr="00DD2A73">
              <w:rPr>
                <w:sz w:val="16"/>
                <w:szCs w:val="16"/>
              </w:rPr>
              <w:t>Carry the same concern as Solution#2.</w:t>
            </w:r>
          </w:p>
        </w:tc>
      </w:tr>
      <w:tr w:rsidR="00E9563B" w:rsidRPr="00DD2A73" w14:paraId="357CDEDA" w14:textId="77777777" w:rsidTr="00DD2A73">
        <w:tc>
          <w:tcPr>
            <w:tcW w:w="952" w:type="dxa"/>
            <w:shd w:val="clear" w:color="auto" w:fill="D0CECE" w:themeFill="background2" w:themeFillShade="E6"/>
          </w:tcPr>
          <w:p w14:paraId="10704318" w14:textId="77777777" w:rsidR="00E9563B" w:rsidRPr="00DD2A73" w:rsidRDefault="00E9563B" w:rsidP="00DD2A73">
            <w:pPr>
              <w:pStyle w:val="TAH"/>
              <w:rPr>
                <w:sz w:val="16"/>
                <w:szCs w:val="16"/>
              </w:rPr>
            </w:pPr>
            <w:r w:rsidRPr="00DD2A73">
              <w:rPr>
                <w:sz w:val="16"/>
                <w:szCs w:val="16"/>
              </w:rPr>
              <w:lastRenderedPageBreak/>
              <w:t>Solution#31</w:t>
            </w:r>
          </w:p>
        </w:tc>
        <w:tc>
          <w:tcPr>
            <w:tcW w:w="1582" w:type="dxa"/>
          </w:tcPr>
          <w:p w14:paraId="3DCAB58D" w14:textId="77777777" w:rsidR="00E9563B" w:rsidRPr="00DD2A73" w:rsidRDefault="00E9563B" w:rsidP="00DD2A73">
            <w:pPr>
              <w:pStyle w:val="TAL"/>
              <w:rPr>
                <w:sz w:val="16"/>
                <w:szCs w:val="16"/>
              </w:rPr>
            </w:pPr>
            <w:r w:rsidRPr="00DD2A73">
              <w:rPr>
                <w:sz w:val="16"/>
                <w:szCs w:val="16"/>
              </w:rPr>
              <w:t>Proposed to leverage the AMF for provisioning of AI/ML assistance information to UE based on the analytics from the NWDAF. UE requests AI/ML assistance information in the registration procedure. AMF subscribes to NWDAF for a UE and support a NAS message to deliver results to UE.</w:t>
            </w:r>
          </w:p>
        </w:tc>
        <w:tc>
          <w:tcPr>
            <w:tcW w:w="1582" w:type="dxa"/>
          </w:tcPr>
          <w:p w14:paraId="24A3C727" w14:textId="6A9B8ABB" w:rsidR="00E9563B" w:rsidRPr="00DD2A73" w:rsidRDefault="00E9563B" w:rsidP="00DD2A73">
            <w:pPr>
              <w:pStyle w:val="TAL"/>
              <w:rPr>
                <w:sz w:val="16"/>
                <w:szCs w:val="16"/>
              </w:rPr>
            </w:pPr>
            <w:r w:rsidRPr="00DD2A73">
              <w:rPr>
                <w:rFonts w:hint="eastAsia"/>
                <w:sz w:val="16"/>
                <w:szCs w:val="16"/>
              </w:rPr>
              <w:t>Not mentioned.</w:t>
            </w:r>
          </w:p>
        </w:tc>
        <w:tc>
          <w:tcPr>
            <w:tcW w:w="1412" w:type="dxa"/>
          </w:tcPr>
          <w:p w14:paraId="3A1BF058" w14:textId="6BB21D07" w:rsidR="00E9563B" w:rsidRPr="00DD2A73" w:rsidRDefault="004B53F9" w:rsidP="00DD2A73">
            <w:pPr>
              <w:pStyle w:val="TAL"/>
              <w:rPr>
                <w:sz w:val="16"/>
                <w:szCs w:val="16"/>
              </w:rPr>
            </w:pPr>
            <w:r w:rsidRPr="00DD2A73">
              <w:rPr>
                <w:sz w:val="16"/>
                <w:szCs w:val="16"/>
              </w:rPr>
              <w:t>Only mentioned NAS based solution.</w:t>
            </w:r>
          </w:p>
        </w:tc>
        <w:tc>
          <w:tcPr>
            <w:tcW w:w="1593" w:type="dxa"/>
          </w:tcPr>
          <w:p w14:paraId="5CE03D41" w14:textId="77777777" w:rsidR="00E9563B" w:rsidRPr="00DD2A73" w:rsidRDefault="00E9563B" w:rsidP="00DD2A73">
            <w:pPr>
              <w:pStyle w:val="TAL"/>
              <w:rPr>
                <w:sz w:val="16"/>
                <w:szCs w:val="16"/>
              </w:rPr>
            </w:pPr>
            <w:r w:rsidRPr="00DD2A73">
              <w:rPr>
                <w:sz w:val="16"/>
                <w:szCs w:val="16"/>
              </w:rPr>
              <w:t>Only mentioned NAS based solution.</w:t>
            </w:r>
          </w:p>
        </w:tc>
        <w:tc>
          <w:tcPr>
            <w:tcW w:w="1315" w:type="dxa"/>
          </w:tcPr>
          <w:p w14:paraId="219AC5ED" w14:textId="55E2DFBD" w:rsidR="00E9563B" w:rsidRPr="00DD2A73" w:rsidRDefault="00E9563B" w:rsidP="00DD2A73">
            <w:pPr>
              <w:pStyle w:val="TAL"/>
              <w:rPr>
                <w:sz w:val="16"/>
                <w:szCs w:val="16"/>
              </w:rPr>
            </w:pPr>
            <w:r w:rsidRPr="00DD2A73">
              <w:rPr>
                <w:sz w:val="16"/>
                <w:szCs w:val="16"/>
              </w:rPr>
              <w:t>Same advantage as solution #3 except using AM NAS. The solution leverages existing NAS signalling to enable network communication with the UE with built-in NAS security.</w:t>
            </w:r>
          </w:p>
        </w:tc>
        <w:tc>
          <w:tcPr>
            <w:tcW w:w="1247" w:type="dxa"/>
          </w:tcPr>
          <w:p w14:paraId="49A7CA5F" w14:textId="7BAE2634" w:rsidR="00E9563B" w:rsidRPr="00DD2A73" w:rsidRDefault="00E9563B" w:rsidP="00DD2A73">
            <w:pPr>
              <w:pStyle w:val="TAL"/>
              <w:rPr>
                <w:sz w:val="16"/>
                <w:szCs w:val="16"/>
              </w:rPr>
            </w:pPr>
            <w:r w:rsidRPr="00DD2A73">
              <w:rPr>
                <w:sz w:val="16"/>
                <w:szCs w:val="16"/>
              </w:rPr>
              <w:t>NAS signalling is extended to support the new parameters for delivery of AI/ML assistance information.</w:t>
            </w:r>
          </w:p>
          <w:p w14:paraId="64EC7CAA" w14:textId="62FCA335"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06F66492" w14:textId="26FD2D2B"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bl>
    <w:p w14:paraId="127E1250" w14:textId="77777777" w:rsidR="00E9563B" w:rsidRPr="00105DA1" w:rsidRDefault="00E9563B" w:rsidP="00E9563B">
      <w:pPr>
        <w:rPr>
          <w:rFonts w:eastAsia="MS Mincho"/>
        </w:rPr>
      </w:pPr>
    </w:p>
    <w:p w14:paraId="0991349F" w14:textId="6D7641ED" w:rsidR="00E9563B" w:rsidRPr="00315872" w:rsidRDefault="00E9563B" w:rsidP="00F55F6D">
      <w:pPr>
        <w:pStyle w:val="TH"/>
        <w:rPr>
          <w:rFonts w:eastAsia="MS Mincho"/>
        </w:rPr>
      </w:pPr>
      <w:r w:rsidRPr="00315872">
        <w:rPr>
          <w:lang w:eastAsia="zh-CN"/>
        </w:rPr>
        <w:lastRenderedPageBreak/>
        <w:t xml:space="preserve">Table </w:t>
      </w:r>
      <w:r w:rsidR="00D27E62" w:rsidRPr="00315872">
        <w:rPr>
          <w:lang w:eastAsia="zh-CN"/>
        </w:rPr>
        <w:t>7.2-</w:t>
      </w:r>
      <w:r w:rsidRPr="00315872">
        <w:rPr>
          <w:lang w:eastAsia="zh-CN"/>
        </w:rPr>
        <w:t>2</w:t>
      </w:r>
      <w:r w:rsidR="00D27E62">
        <w:rPr>
          <w:lang w:eastAsia="zh-CN"/>
        </w:rPr>
        <w:t>:</w:t>
      </w:r>
      <w:r w:rsidRPr="00315872">
        <w:rPr>
          <w:lang w:eastAsia="zh-CN"/>
        </w:rPr>
        <w:t xml:space="preserve"> Evaluated based on other specific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684"/>
        <w:gridCol w:w="1844"/>
        <w:gridCol w:w="1189"/>
        <w:gridCol w:w="1160"/>
        <w:gridCol w:w="1340"/>
        <w:gridCol w:w="1291"/>
      </w:tblGrid>
      <w:tr w:rsidR="00E9563B" w:rsidRPr="00DD2A73" w14:paraId="2963CC01" w14:textId="77777777" w:rsidTr="00DD2A73">
        <w:tc>
          <w:tcPr>
            <w:tcW w:w="1116" w:type="dxa"/>
            <w:shd w:val="clear" w:color="auto" w:fill="FFF2CC" w:themeFill="accent4" w:themeFillTint="33"/>
          </w:tcPr>
          <w:p w14:paraId="229C7C06" w14:textId="77777777" w:rsidR="00E9563B" w:rsidRPr="00DD2A73" w:rsidRDefault="00E9563B" w:rsidP="00DD2A73">
            <w:pPr>
              <w:pStyle w:val="TAH"/>
              <w:rPr>
                <w:rFonts w:eastAsia="MS Mincho"/>
                <w:sz w:val="16"/>
                <w:szCs w:val="16"/>
              </w:rPr>
            </w:pPr>
            <w:r w:rsidRPr="00DD2A73">
              <w:rPr>
                <w:sz w:val="16"/>
                <w:szCs w:val="16"/>
              </w:rPr>
              <w:lastRenderedPageBreak/>
              <w:t>Evaluation Criteria</w:t>
            </w:r>
          </w:p>
        </w:tc>
        <w:tc>
          <w:tcPr>
            <w:tcW w:w="1462" w:type="dxa"/>
            <w:shd w:val="clear" w:color="auto" w:fill="FFF2CC" w:themeFill="accent4" w:themeFillTint="33"/>
          </w:tcPr>
          <w:p w14:paraId="684EB7DC" w14:textId="77777777" w:rsidR="00E9563B" w:rsidRPr="00DD2A73" w:rsidRDefault="00E9563B" w:rsidP="00DD2A73">
            <w:pPr>
              <w:pStyle w:val="TAH"/>
              <w:rPr>
                <w:rFonts w:eastAsia="MS Mincho"/>
                <w:sz w:val="16"/>
                <w:szCs w:val="16"/>
              </w:rPr>
            </w:pPr>
            <w:r w:rsidRPr="00DD2A73">
              <w:rPr>
                <w:rFonts w:eastAsia="MS Mincho"/>
                <w:sz w:val="16"/>
                <w:szCs w:val="16"/>
              </w:rPr>
              <w:t>The authorization control or network consent for network information or data analytics exposure to the UE</w:t>
            </w:r>
          </w:p>
        </w:tc>
        <w:tc>
          <w:tcPr>
            <w:tcW w:w="1591" w:type="dxa"/>
            <w:shd w:val="clear" w:color="auto" w:fill="FFF2CC" w:themeFill="accent4" w:themeFillTint="33"/>
          </w:tcPr>
          <w:p w14:paraId="2EF07047" w14:textId="77777777" w:rsidR="00E9563B" w:rsidRPr="00DD2A73" w:rsidRDefault="00E9563B" w:rsidP="00DD2A73">
            <w:pPr>
              <w:pStyle w:val="TAH"/>
              <w:rPr>
                <w:rFonts w:eastAsia="MS Mincho"/>
                <w:sz w:val="16"/>
                <w:szCs w:val="16"/>
              </w:rPr>
            </w:pPr>
            <w:r w:rsidRPr="00DD2A73">
              <w:rPr>
                <w:sz w:val="16"/>
                <w:szCs w:val="16"/>
              </w:rPr>
              <w:t>The discovery and negotiation of the UE capability support for network exposure.</w:t>
            </w:r>
          </w:p>
        </w:tc>
        <w:tc>
          <w:tcPr>
            <w:tcW w:w="1355" w:type="dxa"/>
            <w:shd w:val="clear" w:color="auto" w:fill="FFF2CC" w:themeFill="accent4" w:themeFillTint="33"/>
          </w:tcPr>
          <w:p w14:paraId="5C09D927" w14:textId="4666D050" w:rsidR="00E9563B" w:rsidRPr="00DD2A73" w:rsidRDefault="00E9563B" w:rsidP="00DD2A73">
            <w:pPr>
              <w:pStyle w:val="TAH"/>
              <w:rPr>
                <w:rFonts w:eastAsia="MS Mincho"/>
                <w:sz w:val="16"/>
                <w:szCs w:val="16"/>
              </w:rPr>
            </w:pPr>
            <w:r w:rsidRPr="00DD2A73">
              <w:rPr>
                <w:sz w:val="16"/>
                <w:szCs w:val="16"/>
              </w:rPr>
              <w:t xml:space="preserve">Support for Multiple </w:t>
            </w:r>
            <w:r w:rsidR="004B53F9" w:rsidRPr="00DD2A73">
              <w:rPr>
                <w:sz w:val="16"/>
                <w:szCs w:val="16"/>
              </w:rPr>
              <w:t>IEAFs</w:t>
            </w:r>
          </w:p>
        </w:tc>
        <w:tc>
          <w:tcPr>
            <w:tcW w:w="1275" w:type="dxa"/>
            <w:shd w:val="clear" w:color="auto" w:fill="FFF2CC" w:themeFill="accent4" w:themeFillTint="33"/>
          </w:tcPr>
          <w:p w14:paraId="00DC9386" w14:textId="77777777" w:rsidR="00E9563B" w:rsidRPr="00DD2A73" w:rsidRDefault="00E9563B" w:rsidP="00DD2A73">
            <w:pPr>
              <w:pStyle w:val="TAH"/>
              <w:rPr>
                <w:rFonts w:eastAsia="MS Mincho"/>
                <w:sz w:val="16"/>
                <w:szCs w:val="16"/>
              </w:rPr>
            </w:pPr>
            <w:r w:rsidRPr="00DD2A73">
              <w:rPr>
                <w:sz w:val="16"/>
                <w:szCs w:val="16"/>
              </w:rPr>
              <w:t>Support the AI/ML translator (AIML-T)</w:t>
            </w:r>
          </w:p>
        </w:tc>
        <w:tc>
          <w:tcPr>
            <w:tcW w:w="1376" w:type="dxa"/>
            <w:shd w:val="clear" w:color="auto" w:fill="EDEDED" w:themeFill="accent3" w:themeFillTint="33"/>
          </w:tcPr>
          <w:p w14:paraId="291433CD" w14:textId="77777777" w:rsidR="00E9563B" w:rsidRPr="00DD2A73" w:rsidRDefault="00E9563B" w:rsidP="00DD2A73">
            <w:pPr>
              <w:pStyle w:val="TAH"/>
              <w:rPr>
                <w:sz w:val="16"/>
                <w:szCs w:val="16"/>
              </w:rPr>
            </w:pPr>
            <w:r w:rsidRPr="00DD2A73">
              <w:rPr>
                <w:rFonts w:hint="eastAsia"/>
                <w:sz w:val="16"/>
                <w:szCs w:val="16"/>
              </w:rPr>
              <w:t>P</w:t>
            </w:r>
            <w:r w:rsidRPr="00DD2A73">
              <w:rPr>
                <w:sz w:val="16"/>
                <w:szCs w:val="16"/>
              </w:rPr>
              <w:t>ros:</w:t>
            </w:r>
          </w:p>
        </w:tc>
        <w:tc>
          <w:tcPr>
            <w:tcW w:w="1453" w:type="dxa"/>
            <w:shd w:val="clear" w:color="auto" w:fill="E2EFD9" w:themeFill="accent6" w:themeFillTint="33"/>
          </w:tcPr>
          <w:p w14:paraId="07141B31" w14:textId="77777777" w:rsidR="00E9563B" w:rsidRPr="00DD2A73" w:rsidRDefault="00E9563B" w:rsidP="00DD2A73">
            <w:pPr>
              <w:pStyle w:val="TAH"/>
              <w:rPr>
                <w:sz w:val="16"/>
                <w:szCs w:val="16"/>
              </w:rPr>
            </w:pPr>
            <w:r w:rsidRPr="00DD2A73">
              <w:rPr>
                <w:rFonts w:hint="eastAsia"/>
                <w:sz w:val="16"/>
                <w:szCs w:val="16"/>
              </w:rPr>
              <w:t>C</w:t>
            </w:r>
            <w:r w:rsidRPr="00DD2A73">
              <w:rPr>
                <w:sz w:val="16"/>
                <w:szCs w:val="16"/>
              </w:rPr>
              <w:t>ons:</w:t>
            </w:r>
          </w:p>
        </w:tc>
      </w:tr>
      <w:tr w:rsidR="00E9563B" w:rsidRPr="00DD2A73" w14:paraId="5C569482" w14:textId="77777777" w:rsidTr="00DD2A73">
        <w:tc>
          <w:tcPr>
            <w:tcW w:w="1116" w:type="dxa"/>
            <w:shd w:val="clear" w:color="auto" w:fill="D0CECE" w:themeFill="background2" w:themeFillShade="E6"/>
          </w:tcPr>
          <w:p w14:paraId="74961019" w14:textId="77777777" w:rsidR="00E9563B" w:rsidRPr="00DD2A73" w:rsidRDefault="00E9563B" w:rsidP="00DD2A73">
            <w:pPr>
              <w:pStyle w:val="TAH"/>
              <w:rPr>
                <w:rFonts w:eastAsia="MS Mincho"/>
                <w:sz w:val="16"/>
                <w:szCs w:val="16"/>
              </w:rPr>
            </w:pPr>
            <w:r w:rsidRPr="00DD2A73">
              <w:rPr>
                <w:sz w:val="16"/>
                <w:szCs w:val="16"/>
              </w:rPr>
              <w:t>Solution#2</w:t>
            </w:r>
          </w:p>
        </w:tc>
        <w:tc>
          <w:tcPr>
            <w:tcW w:w="1462" w:type="dxa"/>
          </w:tcPr>
          <w:p w14:paraId="3BF48D73" w14:textId="4301B066" w:rsidR="00E9563B" w:rsidRPr="00DD2A73" w:rsidRDefault="00E9563B" w:rsidP="00DD2A73">
            <w:pPr>
              <w:pStyle w:val="TAL"/>
              <w:rPr>
                <w:rFonts w:eastAsia="MS Mincho"/>
                <w:sz w:val="16"/>
                <w:szCs w:val="16"/>
              </w:rPr>
            </w:pPr>
            <w:r w:rsidRPr="00DD2A73">
              <w:rPr>
                <w:sz w:val="16"/>
                <w:szCs w:val="16"/>
              </w:rPr>
              <w:t>The NWDAF determines the authorization information for the UE based on local policy and the network consent as a UE subscription data from the UDM about whether the UE has subscribed to the service that obtaining some specific analytics ID from network.</w:t>
            </w:r>
          </w:p>
        </w:tc>
        <w:tc>
          <w:tcPr>
            <w:tcW w:w="1591" w:type="dxa"/>
          </w:tcPr>
          <w:p w14:paraId="2FE34879" w14:textId="15F481CC" w:rsidR="00E9563B" w:rsidRPr="00DD2A73" w:rsidRDefault="00E9563B" w:rsidP="00DD2A73">
            <w:pPr>
              <w:pStyle w:val="TAL"/>
              <w:rPr>
                <w:rFonts w:eastAsia="MS Mincho"/>
                <w:sz w:val="16"/>
                <w:szCs w:val="16"/>
              </w:rPr>
            </w:pPr>
            <w:r w:rsidRPr="00DD2A73">
              <w:rPr>
                <w:rFonts w:eastAsia="MS Mincho"/>
                <w:sz w:val="16"/>
                <w:szCs w:val="16"/>
              </w:rPr>
              <w:t>Not mentioned.</w:t>
            </w:r>
          </w:p>
        </w:tc>
        <w:tc>
          <w:tcPr>
            <w:tcW w:w="1355" w:type="dxa"/>
          </w:tcPr>
          <w:p w14:paraId="3D601FAD" w14:textId="4BDF1690" w:rsidR="00E9563B" w:rsidRPr="00DD2A73" w:rsidRDefault="00E9563B" w:rsidP="00DD2A73">
            <w:pPr>
              <w:pStyle w:val="TAL"/>
              <w:rPr>
                <w:rFonts w:eastAsia="MS Mincho"/>
                <w:sz w:val="16"/>
                <w:szCs w:val="16"/>
              </w:rPr>
            </w:pPr>
            <w:r w:rsidRPr="00DD2A73">
              <w:rPr>
                <w:rFonts w:eastAsia="MS Mincho"/>
                <w:sz w:val="16"/>
                <w:szCs w:val="16"/>
              </w:rPr>
              <w:t xml:space="preserve">There could be more than one </w:t>
            </w:r>
            <w:r w:rsidR="00A40BEF" w:rsidRPr="00DD2A73">
              <w:rPr>
                <w:rFonts w:eastAsia="MS Mincho"/>
                <w:sz w:val="16"/>
                <w:szCs w:val="16"/>
              </w:rPr>
              <w:t xml:space="preserve">IEAF </w:t>
            </w:r>
            <w:r w:rsidRPr="00DD2A73">
              <w:rPr>
                <w:rFonts w:eastAsia="MS Mincho"/>
                <w:sz w:val="16"/>
                <w:szCs w:val="16"/>
              </w:rPr>
              <w:t xml:space="preserve">to support the given application at different service areas. The NWDAF can use the NRF to discover the </w:t>
            </w:r>
            <w:r w:rsidR="00A40BEF" w:rsidRPr="00DD2A73">
              <w:rPr>
                <w:rFonts w:eastAsia="MS Mincho"/>
                <w:sz w:val="16"/>
                <w:szCs w:val="16"/>
              </w:rPr>
              <w:t xml:space="preserve">IEAF </w:t>
            </w:r>
            <w:r w:rsidRPr="00DD2A73">
              <w:rPr>
                <w:rFonts w:eastAsia="MS Mincho"/>
                <w:sz w:val="16"/>
                <w:szCs w:val="16"/>
              </w:rPr>
              <w:t>serving the UE currently.</w:t>
            </w:r>
          </w:p>
        </w:tc>
        <w:tc>
          <w:tcPr>
            <w:tcW w:w="1275" w:type="dxa"/>
          </w:tcPr>
          <w:p w14:paraId="2BAC01E5" w14:textId="024E90E0"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00D18410" w14:textId="125D50D1" w:rsidR="00E9563B" w:rsidRPr="00DD2A73" w:rsidRDefault="00E9563B" w:rsidP="00DD2A73">
            <w:pPr>
              <w:pStyle w:val="TAL"/>
              <w:rPr>
                <w:sz w:val="16"/>
                <w:szCs w:val="16"/>
              </w:rPr>
            </w:pPr>
            <w:r w:rsidRPr="00DD2A73">
              <w:rPr>
                <w:sz w:val="16"/>
                <w:szCs w:val="16"/>
              </w:rPr>
              <w:t xml:space="preserve">Solution #2 suggest to support the authorization control or network consent for network information or data analytics exposure to the UE. The network can prevent the UE from </w:t>
            </w:r>
            <w:r w:rsidR="00A40BEF" w:rsidRPr="00DD2A73">
              <w:rPr>
                <w:sz w:val="16"/>
                <w:szCs w:val="16"/>
              </w:rPr>
              <w:t xml:space="preserve">receiving </w:t>
            </w:r>
            <w:r w:rsidRPr="00DD2A73">
              <w:rPr>
                <w:sz w:val="16"/>
                <w:szCs w:val="16"/>
              </w:rPr>
              <w:t>the information which is not related to the UE itself.</w:t>
            </w:r>
          </w:p>
        </w:tc>
        <w:tc>
          <w:tcPr>
            <w:tcW w:w="1453" w:type="dxa"/>
          </w:tcPr>
          <w:p w14:paraId="00C41370" w14:textId="6B5D0A10" w:rsidR="00E9563B" w:rsidRPr="00DD2A73" w:rsidRDefault="00E9563B" w:rsidP="00DD2A73">
            <w:pPr>
              <w:pStyle w:val="TAL"/>
              <w:rPr>
                <w:sz w:val="16"/>
                <w:szCs w:val="16"/>
              </w:rPr>
            </w:pPr>
            <w:r w:rsidRPr="00DD2A73">
              <w:rPr>
                <w:sz w:val="16"/>
                <w:szCs w:val="16"/>
              </w:rPr>
              <w:t>Dependency on SA</w:t>
            </w:r>
            <w:r w:rsidR="00DD2A73">
              <w:rPr>
                <w:sz w:val="16"/>
                <w:szCs w:val="16"/>
              </w:rPr>
              <w:t> WG</w:t>
            </w:r>
            <w:r w:rsidRPr="00DD2A73">
              <w:rPr>
                <w:sz w:val="16"/>
                <w:szCs w:val="16"/>
              </w:rPr>
              <w:t>3 to finalize the secured user plane based approach to expose network info to UE.</w:t>
            </w:r>
          </w:p>
          <w:p w14:paraId="7D2A56F3" w14:textId="48716DE0" w:rsidR="00E9563B" w:rsidRPr="00DD2A73" w:rsidRDefault="00E9563B" w:rsidP="00DD2A73">
            <w:pPr>
              <w:pStyle w:val="TAL"/>
              <w:rPr>
                <w:sz w:val="16"/>
                <w:szCs w:val="16"/>
              </w:rPr>
            </w:pPr>
            <w:r w:rsidRPr="00DD2A73">
              <w:rPr>
                <w:sz w:val="16"/>
                <w:szCs w:val="16"/>
              </w:rPr>
              <w:t xml:space="preserve">Need further discussions to understand the necessity to support multiple </w:t>
            </w:r>
            <w:r w:rsidR="00A40BEF" w:rsidRPr="00DD2A73">
              <w:rPr>
                <w:rFonts w:eastAsia="MS Mincho"/>
                <w:sz w:val="16"/>
                <w:szCs w:val="16"/>
              </w:rPr>
              <w:t>IEAF</w:t>
            </w:r>
            <w:r w:rsidR="00A40BEF" w:rsidRPr="00DD2A73" w:rsidDel="00A40BEF">
              <w:rPr>
                <w:sz w:val="16"/>
                <w:szCs w:val="16"/>
              </w:rPr>
              <w:t xml:space="preserve"> </w:t>
            </w:r>
            <w:r w:rsidRPr="00DD2A73">
              <w:rPr>
                <w:sz w:val="16"/>
                <w:szCs w:val="16"/>
              </w:rPr>
              <w:t xml:space="preserve">s. </w:t>
            </w:r>
            <w:r w:rsidR="00A40BEF" w:rsidRPr="00DD2A73">
              <w:rPr>
                <w:sz w:val="16"/>
                <w:szCs w:val="16"/>
              </w:rPr>
              <w:t>Needs further discussion on DEC deployment cases.</w:t>
            </w:r>
          </w:p>
        </w:tc>
      </w:tr>
      <w:tr w:rsidR="00E9563B" w:rsidRPr="00DD2A73" w14:paraId="53499AB6" w14:textId="77777777" w:rsidTr="00DD2A73">
        <w:tc>
          <w:tcPr>
            <w:tcW w:w="1116" w:type="dxa"/>
            <w:shd w:val="clear" w:color="auto" w:fill="D0CECE" w:themeFill="background2" w:themeFillShade="E6"/>
          </w:tcPr>
          <w:p w14:paraId="008C23DC" w14:textId="77777777" w:rsidR="00E9563B" w:rsidRPr="00DD2A73" w:rsidRDefault="00E9563B" w:rsidP="00DD2A73">
            <w:pPr>
              <w:pStyle w:val="TAH"/>
              <w:rPr>
                <w:rFonts w:eastAsia="MS Mincho"/>
                <w:sz w:val="16"/>
                <w:szCs w:val="16"/>
              </w:rPr>
            </w:pPr>
            <w:r w:rsidRPr="00DD2A73">
              <w:rPr>
                <w:sz w:val="16"/>
                <w:szCs w:val="16"/>
              </w:rPr>
              <w:t>Solution#3</w:t>
            </w:r>
          </w:p>
        </w:tc>
        <w:tc>
          <w:tcPr>
            <w:tcW w:w="1462" w:type="dxa"/>
          </w:tcPr>
          <w:p w14:paraId="1B48603A" w14:textId="429102DE" w:rsidR="00E9563B" w:rsidRPr="00DD2A73" w:rsidRDefault="00E9563B" w:rsidP="00DD2A73">
            <w:pPr>
              <w:pStyle w:val="TAL"/>
              <w:rPr>
                <w:sz w:val="16"/>
                <w:szCs w:val="16"/>
              </w:rPr>
            </w:pPr>
            <w:r w:rsidRPr="00DD2A73">
              <w:rPr>
                <w:rFonts w:eastAsia="MS Mincho"/>
                <w:sz w:val="16"/>
                <w:szCs w:val="16"/>
              </w:rPr>
              <w:t>The authorization control and network consent are performed by the SMF based on subscription data.</w:t>
            </w:r>
          </w:p>
        </w:tc>
        <w:tc>
          <w:tcPr>
            <w:tcW w:w="1591" w:type="dxa"/>
          </w:tcPr>
          <w:p w14:paraId="42A0587A" w14:textId="5027C5FB" w:rsidR="00E9563B" w:rsidRPr="00DD2A73" w:rsidRDefault="00E9563B" w:rsidP="00DD2A73">
            <w:pPr>
              <w:pStyle w:val="TAL"/>
              <w:rPr>
                <w:sz w:val="16"/>
                <w:szCs w:val="16"/>
              </w:rPr>
            </w:pPr>
            <w:r w:rsidRPr="00DD2A73">
              <w:rPr>
                <w:sz w:val="16"/>
                <w:szCs w:val="16"/>
              </w:rPr>
              <w:t>The SMF provides 5GC info to the UE only when the UE requests it. (Enabling request for analytics information exposure from the UE can be considered as UE capability)</w:t>
            </w:r>
          </w:p>
        </w:tc>
        <w:tc>
          <w:tcPr>
            <w:tcW w:w="1355" w:type="dxa"/>
          </w:tcPr>
          <w:p w14:paraId="1C6F29A2" w14:textId="2EC886DC"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6F9CFDD2" w14:textId="2B5CC15B"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4C2568D" w14:textId="20F22D3B" w:rsidR="00E9563B" w:rsidRPr="00DD2A73" w:rsidRDefault="00E9563B" w:rsidP="00DD2A73">
            <w:pPr>
              <w:pStyle w:val="TAL"/>
              <w:rPr>
                <w:sz w:val="16"/>
                <w:szCs w:val="16"/>
              </w:rPr>
            </w:pPr>
            <w:r w:rsidRPr="00DD2A73">
              <w:rPr>
                <w:sz w:val="16"/>
                <w:szCs w:val="16"/>
              </w:rPr>
              <w:t xml:space="preserve">Solution #3 supports the authorization control or network consent for data analytics exposure to the UE. The network can prevent the UE from </w:t>
            </w:r>
            <w:r w:rsidR="00A40BEF" w:rsidRPr="00DD2A73">
              <w:rPr>
                <w:sz w:val="16"/>
                <w:szCs w:val="16"/>
              </w:rPr>
              <w:t xml:space="preserve">receiving </w:t>
            </w:r>
            <w:r w:rsidRPr="00DD2A73">
              <w:rPr>
                <w:sz w:val="16"/>
                <w:szCs w:val="16"/>
              </w:rPr>
              <w:t>the information which is not related to the UE itself.</w:t>
            </w:r>
          </w:p>
        </w:tc>
        <w:tc>
          <w:tcPr>
            <w:tcW w:w="1453" w:type="dxa"/>
          </w:tcPr>
          <w:p w14:paraId="5E7F4366" w14:textId="77777777" w:rsidR="00E9563B" w:rsidRPr="00DD2A73" w:rsidRDefault="00E9563B" w:rsidP="00DD2A73">
            <w:pPr>
              <w:pStyle w:val="TAL"/>
              <w:rPr>
                <w:sz w:val="16"/>
                <w:szCs w:val="16"/>
              </w:rPr>
            </w:pPr>
          </w:p>
        </w:tc>
      </w:tr>
      <w:tr w:rsidR="00E9563B" w:rsidRPr="00DD2A73" w14:paraId="18A7D0E5" w14:textId="77777777" w:rsidTr="00DD2A73">
        <w:tc>
          <w:tcPr>
            <w:tcW w:w="1116" w:type="dxa"/>
            <w:shd w:val="clear" w:color="auto" w:fill="D0CECE" w:themeFill="background2" w:themeFillShade="E6"/>
          </w:tcPr>
          <w:p w14:paraId="49C11F38" w14:textId="77777777" w:rsidR="00E9563B" w:rsidRPr="00DD2A73" w:rsidRDefault="00E9563B" w:rsidP="00DD2A73">
            <w:pPr>
              <w:pStyle w:val="TAH"/>
              <w:rPr>
                <w:rFonts w:eastAsia="MS Mincho"/>
                <w:sz w:val="16"/>
                <w:szCs w:val="16"/>
              </w:rPr>
            </w:pPr>
            <w:r w:rsidRPr="00DD2A73">
              <w:rPr>
                <w:sz w:val="16"/>
                <w:szCs w:val="16"/>
              </w:rPr>
              <w:t>Solution#4</w:t>
            </w:r>
          </w:p>
        </w:tc>
        <w:tc>
          <w:tcPr>
            <w:tcW w:w="1462" w:type="dxa"/>
          </w:tcPr>
          <w:p w14:paraId="10D77ECA" w14:textId="2867B64A"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3627BDE3" w14:textId="2AD23136" w:rsidR="00E9563B" w:rsidRPr="00DD2A73" w:rsidRDefault="00E9563B" w:rsidP="00DD2A73">
            <w:pPr>
              <w:pStyle w:val="TAL"/>
              <w:rPr>
                <w:sz w:val="16"/>
                <w:szCs w:val="16"/>
              </w:rPr>
            </w:pPr>
            <w:r w:rsidRPr="00DD2A73">
              <w:rPr>
                <w:rFonts w:hint="eastAsia"/>
                <w:sz w:val="16"/>
                <w:szCs w:val="16"/>
              </w:rPr>
              <w:t>Not mentioned.</w:t>
            </w:r>
          </w:p>
        </w:tc>
        <w:tc>
          <w:tcPr>
            <w:tcW w:w="1355" w:type="dxa"/>
          </w:tcPr>
          <w:p w14:paraId="2DAC7147" w14:textId="0E3A3327"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4B827307" w14:textId="7B79E57C"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6683C342" w14:textId="77777777" w:rsidR="00E9563B" w:rsidRPr="00DD2A73" w:rsidRDefault="00E9563B" w:rsidP="00DD2A73">
            <w:pPr>
              <w:pStyle w:val="TAL"/>
              <w:rPr>
                <w:sz w:val="16"/>
                <w:szCs w:val="16"/>
              </w:rPr>
            </w:pPr>
          </w:p>
        </w:tc>
        <w:tc>
          <w:tcPr>
            <w:tcW w:w="1453" w:type="dxa"/>
          </w:tcPr>
          <w:p w14:paraId="67E6B482" w14:textId="77777777" w:rsidR="00E9563B" w:rsidRPr="00DD2A73" w:rsidRDefault="00E9563B" w:rsidP="00DD2A73">
            <w:pPr>
              <w:pStyle w:val="TAL"/>
              <w:rPr>
                <w:sz w:val="16"/>
                <w:szCs w:val="16"/>
              </w:rPr>
            </w:pPr>
          </w:p>
        </w:tc>
      </w:tr>
      <w:tr w:rsidR="00E9563B" w:rsidRPr="00DD2A73" w14:paraId="224FFC94" w14:textId="77777777" w:rsidTr="00DD2A73">
        <w:tc>
          <w:tcPr>
            <w:tcW w:w="1116" w:type="dxa"/>
            <w:shd w:val="clear" w:color="auto" w:fill="D0CECE" w:themeFill="background2" w:themeFillShade="E6"/>
          </w:tcPr>
          <w:p w14:paraId="7905A9B8" w14:textId="77777777" w:rsidR="00E9563B" w:rsidRPr="00DD2A73" w:rsidRDefault="00E9563B" w:rsidP="00DD2A73">
            <w:pPr>
              <w:pStyle w:val="TAH"/>
              <w:rPr>
                <w:rFonts w:eastAsia="MS Mincho"/>
                <w:sz w:val="16"/>
                <w:szCs w:val="16"/>
              </w:rPr>
            </w:pPr>
            <w:r w:rsidRPr="00DD2A73">
              <w:rPr>
                <w:sz w:val="16"/>
                <w:szCs w:val="16"/>
              </w:rPr>
              <w:t>Solution#5</w:t>
            </w:r>
          </w:p>
        </w:tc>
        <w:tc>
          <w:tcPr>
            <w:tcW w:w="1462" w:type="dxa"/>
          </w:tcPr>
          <w:p w14:paraId="694CF173" w14:textId="77777777" w:rsidR="00E9563B" w:rsidRPr="00DD2A73" w:rsidRDefault="00E9563B" w:rsidP="00DD2A73">
            <w:pPr>
              <w:pStyle w:val="TAL"/>
              <w:rPr>
                <w:rFonts w:eastAsia="MS Mincho"/>
                <w:sz w:val="16"/>
                <w:szCs w:val="16"/>
              </w:rPr>
            </w:pPr>
            <w:r w:rsidRPr="00DD2A73">
              <w:rPr>
                <w:rFonts w:eastAsia="MS Mincho"/>
                <w:sz w:val="16"/>
                <w:szCs w:val="16"/>
              </w:rPr>
              <w:t>There should be a Network controlled mechanism to enable the UE access to data collection as a whole or more specific data collection, through data collection policies, that pertains to certain Network capabilities/services,</w:t>
            </w:r>
            <w:r w:rsidRPr="00DD2A73">
              <w:rPr>
                <w:sz w:val="16"/>
                <w:szCs w:val="16"/>
              </w:rPr>
              <w:t xml:space="preserve"> </w:t>
            </w:r>
            <w:r w:rsidRPr="00DD2A73">
              <w:rPr>
                <w:rFonts w:eastAsia="MS Mincho"/>
                <w:sz w:val="16"/>
                <w:szCs w:val="16"/>
              </w:rPr>
              <w:t>Operator policies may be used to determine which analytics a UE is allowed to collect.</w:t>
            </w:r>
          </w:p>
        </w:tc>
        <w:tc>
          <w:tcPr>
            <w:tcW w:w="1591" w:type="dxa"/>
          </w:tcPr>
          <w:p w14:paraId="47D7C17D" w14:textId="5D36777F" w:rsidR="00E9563B" w:rsidRPr="00DD2A73" w:rsidRDefault="00E9563B" w:rsidP="00DD2A73">
            <w:pPr>
              <w:pStyle w:val="TAL"/>
              <w:rPr>
                <w:rFonts w:eastAsia="MS Mincho"/>
                <w:sz w:val="16"/>
                <w:szCs w:val="16"/>
              </w:rPr>
            </w:pPr>
            <w:r w:rsidRPr="00DD2A73">
              <w:rPr>
                <w:rFonts w:eastAsia="MS Mincho"/>
                <w:sz w:val="16"/>
                <w:szCs w:val="16"/>
              </w:rPr>
              <w:t xml:space="preserve">The UE may indicate its capability during the Registration procedure by including a new IE, e.g. </w:t>
            </w:r>
            <w:r w:rsidR="00E22429" w:rsidRPr="00DD2A73">
              <w:rPr>
                <w:rFonts w:eastAsia="MS Mincho"/>
                <w:sz w:val="16"/>
                <w:szCs w:val="16"/>
              </w:rPr>
              <w:t>"</w:t>
            </w:r>
            <w:r w:rsidRPr="00DD2A73">
              <w:rPr>
                <w:rFonts w:eastAsia="MS Mincho"/>
                <w:sz w:val="16"/>
                <w:szCs w:val="16"/>
              </w:rPr>
              <w:t>Network Exposure capability. The UE may also indicate whether it is capable of receiving Network Exposure Capability Notifications and or Analytics over the CP, UP or both</w:t>
            </w:r>
            <w:r w:rsidR="00E22429" w:rsidRPr="00DD2A73">
              <w:rPr>
                <w:rFonts w:eastAsia="MS Mincho"/>
                <w:sz w:val="16"/>
                <w:szCs w:val="16"/>
              </w:rPr>
              <w:t>"</w:t>
            </w:r>
            <w:r w:rsidRPr="00DD2A73">
              <w:rPr>
                <w:rFonts w:eastAsia="MS Mincho"/>
                <w:sz w:val="16"/>
                <w:szCs w:val="16"/>
              </w:rPr>
              <w:t>. The UE capability may be used by the AMF/UDM to determine whether to check if the UE is allowed to request and get Network Exposure information, and whether notifications/responses can be sent over the CP, UP or both.</w:t>
            </w:r>
          </w:p>
        </w:tc>
        <w:tc>
          <w:tcPr>
            <w:tcW w:w="1355" w:type="dxa"/>
          </w:tcPr>
          <w:p w14:paraId="3B26A3CA" w14:textId="5D34DAB2"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54664BE1" w14:textId="35BACC64"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379EC39" w14:textId="622026DD" w:rsidR="00E9563B" w:rsidRPr="00DD2A73" w:rsidRDefault="00E9563B" w:rsidP="00DD2A73">
            <w:pPr>
              <w:pStyle w:val="TAL"/>
              <w:rPr>
                <w:sz w:val="16"/>
                <w:szCs w:val="16"/>
              </w:rPr>
            </w:pPr>
            <w:r w:rsidRPr="00DD2A73">
              <w:rPr>
                <w:sz w:val="16"/>
                <w:szCs w:val="16"/>
              </w:rPr>
              <w:t xml:space="preserve">Solution #5 suggest to support the authorization control or network consent for network information or data analytics exposure to the UE. The network can prevent the UE from </w:t>
            </w:r>
            <w:r w:rsidR="00B663DD" w:rsidRPr="00DD2A73">
              <w:rPr>
                <w:sz w:val="16"/>
                <w:szCs w:val="16"/>
              </w:rPr>
              <w:t xml:space="preserve">receiving </w:t>
            </w:r>
            <w:r w:rsidRPr="00DD2A73">
              <w:rPr>
                <w:sz w:val="16"/>
                <w:szCs w:val="16"/>
              </w:rPr>
              <w:t>the information which is not related to the UE itself.</w:t>
            </w:r>
          </w:p>
          <w:p w14:paraId="27683FB8" w14:textId="77777777" w:rsidR="00E9563B" w:rsidRPr="00DD2A73" w:rsidRDefault="00E9563B" w:rsidP="00DD2A73">
            <w:pPr>
              <w:pStyle w:val="TAL"/>
              <w:rPr>
                <w:sz w:val="16"/>
                <w:szCs w:val="16"/>
              </w:rPr>
            </w:pPr>
            <w:r w:rsidRPr="00DD2A73">
              <w:rPr>
                <w:sz w:val="16"/>
                <w:szCs w:val="16"/>
              </w:rPr>
              <w:t>It provides a flexible mechanism that allows both CP and UP alternatives.</w:t>
            </w:r>
          </w:p>
          <w:p w14:paraId="656136CE" w14:textId="77777777" w:rsidR="00E9563B" w:rsidRPr="00DD2A73" w:rsidRDefault="00E9563B" w:rsidP="00DD2A73">
            <w:pPr>
              <w:pStyle w:val="TAL"/>
              <w:rPr>
                <w:sz w:val="16"/>
                <w:szCs w:val="16"/>
              </w:rPr>
            </w:pPr>
          </w:p>
        </w:tc>
        <w:tc>
          <w:tcPr>
            <w:tcW w:w="1453" w:type="dxa"/>
          </w:tcPr>
          <w:p w14:paraId="5D80692E" w14:textId="77777777" w:rsidR="00E9563B" w:rsidRPr="00DD2A73" w:rsidRDefault="00E9563B" w:rsidP="00DD2A73">
            <w:pPr>
              <w:pStyle w:val="TAL"/>
              <w:rPr>
                <w:sz w:val="16"/>
                <w:szCs w:val="16"/>
              </w:rPr>
            </w:pPr>
            <w:r w:rsidRPr="00DD2A73">
              <w:rPr>
                <w:rFonts w:hint="eastAsia"/>
                <w:sz w:val="16"/>
                <w:szCs w:val="16"/>
              </w:rPr>
              <w:t>I</w:t>
            </w:r>
            <w:r w:rsidRPr="00DD2A73">
              <w:rPr>
                <w:sz w:val="16"/>
                <w:szCs w:val="16"/>
              </w:rPr>
              <w:t>n order to support both CP and UP solution, negotiate the UE capability with the network to support the AIML service is needed.</w:t>
            </w:r>
          </w:p>
        </w:tc>
      </w:tr>
      <w:tr w:rsidR="00E9563B" w:rsidRPr="00DD2A73" w14:paraId="2AE6EB7C" w14:textId="77777777" w:rsidTr="00DD2A73">
        <w:tc>
          <w:tcPr>
            <w:tcW w:w="1116" w:type="dxa"/>
            <w:shd w:val="clear" w:color="auto" w:fill="D0CECE" w:themeFill="background2" w:themeFillShade="E6"/>
          </w:tcPr>
          <w:p w14:paraId="71997EB2" w14:textId="77777777" w:rsidR="00E9563B" w:rsidRPr="00DD2A73" w:rsidRDefault="00E9563B" w:rsidP="00DD2A73">
            <w:pPr>
              <w:pStyle w:val="TAH"/>
              <w:rPr>
                <w:rFonts w:eastAsia="MS Mincho"/>
                <w:sz w:val="16"/>
                <w:szCs w:val="16"/>
              </w:rPr>
            </w:pPr>
            <w:r w:rsidRPr="00DD2A73">
              <w:rPr>
                <w:sz w:val="16"/>
                <w:szCs w:val="16"/>
              </w:rPr>
              <w:lastRenderedPageBreak/>
              <w:t>Solution#8</w:t>
            </w:r>
          </w:p>
        </w:tc>
        <w:tc>
          <w:tcPr>
            <w:tcW w:w="1462" w:type="dxa"/>
          </w:tcPr>
          <w:p w14:paraId="289E7710" w14:textId="7971696E"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624A7927" w14:textId="68E11E20" w:rsidR="00E9563B" w:rsidRPr="00DD2A73" w:rsidRDefault="00E9563B" w:rsidP="00DD2A73">
            <w:pPr>
              <w:pStyle w:val="TAL"/>
              <w:rPr>
                <w:sz w:val="16"/>
                <w:szCs w:val="16"/>
              </w:rPr>
            </w:pPr>
            <w:r w:rsidRPr="00DD2A73">
              <w:rPr>
                <w:sz w:val="16"/>
                <w:szCs w:val="16"/>
              </w:rPr>
              <w:t>UE and AF make some negotiations in the application layer to determine that 5GC information is required for the UE</w:t>
            </w:r>
            <w:r w:rsidR="00E22429" w:rsidRPr="00DD2A73">
              <w:rPr>
                <w:sz w:val="16"/>
                <w:szCs w:val="16"/>
              </w:rPr>
              <w:t>'</w:t>
            </w:r>
            <w:r w:rsidRPr="00DD2A73">
              <w:rPr>
                <w:sz w:val="16"/>
                <w:szCs w:val="16"/>
              </w:rPr>
              <w:t>s local decision on application AI/ML operations and UE allows AF to subscribe the 5GC information on behalf of itself.</w:t>
            </w:r>
          </w:p>
        </w:tc>
        <w:tc>
          <w:tcPr>
            <w:tcW w:w="1355" w:type="dxa"/>
          </w:tcPr>
          <w:p w14:paraId="5E16ACED" w14:textId="606316FF"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26F4DF2F" w14:textId="2CDA470D"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F2F67DE" w14:textId="77777777" w:rsidR="00B663DD" w:rsidRPr="00DD2A73" w:rsidRDefault="00E9563B" w:rsidP="00DD2A73">
            <w:pPr>
              <w:pStyle w:val="TAL"/>
              <w:rPr>
                <w:sz w:val="16"/>
                <w:szCs w:val="16"/>
              </w:rPr>
            </w:pPr>
            <w:r w:rsidRPr="00DD2A73">
              <w:rPr>
                <w:rFonts w:hint="eastAsia"/>
                <w:sz w:val="16"/>
                <w:szCs w:val="16"/>
              </w:rPr>
              <w:t>T</w:t>
            </w:r>
            <w:r w:rsidRPr="00DD2A73">
              <w:rPr>
                <w:sz w:val="16"/>
                <w:szCs w:val="16"/>
              </w:rPr>
              <w:t>he negotiation happens in the app layer which will have less complexity.</w:t>
            </w:r>
            <w:r w:rsidR="00B663DD" w:rsidRPr="00DD2A73">
              <w:rPr>
                <w:sz w:val="16"/>
                <w:szCs w:val="16"/>
              </w:rPr>
              <w:t xml:space="preserve"> Applications in the UE may reuse the same mechanism to trigger adaptation to potential QoS change and to QoS change notifications. This may simplify application layer implementation e.g. implement procedures to prepare adaptation when QoS change is predicted and finally execute adaptation when QoS actually change.</w:t>
            </w:r>
          </w:p>
          <w:p w14:paraId="1B22D4CF" w14:textId="58B0B505" w:rsidR="00E9563B" w:rsidRPr="00DD2A73" w:rsidRDefault="00B663DD" w:rsidP="00DD2A73">
            <w:pPr>
              <w:pStyle w:val="TAL"/>
              <w:rPr>
                <w:sz w:val="16"/>
                <w:szCs w:val="16"/>
              </w:rPr>
            </w:pPr>
            <w:r w:rsidRPr="00DD2A73">
              <w:rPr>
                <w:sz w:val="16"/>
                <w:szCs w:val="16"/>
              </w:rPr>
              <w:t>It uses built-in NAS security mechanism.</w:t>
            </w:r>
          </w:p>
        </w:tc>
        <w:tc>
          <w:tcPr>
            <w:tcW w:w="1453" w:type="dxa"/>
          </w:tcPr>
          <w:p w14:paraId="224ACEA9" w14:textId="77777777" w:rsidR="00E9563B" w:rsidRPr="00DD2A73" w:rsidRDefault="00E9563B" w:rsidP="00DD2A73">
            <w:pPr>
              <w:pStyle w:val="TAL"/>
              <w:rPr>
                <w:sz w:val="16"/>
                <w:szCs w:val="16"/>
              </w:rPr>
            </w:pPr>
            <w:r w:rsidRPr="00DD2A73">
              <w:rPr>
                <w:rFonts w:hint="eastAsia"/>
                <w:sz w:val="16"/>
                <w:szCs w:val="16"/>
              </w:rPr>
              <w:t>T</w:t>
            </w:r>
            <w:r w:rsidRPr="00DD2A73">
              <w:rPr>
                <w:sz w:val="16"/>
                <w:szCs w:val="16"/>
              </w:rPr>
              <w:t>BD</w:t>
            </w:r>
          </w:p>
        </w:tc>
      </w:tr>
      <w:tr w:rsidR="00E9563B" w:rsidRPr="00DD2A73" w14:paraId="0CE1DF40" w14:textId="77777777" w:rsidTr="00DD2A73">
        <w:tc>
          <w:tcPr>
            <w:tcW w:w="1116" w:type="dxa"/>
            <w:shd w:val="clear" w:color="auto" w:fill="D0CECE" w:themeFill="background2" w:themeFillShade="E6"/>
          </w:tcPr>
          <w:p w14:paraId="77E4AF76" w14:textId="77777777" w:rsidR="00E9563B" w:rsidRPr="00DD2A73" w:rsidRDefault="00E9563B" w:rsidP="00DD2A73">
            <w:pPr>
              <w:pStyle w:val="TAH"/>
              <w:rPr>
                <w:rFonts w:eastAsia="MS Mincho"/>
                <w:sz w:val="16"/>
                <w:szCs w:val="16"/>
              </w:rPr>
            </w:pPr>
            <w:r w:rsidRPr="00DD2A73">
              <w:rPr>
                <w:sz w:val="16"/>
                <w:szCs w:val="16"/>
              </w:rPr>
              <w:t>Solution#29</w:t>
            </w:r>
          </w:p>
        </w:tc>
        <w:tc>
          <w:tcPr>
            <w:tcW w:w="1462" w:type="dxa"/>
          </w:tcPr>
          <w:p w14:paraId="1B2C43A5" w14:textId="5B9EDBC4"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0C2BDB80" w14:textId="77777777" w:rsidR="00E9563B" w:rsidRPr="00DD2A73" w:rsidRDefault="00E9563B" w:rsidP="00DD2A73">
            <w:pPr>
              <w:pStyle w:val="TAL"/>
              <w:rPr>
                <w:rFonts w:eastAsia="MS Mincho"/>
                <w:sz w:val="16"/>
                <w:szCs w:val="16"/>
              </w:rPr>
            </w:pPr>
            <w:r w:rsidRPr="00DD2A73">
              <w:rPr>
                <w:rFonts w:eastAsia="MS Mincho"/>
                <w:sz w:val="16"/>
                <w:szCs w:val="16"/>
              </w:rPr>
              <w:t>If UE has ability to perform AI/ML service, it will indicate to request AI/ML service notification.</w:t>
            </w:r>
          </w:p>
        </w:tc>
        <w:tc>
          <w:tcPr>
            <w:tcW w:w="1355" w:type="dxa"/>
          </w:tcPr>
          <w:p w14:paraId="099066B7" w14:textId="104C6D8A"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03C12A37" w14:textId="24AAC458"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247D2825" w14:textId="77777777" w:rsidR="00E9563B" w:rsidRPr="00DD2A73" w:rsidRDefault="00E9563B" w:rsidP="00DD2A73">
            <w:pPr>
              <w:pStyle w:val="TAL"/>
              <w:rPr>
                <w:sz w:val="16"/>
                <w:szCs w:val="16"/>
              </w:rPr>
            </w:pPr>
            <w:r w:rsidRPr="00DD2A73">
              <w:rPr>
                <w:sz w:val="16"/>
                <w:szCs w:val="16"/>
              </w:rPr>
              <w:t>TBD</w:t>
            </w:r>
          </w:p>
        </w:tc>
        <w:tc>
          <w:tcPr>
            <w:tcW w:w="1453" w:type="dxa"/>
          </w:tcPr>
          <w:p w14:paraId="7079D4B4" w14:textId="77777777" w:rsidR="00E9563B" w:rsidRPr="00DD2A73" w:rsidRDefault="00E9563B" w:rsidP="00DD2A73">
            <w:pPr>
              <w:pStyle w:val="TAL"/>
              <w:rPr>
                <w:sz w:val="16"/>
                <w:szCs w:val="16"/>
              </w:rPr>
            </w:pPr>
            <w:r w:rsidRPr="00DD2A73">
              <w:rPr>
                <w:sz w:val="16"/>
                <w:szCs w:val="16"/>
              </w:rPr>
              <w:t>Unclear the benefit for the new indicator and need further discussion.</w:t>
            </w:r>
          </w:p>
        </w:tc>
      </w:tr>
      <w:tr w:rsidR="00E9563B" w:rsidRPr="00DD2A73" w14:paraId="0613D49A" w14:textId="77777777" w:rsidTr="00DD2A73">
        <w:tc>
          <w:tcPr>
            <w:tcW w:w="1116" w:type="dxa"/>
            <w:shd w:val="clear" w:color="auto" w:fill="D0CECE" w:themeFill="background2" w:themeFillShade="E6"/>
          </w:tcPr>
          <w:p w14:paraId="503E566B" w14:textId="77777777" w:rsidR="00E9563B" w:rsidRPr="00DD2A73" w:rsidRDefault="00E9563B" w:rsidP="00DD2A73">
            <w:pPr>
              <w:pStyle w:val="TAH"/>
              <w:rPr>
                <w:rFonts w:eastAsia="MS Mincho"/>
                <w:sz w:val="16"/>
                <w:szCs w:val="16"/>
              </w:rPr>
            </w:pPr>
            <w:r w:rsidRPr="00DD2A73">
              <w:rPr>
                <w:sz w:val="16"/>
                <w:szCs w:val="16"/>
              </w:rPr>
              <w:t>Solution#30</w:t>
            </w:r>
          </w:p>
        </w:tc>
        <w:tc>
          <w:tcPr>
            <w:tcW w:w="1462" w:type="dxa"/>
          </w:tcPr>
          <w:p w14:paraId="02861B3F" w14:textId="38682D45"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6DCFE13A" w14:textId="6565EC5A" w:rsidR="00E9563B" w:rsidRPr="00DD2A73" w:rsidRDefault="00E9563B" w:rsidP="00DD2A73">
            <w:pPr>
              <w:pStyle w:val="TAL"/>
              <w:rPr>
                <w:sz w:val="16"/>
                <w:szCs w:val="16"/>
              </w:rPr>
            </w:pPr>
            <w:r w:rsidRPr="00DD2A73">
              <w:rPr>
                <w:rFonts w:hint="eastAsia"/>
                <w:sz w:val="16"/>
                <w:szCs w:val="16"/>
              </w:rPr>
              <w:t>Not mentioned.</w:t>
            </w:r>
          </w:p>
        </w:tc>
        <w:tc>
          <w:tcPr>
            <w:tcW w:w="1355" w:type="dxa"/>
          </w:tcPr>
          <w:p w14:paraId="5B0067C1" w14:textId="1AD6C40B"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3999476E" w14:textId="20E30507" w:rsidR="00E9563B" w:rsidRPr="00DD2A73" w:rsidRDefault="00E9563B" w:rsidP="00DD2A73">
            <w:pPr>
              <w:pStyle w:val="TAL"/>
              <w:rPr>
                <w:rFonts w:eastAsia="MS Mincho"/>
                <w:sz w:val="16"/>
                <w:szCs w:val="16"/>
              </w:rPr>
            </w:pPr>
            <w:r w:rsidRPr="00DD2A73">
              <w:rPr>
                <w:rFonts w:eastAsia="MS Mincho"/>
                <w:sz w:val="16"/>
                <w:szCs w:val="16"/>
              </w:rPr>
              <w:t>The AIML-T is responsible for translating (mapping) the Application layer AI/ML related requests received from UE(s) to the requests for 5GC and converting the information or analytics produced at 5GC to AI/ML assistance information for UE(s)</w:t>
            </w:r>
            <w:r w:rsidRPr="00DD2A73">
              <w:rPr>
                <w:rFonts w:hint="eastAsia"/>
                <w:sz w:val="16"/>
                <w:szCs w:val="16"/>
              </w:rPr>
              <w:t>.</w:t>
            </w:r>
            <w:r w:rsidRPr="00DD2A73">
              <w:rPr>
                <w:sz w:val="16"/>
                <w:szCs w:val="16"/>
              </w:rPr>
              <w:t xml:space="preserve"> </w:t>
            </w:r>
            <w:r w:rsidRPr="00DD2A73">
              <w:rPr>
                <w:rFonts w:eastAsia="MS Mincho"/>
                <w:sz w:val="16"/>
                <w:szCs w:val="16"/>
              </w:rPr>
              <w:t xml:space="preserve">The AI/ML translator could be integrated into </w:t>
            </w:r>
            <w:r w:rsidR="00B663DD" w:rsidRPr="00DD2A73">
              <w:rPr>
                <w:rFonts w:eastAsia="MS Mincho"/>
                <w:sz w:val="16"/>
                <w:szCs w:val="16"/>
              </w:rPr>
              <w:t>IEAF</w:t>
            </w:r>
            <w:r w:rsidRPr="00DD2A73">
              <w:rPr>
                <w:rFonts w:eastAsia="MS Mincho"/>
                <w:sz w:val="16"/>
                <w:szCs w:val="16"/>
              </w:rPr>
              <w:t>/AF or NEF.</w:t>
            </w:r>
          </w:p>
        </w:tc>
        <w:tc>
          <w:tcPr>
            <w:tcW w:w="1376" w:type="dxa"/>
          </w:tcPr>
          <w:p w14:paraId="48562B84" w14:textId="7E02F95B" w:rsidR="00E9563B" w:rsidRPr="00DD2A73" w:rsidRDefault="00E9563B" w:rsidP="00DD2A73">
            <w:pPr>
              <w:pStyle w:val="TAL"/>
              <w:rPr>
                <w:rFonts w:eastAsia="MS Mincho"/>
                <w:sz w:val="16"/>
                <w:szCs w:val="16"/>
              </w:rPr>
            </w:pPr>
            <w:r w:rsidRPr="00DD2A73">
              <w:rPr>
                <w:sz w:val="16"/>
                <w:szCs w:val="16"/>
              </w:rPr>
              <w:t>The translator can effectively ensure that the core network understands the UE</w:t>
            </w:r>
            <w:r w:rsidR="00E22429" w:rsidRPr="00DD2A73">
              <w:rPr>
                <w:sz w:val="16"/>
                <w:szCs w:val="16"/>
              </w:rPr>
              <w:t>'</w:t>
            </w:r>
            <w:r w:rsidRPr="00DD2A73">
              <w:rPr>
                <w:sz w:val="16"/>
                <w:szCs w:val="16"/>
              </w:rPr>
              <w:t>s request and also the raw analysis ID will not directly exposure to the UE.</w:t>
            </w:r>
          </w:p>
        </w:tc>
        <w:tc>
          <w:tcPr>
            <w:tcW w:w="1453" w:type="dxa"/>
          </w:tcPr>
          <w:p w14:paraId="4AF3CD32" w14:textId="5282DDA1" w:rsidR="00E9563B" w:rsidRPr="00DD2A73" w:rsidRDefault="00E9563B" w:rsidP="00DD2A73">
            <w:pPr>
              <w:pStyle w:val="TAL"/>
              <w:rPr>
                <w:rFonts w:eastAsia="MS Mincho"/>
                <w:sz w:val="16"/>
                <w:szCs w:val="16"/>
              </w:rPr>
            </w:pPr>
            <w:r w:rsidRPr="00DD2A73">
              <w:rPr>
                <w:rFonts w:eastAsia="MS Mincho"/>
                <w:sz w:val="16"/>
                <w:szCs w:val="16"/>
              </w:rPr>
              <w:t>If the AIML-T resides at the 3rd party domain, it may introduce more signalling overhead because the 5GC cannot apply any filtering before information is sent to the AF.</w:t>
            </w:r>
          </w:p>
        </w:tc>
      </w:tr>
      <w:tr w:rsidR="00E9563B" w:rsidRPr="00DD2A73" w14:paraId="52A10438" w14:textId="77777777" w:rsidTr="00DD2A73">
        <w:tc>
          <w:tcPr>
            <w:tcW w:w="1116" w:type="dxa"/>
            <w:shd w:val="clear" w:color="auto" w:fill="D0CECE" w:themeFill="background2" w:themeFillShade="E6"/>
          </w:tcPr>
          <w:p w14:paraId="41CFDED4" w14:textId="77777777" w:rsidR="00E9563B" w:rsidRPr="00DD2A73" w:rsidRDefault="00E9563B" w:rsidP="00DD2A73">
            <w:pPr>
              <w:pStyle w:val="TAH"/>
              <w:rPr>
                <w:rFonts w:eastAsia="MS Mincho"/>
                <w:sz w:val="16"/>
                <w:szCs w:val="16"/>
              </w:rPr>
            </w:pPr>
            <w:r w:rsidRPr="00DD2A73">
              <w:rPr>
                <w:sz w:val="16"/>
                <w:szCs w:val="16"/>
              </w:rPr>
              <w:lastRenderedPageBreak/>
              <w:t>Solution#31</w:t>
            </w:r>
          </w:p>
        </w:tc>
        <w:tc>
          <w:tcPr>
            <w:tcW w:w="1462" w:type="dxa"/>
          </w:tcPr>
          <w:p w14:paraId="5EA43E69" w14:textId="247BBBF6" w:rsidR="00E9563B" w:rsidRPr="00DD2A73" w:rsidRDefault="00B663DD" w:rsidP="00DD2A73">
            <w:pPr>
              <w:pStyle w:val="TAL"/>
              <w:rPr>
                <w:sz w:val="16"/>
                <w:szCs w:val="16"/>
              </w:rPr>
            </w:pPr>
            <w:r w:rsidRPr="00DD2A73">
              <w:rPr>
                <w:rFonts w:eastAsia="MS Mincho"/>
                <w:sz w:val="16"/>
                <w:szCs w:val="16"/>
              </w:rPr>
              <w:t>The authorization control and network consent are performed by the AMF based on UE subscription data from UDM. The NWDAF may further check authorization of a specific analytics IDs for the UE.</w:t>
            </w:r>
          </w:p>
        </w:tc>
        <w:tc>
          <w:tcPr>
            <w:tcW w:w="1591" w:type="dxa"/>
          </w:tcPr>
          <w:p w14:paraId="5DFB225A" w14:textId="4EA550BE" w:rsidR="00E9563B" w:rsidRPr="00DD2A73" w:rsidRDefault="00E9563B" w:rsidP="00DD2A73">
            <w:pPr>
              <w:pStyle w:val="TAL"/>
              <w:rPr>
                <w:sz w:val="16"/>
                <w:szCs w:val="16"/>
              </w:rPr>
            </w:pPr>
            <w:r w:rsidRPr="00DD2A73">
              <w:rPr>
                <w:rFonts w:hint="eastAsia"/>
                <w:sz w:val="16"/>
                <w:szCs w:val="16"/>
              </w:rPr>
              <w:t>Not mentioned.</w:t>
            </w:r>
            <w:r w:rsidRPr="00DD2A73">
              <w:rPr>
                <w:rFonts w:eastAsia="MS Mincho"/>
                <w:sz w:val="16"/>
                <w:szCs w:val="16"/>
              </w:rPr>
              <w:t xml:space="preserve"> The UE may indicate its capability during the Registration procedure by including request for AI/ML assistance information. The AMF can check the inclusion of such parameters to determine UE</w:t>
            </w:r>
            <w:r w:rsidR="00E22429" w:rsidRPr="00DD2A73">
              <w:rPr>
                <w:rFonts w:eastAsia="MS Mincho"/>
                <w:sz w:val="16"/>
                <w:szCs w:val="16"/>
              </w:rPr>
              <w:t>'</w:t>
            </w:r>
            <w:r w:rsidRPr="00DD2A73">
              <w:rPr>
                <w:rFonts w:eastAsia="MS Mincho"/>
                <w:sz w:val="16"/>
                <w:szCs w:val="16"/>
              </w:rPr>
              <w:t>s capability</w:t>
            </w:r>
            <w:r w:rsidR="00B663DD" w:rsidRPr="00DD2A73">
              <w:rPr>
                <w:rFonts w:eastAsia="MS Mincho"/>
                <w:sz w:val="16"/>
                <w:szCs w:val="16"/>
              </w:rPr>
              <w:t>, and further confirm if the UE is allowed to request and get AI/ML assistance information by referring to subscription data.</w:t>
            </w:r>
          </w:p>
        </w:tc>
        <w:tc>
          <w:tcPr>
            <w:tcW w:w="1355" w:type="dxa"/>
          </w:tcPr>
          <w:p w14:paraId="0661B93B" w14:textId="1D1A0724"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6E0BBA70" w14:textId="603EA5C6"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52FC48C2" w14:textId="2E078A4E" w:rsidR="00E9563B" w:rsidRPr="00DD2A73" w:rsidRDefault="00B663DD" w:rsidP="00DD2A73">
            <w:pPr>
              <w:pStyle w:val="TAL"/>
              <w:rPr>
                <w:sz w:val="16"/>
                <w:szCs w:val="16"/>
              </w:rPr>
            </w:pPr>
            <w:r w:rsidRPr="00DD2A73">
              <w:rPr>
                <w:sz w:val="16"/>
                <w:szCs w:val="16"/>
              </w:rPr>
              <w:t>The solution supports the authorization control or network consent for data analytics exposure to the UE. The network can prevent the UE from receiving the information which is not related to the UE itself.</w:t>
            </w:r>
          </w:p>
        </w:tc>
        <w:tc>
          <w:tcPr>
            <w:tcW w:w="1453" w:type="dxa"/>
          </w:tcPr>
          <w:p w14:paraId="33800DDF" w14:textId="77777777" w:rsidR="00E9563B" w:rsidRPr="00DD2A73" w:rsidRDefault="00E9563B" w:rsidP="00DD2A73">
            <w:pPr>
              <w:pStyle w:val="TAL"/>
              <w:rPr>
                <w:sz w:val="16"/>
                <w:szCs w:val="16"/>
              </w:rPr>
            </w:pPr>
          </w:p>
        </w:tc>
      </w:tr>
    </w:tbl>
    <w:p w14:paraId="062BBAE1" w14:textId="77777777" w:rsidR="00E9563B" w:rsidRPr="00F55F6D" w:rsidRDefault="00E9563B" w:rsidP="00F55F6D"/>
    <w:p w14:paraId="7CDDEF3F" w14:textId="3AC2A699" w:rsidR="00FE6054" w:rsidRPr="00105DA1" w:rsidRDefault="00FE6054" w:rsidP="00FE6054">
      <w:pPr>
        <w:pStyle w:val="Heading2"/>
        <w:rPr>
          <w:lang w:eastAsia="zh-CN"/>
        </w:rPr>
      </w:pPr>
      <w:bookmarkStart w:id="587" w:name="_Toc120613176"/>
      <w:r w:rsidRPr="00105DA1">
        <w:t>7.</w:t>
      </w:r>
      <w:r>
        <w:t>3</w:t>
      </w:r>
      <w:r w:rsidRPr="00105DA1">
        <w:tab/>
        <w:t>Key Issue #</w:t>
      </w:r>
      <w:r>
        <w:t>3</w:t>
      </w:r>
      <w:r w:rsidRPr="00105DA1">
        <w:t>:</w:t>
      </w:r>
      <w:r>
        <w:t xml:space="preserve"> </w:t>
      </w:r>
      <w:r w:rsidRPr="00FE6054">
        <w:t>5GC Information Exposure to authorized 3rd p</w:t>
      </w:r>
      <w:r>
        <w:t>arty for Application Layer AI/</w:t>
      </w:r>
      <w:r w:rsidRPr="00FE6054">
        <w:t>ML Operation</w:t>
      </w:r>
      <w:bookmarkEnd w:id="587"/>
    </w:p>
    <w:p w14:paraId="2C5A183E" w14:textId="77777777" w:rsidR="00DD2A73" w:rsidRDefault="00DD2A73" w:rsidP="00DD2A73">
      <w:r>
        <w:t>There are 7 solutions which have been proposed to address KI#3, i.e. Solution#6, Solution#7, Solution#8, Solution#28, Solution#32, Solution#33, and Solution#34. Among them, there are 4 solutions (solutions #6, #8, #32, #34) using NWDAF to analyse Application AI/ML traffic transmission and expose analytic results to the AF.</w:t>
      </w:r>
    </w:p>
    <w:p w14:paraId="76A87359" w14:textId="77777777" w:rsidR="00DD2A73" w:rsidRDefault="00DD2A73" w:rsidP="00DD2A73">
      <w:r>
        <w:t>Solution#28 is proposed as the overall architecture framework and should only be further considered when all the KIs are getting close to be concluded.</w:t>
      </w:r>
    </w:p>
    <w:p w14:paraId="2B07AF84" w14:textId="77777777" w:rsidR="00DD2A73" w:rsidRDefault="00DD2A73" w:rsidP="00DD2A73">
      <w:r>
        <w:t>Solution #6 proposes that 5GC NWDAF defines new FL analytics on expected latency for candidate FL members, with input parameters (e.g. Candidate FL members, Local model size, Aggregated model size, etc.) provided by AI/ML application server. It is consumed by AI/ML application server to do FL members selection. User consent checking for each member from UDM should be done by NWDAF before exposing the analytics.</w:t>
      </w:r>
    </w:p>
    <w:p w14:paraId="58FD152E" w14:textId="77777777" w:rsidR="00DD2A73" w:rsidRDefault="00DD2A73" w:rsidP="00DD2A73">
      <w:r>
        <w:t>Solution #7 proposes that 5GS provide the supported UL/DL data rate to AI/ML application server to make the decision on AI/ML operation, e.g. to determine the splitting point for AI/ML model splitting, or to determine the AI/ML model and the size of parameter for AI/ML model downloading. It requires the RAN node to estimate the supported UL/DL data rate based on the channel condition between RAN node and UE, the bandwidth available for the UE and other factors, and then the RAN sends data rate monitoring results to UPF over user plane, which will be exposed to AI/ML application server by UPF via SMF or exposed to local AF directly/via NEF. Coordination with RAN WGs may be required.</w:t>
      </w:r>
    </w:p>
    <w:p w14:paraId="77AC98E7" w14:textId="77777777" w:rsidR="00DD2A73" w:rsidRDefault="00DD2A73" w:rsidP="00DD2A73">
      <w:r>
        <w:t>Solution #8 addresses both KI#2 and KI#3, it proposes that 5G NF/NWDAF provides 5GC information or analytics to UE(KI#2) or AF(KI#3) for the purpose of triggering decisions on AI/ML operation or application adaptation. For KI#3, AF subscribes for network information or data analytics from 5GC for the UE, and NF/NWDAF notifies AF about the non-AF Session/PDU Session specific network information or data analytics.</w:t>
      </w:r>
    </w:p>
    <w:p w14:paraId="661539A2" w14:textId="77777777" w:rsidR="00DD2A73" w:rsidRDefault="00DD2A73" w:rsidP="00DD2A73">
      <w:r>
        <w:t>Solution #32 proposes that 5GC NWDAF provides enhanced "DN Performance", "Observed Service Experience" analytics to assist AF to make AI/ML decisions for split inference. New inputs and new outputs for these existing analytics IDs are defined in this solution, for example, Statistics/predictions on network performance between AI/ML processing entities and traffic rate for UL, on packet delay for UL and on packet loss rate for UL from the UE to each AI/ML processing entity(s).</w:t>
      </w:r>
    </w:p>
    <w:p w14:paraId="52762453" w14:textId="77777777" w:rsidR="00DD2A73" w:rsidRDefault="00DD2A73" w:rsidP="00DD2A73">
      <w:r>
        <w:t>Solution #33 proposes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AF's decision for the UE selection for the corresponding Application AI/ML operation. Network authorization status for the UE is newly defined and stored as subscription information of UE in the UDM.</w:t>
      </w:r>
    </w:p>
    <w:p w14:paraId="4DAAC350" w14:textId="77777777" w:rsidR="00DD2A73" w:rsidRDefault="00DD2A73" w:rsidP="00DD2A73">
      <w:r>
        <w:t>Solution #34 proposes that AF requests the NWDAF to provide the analytics (e.g. "User Data Congestion", "Service Experience", "NF load information") to obtain the prediction/statistics for the Application AI/ML traffic transmission status. Then, the analytics results (e.g. NF resource usage, NF load, QoS flow level data for the Application AI/ML traffic) can be exposed to the AF to assist the Application AI/ML traffic transmission.</w:t>
      </w:r>
    </w:p>
    <w:p w14:paraId="2C84168B" w14:textId="77777777" w:rsidR="00586740" w:rsidRPr="0099513C" w:rsidRDefault="00586740" w:rsidP="00DD2A73">
      <w:pPr>
        <w:pStyle w:val="TH"/>
      </w:pPr>
      <w:r w:rsidRPr="0099513C">
        <w:lastRenderedPageBreak/>
        <w:t>Table 7.3-1: Evaluations of solutions for KI#3</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444"/>
        <w:gridCol w:w="1453"/>
        <w:gridCol w:w="1755"/>
        <w:gridCol w:w="1481"/>
        <w:gridCol w:w="1418"/>
        <w:gridCol w:w="1481"/>
      </w:tblGrid>
      <w:tr w:rsidR="008C0FC2" w:rsidRPr="008C0FC2" w14:paraId="1999BB51" w14:textId="77777777" w:rsidTr="008C0FC2">
        <w:tc>
          <w:tcPr>
            <w:tcW w:w="0" w:type="auto"/>
            <w:shd w:val="clear" w:color="auto" w:fill="auto"/>
          </w:tcPr>
          <w:p w14:paraId="62619149" w14:textId="77777777" w:rsidR="00586740" w:rsidRPr="008C0FC2" w:rsidRDefault="00586740" w:rsidP="008C0FC2">
            <w:pPr>
              <w:pStyle w:val="TAH"/>
              <w:rPr>
                <w:rFonts w:eastAsia="MS Mincho"/>
                <w:sz w:val="16"/>
                <w:szCs w:val="16"/>
                <w:lang w:val="en-US"/>
              </w:rPr>
            </w:pPr>
            <w:r w:rsidRPr="008C0FC2">
              <w:rPr>
                <w:sz w:val="16"/>
                <w:szCs w:val="16"/>
              </w:rPr>
              <w:lastRenderedPageBreak/>
              <w:t>Agreed</w:t>
            </w:r>
            <w:r w:rsidRPr="008C0FC2">
              <w:rPr>
                <w:rFonts w:eastAsia="MS Mincho"/>
                <w:sz w:val="16"/>
                <w:szCs w:val="16"/>
                <w:lang w:val="en-US"/>
              </w:rPr>
              <w:t xml:space="preserve"> APs/Eval Criteria</w:t>
            </w:r>
          </w:p>
        </w:tc>
        <w:tc>
          <w:tcPr>
            <w:tcW w:w="0" w:type="auto"/>
            <w:shd w:val="clear" w:color="auto" w:fill="auto"/>
          </w:tcPr>
          <w:p w14:paraId="540F7F9A"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#6</w:t>
            </w:r>
          </w:p>
        </w:tc>
        <w:tc>
          <w:tcPr>
            <w:tcW w:w="0" w:type="auto"/>
            <w:shd w:val="clear" w:color="auto" w:fill="auto"/>
          </w:tcPr>
          <w:p w14:paraId="719F07DD"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#7</w:t>
            </w:r>
          </w:p>
        </w:tc>
        <w:tc>
          <w:tcPr>
            <w:tcW w:w="1326" w:type="dxa"/>
            <w:shd w:val="clear" w:color="auto" w:fill="auto"/>
          </w:tcPr>
          <w:p w14:paraId="7CFDB014"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#8</w:t>
            </w:r>
          </w:p>
        </w:tc>
        <w:tc>
          <w:tcPr>
            <w:tcW w:w="0" w:type="auto"/>
            <w:shd w:val="clear" w:color="auto" w:fill="auto"/>
          </w:tcPr>
          <w:p w14:paraId="2B58E6C7"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#32</w:t>
            </w:r>
          </w:p>
        </w:tc>
        <w:tc>
          <w:tcPr>
            <w:tcW w:w="0" w:type="auto"/>
            <w:shd w:val="clear" w:color="auto" w:fill="auto"/>
          </w:tcPr>
          <w:p w14:paraId="0C9A2F59"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#33</w:t>
            </w:r>
          </w:p>
        </w:tc>
        <w:tc>
          <w:tcPr>
            <w:tcW w:w="0" w:type="auto"/>
            <w:shd w:val="clear" w:color="auto" w:fill="auto"/>
          </w:tcPr>
          <w:p w14:paraId="12170EA6"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#34</w:t>
            </w:r>
          </w:p>
        </w:tc>
      </w:tr>
      <w:tr w:rsidR="008C0FC2" w:rsidRPr="008C0FC2" w14:paraId="1088BAD2" w14:textId="77777777" w:rsidTr="008C0FC2">
        <w:tc>
          <w:tcPr>
            <w:tcW w:w="0" w:type="auto"/>
            <w:shd w:val="clear" w:color="auto" w:fill="auto"/>
          </w:tcPr>
          <w:p w14:paraId="39B3D111" w14:textId="01C74A9B" w:rsidR="00586740" w:rsidRPr="008C0FC2" w:rsidRDefault="008C0FC2" w:rsidP="008C0FC2">
            <w:pPr>
              <w:pStyle w:val="TAL"/>
              <w:rPr>
                <w:rFonts w:eastAsia="MS Mincho"/>
                <w:sz w:val="16"/>
                <w:szCs w:val="16"/>
                <w:lang w:val="en-US"/>
              </w:rPr>
            </w:pPr>
            <w:r w:rsidRPr="008C0FC2">
              <w:rPr>
                <w:rFonts w:eastAsia="MS Mincho"/>
                <w:b/>
                <w:bCs/>
                <w:sz w:val="16"/>
                <w:szCs w:val="16"/>
                <w:lang w:val="en-US"/>
              </w:rPr>
              <w:t>Principle #1:</w:t>
            </w:r>
            <w:r w:rsidRPr="008C0FC2">
              <w:rPr>
                <w:rFonts w:eastAsia="MS Mincho"/>
                <w:sz w:val="16"/>
                <w:szCs w:val="16"/>
                <w:lang w:val="en-US"/>
              </w:rPr>
              <w:t xml:space="preserve"> Application AI/ML decisions and their internal operation logic reside at the AF and UE application client and is out of scope of 3GPP</w:t>
            </w:r>
          </w:p>
        </w:tc>
        <w:tc>
          <w:tcPr>
            <w:tcW w:w="0" w:type="auto"/>
            <w:shd w:val="clear" w:color="auto" w:fill="auto"/>
          </w:tcPr>
          <w:p w14:paraId="474B516A" w14:textId="77777777" w:rsidR="008C0FC2" w:rsidRPr="008C0FC2" w:rsidRDefault="008C0FC2" w:rsidP="008C0FC2">
            <w:pPr>
              <w:pStyle w:val="TAL"/>
              <w:rPr>
                <w:rFonts w:eastAsia="MS Mincho"/>
                <w:sz w:val="16"/>
                <w:szCs w:val="16"/>
                <w:lang w:val="en-US" w:eastAsia="en-US"/>
              </w:rPr>
            </w:pPr>
            <w:r w:rsidRPr="008C0FC2">
              <w:rPr>
                <w:rFonts w:eastAsia="MS Mincho"/>
                <w:sz w:val="16"/>
                <w:szCs w:val="16"/>
                <w:lang w:val="en-US" w:eastAsia="en-US"/>
              </w:rPr>
              <w:t>Comments:</w:t>
            </w:r>
          </w:p>
          <w:p w14:paraId="366B1BF4" w14:textId="01FDF631" w:rsidR="00586740" w:rsidRPr="008C0FC2" w:rsidRDefault="008C0FC2" w:rsidP="008C0FC2">
            <w:pPr>
              <w:pStyle w:val="TAL"/>
              <w:rPr>
                <w:rFonts w:eastAsia="MS Mincho"/>
                <w:sz w:val="16"/>
                <w:szCs w:val="16"/>
                <w:lang w:val="en-US" w:eastAsia="en-US"/>
              </w:rPr>
            </w:pPr>
            <w:r w:rsidRPr="008C0FC2">
              <w:rPr>
                <w:rFonts w:eastAsia="MS Mincho"/>
                <w:sz w:val="16"/>
                <w:szCs w:val="16"/>
                <w:lang w:val="en-US" w:eastAsia="en-US"/>
              </w:rPr>
              <w:t>This solution is specific for the FL operation. This solution also require to develop a "new" analytics</w:t>
            </w:r>
          </w:p>
        </w:tc>
        <w:tc>
          <w:tcPr>
            <w:tcW w:w="0" w:type="auto"/>
            <w:shd w:val="clear" w:color="auto" w:fill="auto"/>
          </w:tcPr>
          <w:p w14:paraId="56A9D4C0" w14:textId="77777777" w:rsidR="008C0FC2"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FAC2A0C" w14:textId="5811B4A2" w:rsidR="008C0FC2"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t>No need for awareness of the Application AI/ML operation type</w:t>
            </w:r>
          </w:p>
          <w:p w14:paraId="44B62B45" w14:textId="4C53A34A" w:rsidR="00586740" w:rsidRPr="008C0FC2" w:rsidRDefault="00586740" w:rsidP="008C0FC2">
            <w:pPr>
              <w:pStyle w:val="FP"/>
              <w:ind w:left="294" w:hanging="294"/>
              <w:rPr>
                <w:rFonts w:ascii="Arial" w:eastAsia="MS Mincho" w:hAnsi="Arial" w:cs="Arial"/>
                <w:sz w:val="16"/>
                <w:szCs w:val="16"/>
              </w:rPr>
            </w:pPr>
          </w:p>
        </w:tc>
        <w:tc>
          <w:tcPr>
            <w:tcW w:w="1326" w:type="dxa"/>
            <w:shd w:val="clear" w:color="auto" w:fill="auto"/>
          </w:tcPr>
          <w:p w14:paraId="1BA6C0EC"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743E2D1" w14:textId="7668B03A"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c>
          <w:tcPr>
            <w:tcW w:w="0" w:type="auto"/>
            <w:shd w:val="clear" w:color="auto" w:fill="auto"/>
          </w:tcPr>
          <w:p w14:paraId="326157E6"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B75E294" w14:textId="6AB6FA52"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c>
          <w:tcPr>
            <w:tcW w:w="0" w:type="auto"/>
            <w:shd w:val="clear" w:color="auto" w:fill="auto"/>
          </w:tcPr>
          <w:p w14:paraId="5482214E"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p>
        </w:tc>
        <w:tc>
          <w:tcPr>
            <w:tcW w:w="0" w:type="auto"/>
            <w:shd w:val="clear" w:color="auto" w:fill="auto"/>
          </w:tcPr>
          <w:p w14:paraId="1F448980"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235BB703" w14:textId="5C2C8A69"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r>
      <w:tr w:rsidR="008C0FC2" w:rsidRPr="008C0FC2" w14:paraId="41E2B23E" w14:textId="77777777" w:rsidTr="008C0FC2">
        <w:tc>
          <w:tcPr>
            <w:tcW w:w="0" w:type="auto"/>
            <w:shd w:val="clear" w:color="auto" w:fill="auto"/>
          </w:tcPr>
          <w:p w14:paraId="6873BDC3" w14:textId="2F74320A" w:rsidR="00586740" w:rsidRPr="008C0FC2" w:rsidRDefault="008C0FC2" w:rsidP="008C0FC2">
            <w:pPr>
              <w:pStyle w:val="TAL"/>
              <w:rPr>
                <w:rFonts w:eastAsia="DengXian"/>
                <w:sz w:val="16"/>
                <w:szCs w:val="16"/>
                <w:lang w:val="en-US"/>
              </w:rPr>
            </w:pPr>
            <w:r w:rsidRPr="008C0FC2">
              <w:rPr>
                <w:rFonts w:eastAsia="DengXian"/>
                <w:b/>
                <w:bCs/>
                <w:sz w:val="16"/>
                <w:szCs w:val="16"/>
                <w:lang w:val="en-US"/>
              </w:rPr>
              <w:t>Principle#9:</w:t>
            </w:r>
            <w:r w:rsidRPr="008C0FC2">
              <w:rPr>
                <w:rFonts w:eastAsia="DengXian"/>
                <w:sz w:val="16"/>
                <w:szCs w:val="16"/>
                <w:lang w:val="en-US"/>
              </w:rPr>
              <w:t xml:space="preserve"> The 5GS assistance support for the Application AI/ML operation shall not consume more network resources than it is necessary.</w:t>
            </w:r>
          </w:p>
        </w:tc>
        <w:tc>
          <w:tcPr>
            <w:tcW w:w="0" w:type="auto"/>
            <w:shd w:val="clear" w:color="auto" w:fill="auto"/>
          </w:tcPr>
          <w:p w14:paraId="3B43D9E0"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50A3FC4" w14:textId="6212D0D1"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This proposal may save the amount of signaling since the objective of this solution is to evaluate the 5GC resource availability to support the FL operational requirements via the 5GC analytics to assist the FL operation execution of the 5GS at the specific target time window.  Hence, there is no need for AF to subscribe to individual info from 5GC and to have the 5GC to expose different info to the AF.</w:t>
            </w:r>
          </w:p>
        </w:tc>
        <w:tc>
          <w:tcPr>
            <w:tcW w:w="0" w:type="auto"/>
            <w:shd w:val="clear" w:color="auto" w:fill="auto"/>
          </w:tcPr>
          <w:p w14:paraId="653D106D"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Cons:</w:t>
            </w:r>
          </w:p>
          <w:p w14:paraId="72AC17B6" w14:textId="062CD066"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As the solution requires RAN support for the data rate monitoring on per QoS flow, it imposes signaling overheads between RAN and 5GC</w:t>
            </w:r>
            <w:r w:rsidRPr="008C0FC2">
              <w:rPr>
                <w:rFonts w:ascii="Arial" w:eastAsia="MS Mincho" w:hAnsi="Arial" w:cs="Arial"/>
                <w:sz w:val="16"/>
                <w:szCs w:val="16"/>
              </w:rPr>
              <w:t>.</w:t>
            </w:r>
          </w:p>
        </w:tc>
        <w:tc>
          <w:tcPr>
            <w:tcW w:w="1326" w:type="dxa"/>
            <w:shd w:val="clear" w:color="auto" w:fill="auto"/>
          </w:tcPr>
          <w:p w14:paraId="4F169375"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023D08A" w14:textId="35099B39"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c>
          <w:tcPr>
            <w:tcW w:w="0" w:type="auto"/>
            <w:shd w:val="clear" w:color="auto" w:fill="auto"/>
          </w:tcPr>
          <w:p w14:paraId="6903FA3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8A35078" w14:textId="4C16B58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c>
          <w:tcPr>
            <w:tcW w:w="0" w:type="auto"/>
            <w:shd w:val="clear" w:color="auto" w:fill="auto"/>
          </w:tcPr>
          <w:p w14:paraId="0C52FDC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6DEDAF7" w14:textId="59B5EA74"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Allowing the network operator to first identify the UE who does not have the right subscription to access network resource to support the specific Application AI/ML operation (not based on the operation type) as AF is not aware of the UE</w:t>
            </w:r>
            <w:r w:rsidR="00E22429" w:rsidRPr="008C0FC2">
              <w:rPr>
                <w:rFonts w:ascii="Arial" w:eastAsia="MS Mincho" w:hAnsi="Arial" w:cs="Arial"/>
                <w:sz w:val="16"/>
                <w:szCs w:val="16"/>
              </w:rPr>
              <w:t>'</w:t>
            </w:r>
            <w:r w:rsidR="00586740" w:rsidRPr="008C0FC2">
              <w:rPr>
                <w:rFonts w:ascii="Arial" w:eastAsia="MS Mincho" w:hAnsi="Arial" w:cs="Arial"/>
                <w:sz w:val="16"/>
                <w:szCs w:val="16"/>
              </w:rPr>
              <w:t>s 5G subscription, this would help to prevent any unnecessary signaling over the intra and inter signaling for 5GC to assist the AF to select the target UE to support the Application AI/ML operation.</w:t>
            </w:r>
          </w:p>
        </w:tc>
        <w:tc>
          <w:tcPr>
            <w:tcW w:w="0" w:type="auto"/>
            <w:shd w:val="clear" w:color="auto" w:fill="auto"/>
          </w:tcPr>
          <w:p w14:paraId="0E83127F"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56940AB" w14:textId="306EFD8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r>
      <w:tr w:rsidR="008C0FC2" w:rsidRPr="008C0FC2" w14:paraId="14530C83" w14:textId="77777777" w:rsidTr="008C0FC2">
        <w:tc>
          <w:tcPr>
            <w:tcW w:w="0" w:type="auto"/>
            <w:shd w:val="clear" w:color="auto" w:fill="auto"/>
          </w:tcPr>
          <w:p w14:paraId="30DCD15C" w14:textId="6B01D99E" w:rsidR="00586740" w:rsidRPr="008C0FC2" w:rsidRDefault="008C0FC2" w:rsidP="008C0FC2">
            <w:pPr>
              <w:pStyle w:val="TAL"/>
              <w:rPr>
                <w:rFonts w:eastAsia="DengXian"/>
                <w:sz w:val="16"/>
                <w:szCs w:val="16"/>
                <w:lang w:val="en-US"/>
              </w:rPr>
            </w:pPr>
            <w:r w:rsidRPr="008C0FC2">
              <w:rPr>
                <w:rFonts w:eastAsia="DengXian"/>
                <w:b/>
                <w:bCs/>
                <w:sz w:val="16"/>
                <w:szCs w:val="16"/>
                <w:lang w:val="en-US"/>
              </w:rPr>
              <w:t>Principle#10:</w:t>
            </w:r>
            <w:r w:rsidRPr="008C0FC2">
              <w:rPr>
                <w:rFonts w:eastAsia="DengXian"/>
                <w:sz w:val="16"/>
                <w:szCs w:val="16"/>
                <w:lang w:val="en-US"/>
              </w:rPr>
              <w:t xml:space="preserve"> The support of 5GS to AI/ML-based services should strive to re-use existing NFs and procedures with necessary enhancements in order to fulfil the service requirement.</w:t>
            </w:r>
          </w:p>
        </w:tc>
        <w:tc>
          <w:tcPr>
            <w:tcW w:w="0" w:type="auto"/>
            <w:shd w:val="clear" w:color="auto" w:fill="auto"/>
          </w:tcPr>
          <w:p w14:paraId="2258924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AF0C885" w14:textId="126C2060"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This solution proposes to extend the existing NWDAF functionality to support the new Analytics</w:t>
            </w:r>
            <w:r w:rsidRPr="008C0FC2">
              <w:rPr>
                <w:rFonts w:ascii="Arial" w:eastAsia="MS Mincho" w:hAnsi="Arial" w:cs="Arial"/>
                <w:sz w:val="16"/>
                <w:szCs w:val="16"/>
              </w:rPr>
              <w:t>.</w:t>
            </w:r>
          </w:p>
        </w:tc>
        <w:tc>
          <w:tcPr>
            <w:tcW w:w="0" w:type="auto"/>
            <w:shd w:val="clear" w:color="auto" w:fill="auto"/>
          </w:tcPr>
          <w:p w14:paraId="42497387"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16E1DA63" w14:textId="0945E9E1"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Reuse existing mechanism to report and to predict QoS flow</w:t>
            </w:r>
            <w:r w:rsidR="00E22429" w:rsidRPr="008C0FC2">
              <w:rPr>
                <w:rFonts w:ascii="Arial" w:eastAsia="MS Mincho" w:hAnsi="Arial" w:cs="Arial"/>
                <w:sz w:val="16"/>
                <w:szCs w:val="16"/>
              </w:rPr>
              <w:t>'</w:t>
            </w:r>
            <w:r w:rsidR="00586740" w:rsidRPr="008C0FC2">
              <w:rPr>
                <w:rFonts w:ascii="Arial" w:eastAsia="MS Mincho" w:hAnsi="Arial" w:cs="Arial"/>
                <w:sz w:val="16"/>
                <w:szCs w:val="16"/>
              </w:rPr>
              <w:t>s performance</w:t>
            </w:r>
            <w:r w:rsidRPr="008C0FC2">
              <w:rPr>
                <w:rFonts w:ascii="Arial" w:eastAsia="MS Mincho" w:hAnsi="Arial" w:cs="Arial"/>
                <w:sz w:val="16"/>
                <w:szCs w:val="16"/>
              </w:rPr>
              <w:t>.</w:t>
            </w:r>
          </w:p>
        </w:tc>
        <w:tc>
          <w:tcPr>
            <w:tcW w:w="1326" w:type="dxa"/>
            <w:shd w:val="clear" w:color="auto" w:fill="auto"/>
          </w:tcPr>
          <w:p w14:paraId="7183C15B"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69DC581" w14:textId="2A45B7C0"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Reuse existing mechanism to subscribe and notify the non-AF Session/PDU Session specific and AF_Session/PDU Session specific network information or data analytics</w:t>
            </w:r>
            <w:r w:rsidRPr="008C0FC2">
              <w:rPr>
                <w:rFonts w:ascii="Arial" w:eastAsia="MS Mincho" w:hAnsi="Arial" w:cs="Arial"/>
                <w:sz w:val="16"/>
                <w:szCs w:val="16"/>
              </w:rPr>
              <w:t>.</w:t>
            </w:r>
          </w:p>
        </w:tc>
        <w:tc>
          <w:tcPr>
            <w:tcW w:w="0" w:type="auto"/>
            <w:shd w:val="clear" w:color="auto" w:fill="auto"/>
          </w:tcPr>
          <w:p w14:paraId="4DAED30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46E2CCB2" w14:textId="31BD9BBB"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Extending existing NWDAF analytics services to expose DN performance and Service Experience to AF.</w:t>
            </w:r>
          </w:p>
        </w:tc>
        <w:tc>
          <w:tcPr>
            <w:tcW w:w="0" w:type="auto"/>
            <w:shd w:val="clear" w:color="auto" w:fill="auto"/>
          </w:tcPr>
          <w:p w14:paraId="05D3ACFF" w14:textId="59B6C330"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r w:rsidR="008C0FC2" w:rsidRPr="008C0FC2">
              <w:rPr>
                <w:rFonts w:ascii="Arial" w:eastAsia="MS Mincho" w:hAnsi="Arial" w:cs="Arial"/>
                <w:sz w:val="16"/>
                <w:szCs w:val="16"/>
              </w:rPr>
              <w:t>.</w:t>
            </w:r>
          </w:p>
        </w:tc>
        <w:tc>
          <w:tcPr>
            <w:tcW w:w="0" w:type="auto"/>
            <w:shd w:val="clear" w:color="auto" w:fill="auto"/>
          </w:tcPr>
          <w:p w14:paraId="24A06E6E"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9B949DA" w14:textId="5B4B2BA5"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Extending existing NWDAF analytics services to expose User Data Congestion, NF Lord Information and Service Experience to AF.</w:t>
            </w:r>
          </w:p>
        </w:tc>
      </w:tr>
      <w:tr w:rsidR="008C0FC2" w:rsidRPr="008C0FC2" w14:paraId="057722C9" w14:textId="77777777" w:rsidTr="008C0FC2">
        <w:tc>
          <w:tcPr>
            <w:tcW w:w="0" w:type="auto"/>
            <w:shd w:val="clear" w:color="auto" w:fill="auto"/>
          </w:tcPr>
          <w:p w14:paraId="5113A8AC" w14:textId="4E90C975" w:rsidR="00586740" w:rsidRPr="008C0FC2" w:rsidRDefault="008C0FC2" w:rsidP="008C0FC2">
            <w:pPr>
              <w:pStyle w:val="TAL"/>
              <w:rPr>
                <w:rFonts w:eastAsia="DengXian"/>
                <w:b/>
                <w:bCs/>
                <w:sz w:val="16"/>
                <w:szCs w:val="16"/>
                <w:lang w:val="en-US"/>
              </w:rPr>
            </w:pPr>
            <w:r w:rsidRPr="008C0FC2">
              <w:rPr>
                <w:rFonts w:eastAsia="DengXian"/>
                <w:b/>
                <w:bCs/>
                <w:sz w:val="16"/>
                <w:szCs w:val="16"/>
                <w:lang w:val="en-US"/>
              </w:rPr>
              <w:t>RAN impact</w:t>
            </w:r>
          </w:p>
        </w:tc>
        <w:tc>
          <w:tcPr>
            <w:tcW w:w="0" w:type="auto"/>
            <w:shd w:val="clear" w:color="auto" w:fill="auto"/>
          </w:tcPr>
          <w:p w14:paraId="7A3AB954" w14:textId="71B0F11E"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r w:rsidR="008C0FC2" w:rsidRPr="008C0FC2">
              <w:rPr>
                <w:rFonts w:ascii="Arial" w:eastAsia="MS Mincho" w:hAnsi="Arial" w:cs="Arial"/>
                <w:sz w:val="16"/>
                <w:szCs w:val="16"/>
              </w:rPr>
              <w:t>.</w:t>
            </w:r>
          </w:p>
        </w:tc>
        <w:tc>
          <w:tcPr>
            <w:tcW w:w="0" w:type="auto"/>
            <w:shd w:val="clear" w:color="auto" w:fill="auto"/>
          </w:tcPr>
          <w:p w14:paraId="39E4CC78" w14:textId="2CF086E9"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c>
          <w:tcPr>
            <w:tcW w:w="1326" w:type="dxa"/>
            <w:shd w:val="clear" w:color="auto" w:fill="auto"/>
          </w:tcPr>
          <w:p w14:paraId="1984E24D" w14:textId="25318293"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19EA5B1F" w14:textId="37E25A13"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4EB6821D" w14:textId="5956266C"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4AAA61CF" w14:textId="26FDEF3D"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r>
      <w:tr w:rsidR="008C0FC2" w:rsidRPr="008C0FC2" w14:paraId="0F9016C2" w14:textId="77777777" w:rsidTr="008C0FC2">
        <w:tc>
          <w:tcPr>
            <w:tcW w:w="0" w:type="auto"/>
            <w:shd w:val="clear" w:color="auto" w:fill="auto"/>
          </w:tcPr>
          <w:p w14:paraId="467E31AA" w14:textId="6133B99E" w:rsidR="00586740" w:rsidRPr="008C0FC2" w:rsidRDefault="008C0FC2" w:rsidP="008C0FC2">
            <w:pPr>
              <w:pStyle w:val="TAL"/>
              <w:rPr>
                <w:rFonts w:eastAsia="DengXian"/>
                <w:b/>
                <w:bCs/>
                <w:sz w:val="16"/>
                <w:szCs w:val="16"/>
                <w:lang w:val="en-US"/>
              </w:rPr>
            </w:pPr>
            <w:r w:rsidRPr="008C0FC2">
              <w:rPr>
                <w:rFonts w:eastAsia="DengXian"/>
                <w:b/>
                <w:bCs/>
                <w:sz w:val="16"/>
                <w:szCs w:val="16"/>
                <w:lang w:val="en-US"/>
              </w:rPr>
              <w:lastRenderedPageBreak/>
              <w:t>Practicality and usefulness of the exposure of assistance information for the target Application AI/ML operation (e.g. Model download, data splitting, traffic inference etc.)</w:t>
            </w:r>
          </w:p>
        </w:tc>
        <w:tc>
          <w:tcPr>
            <w:tcW w:w="0" w:type="auto"/>
            <w:shd w:val="clear" w:color="auto" w:fill="auto"/>
          </w:tcPr>
          <w:p w14:paraId="72442CE2" w14:textId="5700005D"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3C7ACA0C"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71FD8795" w14:textId="76507122"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assistance info could be useful as long as we can figure out how NWDAF can derive the assistance info.</w:t>
            </w:r>
          </w:p>
        </w:tc>
        <w:tc>
          <w:tcPr>
            <w:tcW w:w="0" w:type="auto"/>
            <w:shd w:val="clear" w:color="auto" w:fill="auto"/>
          </w:tcPr>
          <w:p w14:paraId="264746E8" w14:textId="4154489A"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1777FBC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71032F20" w14:textId="59D8BFC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data rate info could be useful to assist the Application AI/ML data transfer.</w:t>
            </w:r>
          </w:p>
          <w:p w14:paraId="2233C80D" w14:textId="77777777" w:rsidR="00586740" w:rsidRPr="00DD2A73" w:rsidRDefault="00586740" w:rsidP="00DD2A73">
            <w:pPr>
              <w:pStyle w:val="TAL"/>
              <w:rPr>
                <w:rFonts w:eastAsia="MS Mincho"/>
                <w:sz w:val="16"/>
                <w:szCs w:val="16"/>
              </w:rPr>
            </w:pPr>
            <w:r w:rsidRPr="00DD2A73">
              <w:rPr>
                <w:rFonts w:eastAsia="MS Mincho"/>
                <w:sz w:val="16"/>
                <w:szCs w:val="16"/>
              </w:rPr>
              <w:t>NOTE: Is it necessary to leverage the RAN traffic rate monitoring info to support the Application AI/ML data transfer?</w:t>
            </w:r>
          </w:p>
        </w:tc>
        <w:tc>
          <w:tcPr>
            <w:tcW w:w="1326" w:type="dxa"/>
            <w:shd w:val="clear" w:color="auto" w:fill="auto"/>
          </w:tcPr>
          <w:p w14:paraId="378E6414" w14:textId="1B9039AA"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6CA2266F"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23A961FE" w14:textId="59C989B0" w:rsidR="00586740" w:rsidRPr="008C0FC2" w:rsidRDefault="008C0FC2" w:rsidP="008C0FC2">
            <w:pPr>
              <w:pStyle w:val="FP"/>
              <w:ind w:left="294" w:hanging="294"/>
              <w:rPr>
                <w:rFonts w:ascii="Arial" w:eastAsia="MS Mincho" w:hAnsi="Arial" w:cs="Arial"/>
                <w:sz w:val="16"/>
                <w:szCs w:val="16"/>
              </w:rPr>
            </w:pPr>
            <w:r>
              <w:rPr>
                <w:rFonts w:ascii="Arial" w:eastAsia="MS Mincho" w:hAnsi="Arial" w:cs="Arial"/>
                <w:sz w:val="16"/>
                <w:szCs w:val="16"/>
              </w:rPr>
              <w:t>-</w:t>
            </w:r>
            <w:r>
              <w:rPr>
                <w:rFonts w:ascii="Arial" w:eastAsia="MS Mincho" w:hAnsi="Arial" w:cs="Arial"/>
                <w:sz w:val="16"/>
                <w:szCs w:val="16"/>
              </w:rPr>
              <w:tab/>
            </w:r>
            <w:r w:rsidR="00586740" w:rsidRPr="008C0FC2">
              <w:rPr>
                <w:rFonts w:ascii="Arial" w:eastAsia="MS Mincho" w:hAnsi="Arial" w:cs="Arial"/>
                <w:sz w:val="16"/>
                <w:szCs w:val="16"/>
              </w:rPr>
              <w:t>The QoS Sustainability analytics could be useful to assist the Application model download.</w:t>
            </w:r>
          </w:p>
          <w:p w14:paraId="342115E1" w14:textId="74D6DC03"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UE Mobility analytics could be useful to assist the Application AI/ML model training.</w:t>
            </w:r>
          </w:p>
        </w:tc>
        <w:tc>
          <w:tcPr>
            <w:tcW w:w="0" w:type="auto"/>
            <w:shd w:val="clear" w:color="auto" w:fill="auto"/>
          </w:tcPr>
          <w:p w14:paraId="745132F3" w14:textId="4FDE7261"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c>
          <w:tcPr>
            <w:tcW w:w="0" w:type="auto"/>
            <w:shd w:val="clear" w:color="auto" w:fill="auto"/>
          </w:tcPr>
          <w:p w14:paraId="6A1C88CA" w14:textId="2F803290"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63B8989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BC34960" w14:textId="53E8C3A3"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Enabling the network operator to first identify the UE who does not have the right subscription to access network resource to support the specific Application AI/ML operation (not based on the operation type) as AF is not aware of the UE</w:t>
            </w:r>
            <w:r w:rsidR="00E22429" w:rsidRPr="008C0FC2">
              <w:rPr>
                <w:rFonts w:ascii="Arial" w:eastAsia="MS Mincho" w:hAnsi="Arial" w:cs="Arial"/>
                <w:sz w:val="16"/>
                <w:szCs w:val="16"/>
              </w:rPr>
              <w:t>'</w:t>
            </w:r>
            <w:r w:rsidR="00586740" w:rsidRPr="008C0FC2">
              <w:rPr>
                <w:rFonts w:ascii="Arial" w:eastAsia="MS Mincho" w:hAnsi="Arial" w:cs="Arial"/>
                <w:sz w:val="16"/>
                <w:szCs w:val="16"/>
              </w:rPr>
              <w:t>s 5G subscription.</w:t>
            </w:r>
          </w:p>
        </w:tc>
        <w:tc>
          <w:tcPr>
            <w:tcW w:w="0" w:type="auto"/>
            <w:shd w:val="clear" w:color="auto" w:fill="auto"/>
          </w:tcPr>
          <w:p w14:paraId="4DE2C443" w14:textId="1CB3D004"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r>
    </w:tbl>
    <w:p w14:paraId="25C5D0D8" w14:textId="77777777" w:rsidR="00586740" w:rsidRPr="00E06D0C" w:rsidRDefault="00586740" w:rsidP="00586740">
      <w:pPr>
        <w:rPr>
          <w:rFonts w:eastAsia="DengXian"/>
        </w:rPr>
      </w:pPr>
    </w:p>
    <w:p w14:paraId="30E9A312" w14:textId="51BAF3E8" w:rsidR="00586740" w:rsidRPr="00E06D0C" w:rsidRDefault="00586740" w:rsidP="00586740">
      <w:pPr>
        <w:rPr>
          <w:rFonts w:eastAsia="DengXian"/>
        </w:rPr>
      </w:pPr>
      <w:r w:rsidRPr="00E06D0C">
        <w:rPr>
          <w:rFonts w:eastAsia="DengXian"/>
        </w:rPr>
        <w:t xml:space="preserve">For </w:t>
      </w:r>
      <w:r w:rsidR="00E22429">
        <w:rPr>
          <w:rFonts w:eastAsia="DengXian"/>
        </w:rPr>
        <w:t>'</w:t>
      </w:r>
      <w:r w:rsidRPr="00F2798C">
        <w:rPr>
          <w:rFonts w:eastAsia="DengXian"/>
          <w:i/>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r w:rsidR="00E22429">
        <w:rPr>
          <w:rFonts w:eastAsia="DengXian"/>
        </w:rPr>
        <w:t>'</w:t>
      </w:r>
      <w:r w:rsidRPr="00E06D0C">
        <w:rPr>
          <w:rFonts w:eastAsia="DengXian"/>
        </w:rPr>
        <w:t xml:space="preserve">, there is no relevant information given by the solutions listed in the table. </w:t>
      </w:r>
      <w:r>
        <w:rPr>
          <w:rFonts w:eastAsia="DengXian"/>
        </w:rPr>
        <w:t>Therefore, Principle#12 is not evaluated in the table.</w:t>
      </w:r>
    </w:p>
    <w:p w14:paraId="0E21B0A6" w14:textId="3923B85F" w:rsidR="00586740" w:rsidRDefault="00586740" w:rsidP="00586740">
      <w:pPr>
        <w:rPr>
          <w:lang w:eastAsia="ko-KR"/>
        </w:rPr>
      </w:pPr>
      <w:r>
        <w:rPr>
          <w:lang w:eastAsia="ko-KR"/>
        </w:rPr>
        <w:t>As for the Solution#7, in reality, this Solution#7 should be closer to KI#1 than KI#3. Solution#7 not only has dependency on RAN, but it also imposes the signalling overheads over NGAP. It is unclear why this solution approach with RAN dependency is necessary to derive the data rate performance without any obvious benefit when it is compared to other solutions.</w:t>
      </w:r>
    </w:p>
    <w:p w14:paraId="3D82923E" w14:textId="77777777" w:rsidR="00586740" w:rsidRDefault="00586740" w:rsidP="00586740">
      <w:r>
        <w:t>For user consent checking support, Solution #39 and Solution #43 propose that AF requests for triggering user consent checking in 5GC for Event/Analytics Exposure.</w:t>
      </w:r>
    </w:p>
    <w:p w14:paraId="5531285E" w14:textId="215A3393" w:rsidR="00586740" w:rsidRDefault="00586740" w:rsidP="00586740">
      <w:r w:rsidRPr="004002A4">
        <w:t>Sol</w:t>
      </w:r>
      <w:r>
        <w:t>ution</w:t>
      </w:r>
      <w:r w:rsidRPr="004002A4">
        <w:t xml:space="preserve"> #39 proposes that </w:t>
      </w:r>
      <w:r w:rsidRPr="004002A4">
        <w:rPr>
          <w:lang w:eastAsia="zh-CN"/>
        </w:rPr>
        <w:t xml:space="preserve">AF ensures that the UEs associated to the UE group ID have application users consent in place and then </w:t>
      </w:r>
      <w:r w:rsidRPr="004002A4">
        <w:t>reuse existing Event/Analytics exposure mechanisms such as UE location, CM state, UE reachability, etc</w:t>
      </w:r>
      <w:r w:rsidR="00E22429">
        <w:t>.</w:t>
      </w:r>
      <w:r w:rsidRPr="004002A4">
        <w:t xml:space="preserve"> to supports 5GC assistance for application FL operation. The AF request for Event/Analytics Exposure includes user consent indication to enable NEF for user consent checking from UDM which stores </w:t>
      </w:r>
      <w:r w:rsidRPr="00390A88">
        <w:t xml:space="preserve">user consent for Event/Analytics Exposure in subscription information. Alternatively, </w:t>
      </w:r>
      <w:r w:rsidRPr="004002A4">
        <w:t xml:space="preserve">a new AF request message </w:t>
      </w:r>
      <w:r w:rsidRPr="004002A4">
        <w:rPr>
          <w:rFonts w:eastAsia="DengXian"/>
          <w:lang w:eastAsia="zh-CN"/>
        </w:rPr>
        <w:t xml:space="preserve">is proposed to check user consent for Event/Analytics Exposure before proceeding </w:t>
      </w:r>
      <w:r w:rsidRPr="004002A4">
        <w:t>existing Event/Analytics exposure mechanisms.</w:t>
      </w:r>
    </w:p>
    <w:p w14:paraId="3F6F5106" w14:textId="7B0E85A3" w:rsidR="00586740" w:rsidRDefault="00586740">
      <w:r w:rsidRPr="0006493E">
        <w:rPr>
          <w:lang w:val="en-US"/>
        </w:rPr>
        <w:t xml:space="preserve">Solution #43 proposes that </w:t>
      </w:r>
      <w:r w:rsidRPr="0006493E">
        <w:rPr>
          <w:lang w:val="en-US" w:eastAsia="zh-CN"/>
        </w:rPr>
        <w:t>AF retrieves the user consent subscription data, indicating whether the network is allowed to expose UE related 5GC information for Event/Analytics Exposure, for the UEs in the candidate list from the UDM directly or via NEF.</w:t>
      </w:r>
    </w:p>
    <w:p w14:paraId="046AFA50" w14:textId="77777777" w:rsidR="00932CCD" w:rsidRDefault="00932CCD" w:rsidP="00932CCD">
      <w:pPr>
        <w:pStyle w:val="Heading2"/>
      </w:pPr>
      <w:bookmarkStart w:id="588" w:name="_Toc120613177"/>
      <w:r>
        <w:t>7.4</w:t>
      </w:r>
      <w:r>
        <w:tab/>
        <w:t>Key Issue #4: Enhancing External Parameter Provisioning</w:t>
      </w:r>
      <w:bookmarkEnd w:id="588"/>
    </w:p>
    <w:p w14:paraId="28ED5450" w14:textId="3CF14E61" w:rsidR="00F26747" w:rsidRDefault="00932CCD" w:rsidP="00932CCD">
      <w:pPr>
        <w:spacing w:after="240"/>
        <w:rPr>
          <w:lang w:eastAsia="ko-KR"/>
        </w:rPr>
      </w:pPr>
      <w:r>
        <w:t xml:space="preserve">Five different solutions are addressing aspects of key issue #4. </w:t>
      </w:r>
      <w:r>
        <w:rPr>
          <w:lang w:eastAsia="ko-KR"/>
        </w:rPr>
        <w:t>Solutions #9, #35 and #36 are addressing only Key Issue #4.</w:t>
      </w:r>
      <w:r w:rsidRPr="001C1D86">
        <w:rPr>
          <w:lang w:eastAsia="ko-KR"/>
        </w:rPr>
        <w:t xml:space="preserve"> </w:t>
      </w:r>
      <w:r>
        <w:rPr>
          <w:lang w:eastAsia="ko-KR"/>
        </w:rPr>
        <w:t>Solution #29 addresses both Key Issue #4 and Key Issue #2.</w:t>
      </w:r>
    </w:p>
    <w:p w14:paraId="17118F47" w14:textId="2745FC22" w:rsidR="00932CCD" w:rsidRDefault="00932CCD" w:rsidP="00932CCD">
      <w:pPr>
        <w:spacing w:after="240"/>
        <w:rPr>
          <w:lang w:eastAsia="ko-KR"/>
        </w:rPr>
      </w:pPr>
      <w:r>
        <w:rPr>
          <w:lang w:eastAsia="ko-KR"/>
        </w:rPr>
        <w:t>Solutions #28 is more general and addresses aspects of all Key Issues</w:t>
      </w:r>
      <w:r w:rsidR="00F26747">
        <w:rPr>
          <w:lang w:eastAsia="ko-KR"/>
        </w:rPr>
        <w:t xml:space="preserve"> and should be evaluated outside KI#4</w:t>
      </w:r>
      <w:r>
        <w:rPr>
          <w:lang w:eastAsia="ko-KR"/>
        </w:rPr>
        <w:t>.</w:t>
      </w:r>
    </w:p>
    <w:p w14:paraId="17B263D2" w14:textId="4AA87585" w:rsidR="00932CCD" w:rsidRDefault="00932CCD" w:rsidP="00932CCD">
      <w:pPr>
        <w:spacing w:after="240"/>
        <w:rPr>
          <w:lang w:eastAsia="zh-CN"/>
        </w:rPr>
      </w:pPr>
      <w:r>
        <w:t xml:space="preserve">Solution #35 has no impact on services, entities, and interfaces. It proposes to reuse procedures for AF session with specific QoS as in </w:t>
      </w:r>
      <w:r w:rsidR="00C8558A">
        <w:t>clause </w:t>
      </w:r>
      <w:r w:rsidR="00C8558A" w:rsidRPr="00E525C6">
        <w:rPr>
          <w:lang w:eastAsia="zh-CN"/>
        </w:rPr>
        <w:t>4</w:t>
      </w:r>
      <w:r w:rsidRPr="00E525C6">
        <w:rPr>
          <w:lang w:eastAsia="zh-CN"/>
        </w:rPr>
        <w:t>.15.6.6</w:t>
      </w:r>
      <w:r>
        <w:rPr>
          <w:lang w:eastAsia="zh-CN"/>
        </w:rPr>
        <w:t xml:space="preserve"> and </w:t>
      </w:r>
      <w:r w:rsidR="00C8558A">
        <w:rPr>
          <w:lang w:eastAsia="zh-CN"/>
        </w:rPr>
        <w:t>clause 4</w:t>
      </w:r>
      <w:r>
        <w:rPr>
          <w:lang w:eastAsia="zh-CN"/>
        </w:rPr>
        <w:t>.15.6.6a</w:t>
      </w:r>
      <w:r w:rsidRPr="00E525C6">
        <w:rPr>
          <w:lang w:eastAsia="zh-CN"/>
        </w:rPr>
        <w:t xml:space="preserve">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r w:rsidRPr="005E565D">
        <w:rPr>
          <w:lang w:eastAsia="zh-CN"/>
        </w:rPr>
        <w:t xml:space="preserve"> </w:t>
      </w:r>
      <w:r>
        <w:rPr>
          <w:lang w:eastAsia="zh-CN"/>
        </w:rPr>
        <w:t xml:space="preserve">with </w:t>
      </w:r>
      <w:r w:rsidRPr="00E525C6">
        <w:rPr>
          <w:lang w:eastAsia="zh-CN"/>
        </w:rPr>
        <w:t>specific QoS parameters for the AF session</w:t>
      </w:r>
      <w:r>
        <w:rPr>
          <w:lang w:eastAsia="zh-CN"/>
        </w:rPr>
        <w:t xml:space="preserve">, for some type of AI/ML operations. It also proposes to negotiate and apply a policy </w:t>
      </w:r>
      <w:r w:rsidRPr="00E525C6">
        <w:rPr>
          <w:lang w:eastAsia="zh-CN"/>
        </w:rPr>
        <w:t>for background data transfer</w:t>
      </w:r>
      <w:r>
        <w:rPr>
          <w:lang w:eastAsia="zh-CN"/>
        </w:rPr>
        <w:t xml:space="preserve"> as per procedures in </w:t>
      </w:r>
      <w:r w:rsidR="00C8558A">
        <w:rPr>
          <w:lang w:eastAsia="zh-CN"/>
        </w:rPr>
        <w:t>clause </w:t>
      </w:r>
      <w:r w:rsidR="00C8558A" w:rsidRPr="00E525C6">
        <w:rPr>
          <w:lang w:eastAsia="zh-CN"/>
        </w:rPr>
        <w:t>4</w:t>
      </w:r>
      <w:r w:rsidRPr="00E525C6">
        <w:rPr>
          <w:lang w:eastAsia="zh-CN"/>
        </w:rPr>
        <w:t>.16.7.2</w:t>
      </w:r>
      <w:r>
        <w:rPr>
          <w:lang w:eastAsia="zh-CN"/>
        </w:rPr>
        <w:t xml:space="preserve"> and </w:t>
      </w:r>
      <w:r w:rsidR="00C8558A">
        <w:rPr>
          <w:lang w:eastAsia="zh-CN"/>
        </w:rPr>
        <w:t>clause </w:t>
      </w:r>
      <w:r w:rsidR="00C8558A" w:rsidRPr="00E525C6">
        <w:rPr>
          <w:lang w:eastAsia="zh-CN"/>
        </w:rPr>
        <w:t>4</w:t>
      </w:r>
      <w:r w:rsidRPr="00E525C6">
        <w:rPr>
          <w:lang w:eastAsia="zh-CN"/>
        </w:rPr>
        <w:t xml:space="preserve">.15.6.8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Pr>
          <w:lang w:eastAsia="zh-CN"/>
        </w:rPr>
        <w:t>for some other types of AI/ML operations.</w:t>
      </w:r>
    </w:p>
    <w:p w14:paraId="31AC3EA4" w14:textId="69681172" w:rsidR="00932CCD" w:rsidRDefault="00932CCD" w:rsidP="00932CCD">
      <w:pPr>
        <w:spacing w:after="240"/>
      </w:pPr>
      <w:r>
        <w:lastRenderedPageBreak/>
        <w:t>In solution #9, t</w:t>
      </w:r>
      <w:r w:rsidRPr="00E525C6">
        <w:t xml:space="preserve">he AF provides configuration information required for AI/ML operations related area-based to </w:t>
      </w:r>
      <w:r>
        <w:t xml:space="preserve">the </w:t>
      </w:r>
      <w:r w:rsidRPr="00E525C6">
        <w:t>PCF</w:t>
      </w:r>
      <w:r>
        <w:t>,</w:t>
      </w:r>
      <w:r w:rsidRPr="00E525C6">
        <w:t xml:space="preserve"> via NEF and UDR</w:t>
      </w:r>
      <w:r>
        <w:t>,</w:t>
      </w:r>
      <w:r w:rsidRPr="00E525C6">
        <w:t xml:space="preserve"> using the </w:t>
      </w:r>
      <w:r>
        <w:rPr>
          <w:noProof/>
          <w:lang w:eastAsia="zh-CN"/>
        </w:rPr>
        <w:t>service specific parameter provisioning procedure</w:t>
      </w:r>
      <w:r w:rsidRPr="00E525C6">
        <w:t xml:space="preserve"> </w:t>
      </w:r>
      <w:r>
        <w:t>as</w:t>
      </w:r>
      <w:r w:rsidRPr="00E525C6">
        <w:t xml:space="preserve"> defined in clause 4.15.6.7 of </w:t>
      </w:r>
      <w:r w:rsidR="009E50D4" w:rsidRPr="00E525C6">
        <w:t>TS</w:t>
      </w:r>
      <w:r w:rsidR="009E50D4">
        <w:t> </w:t>
      </w:r>
      <w:r w:rsidR="009E50D4" w:rsidRPr="00E525C6">
        <w:t>23.502</w:t>
      </w:r>
      <w:r w:rsidR="009E50D4">
        <w:t> [</w:t>
      </w:r>
      <w:r>
        <w:t>4].</w:t>
      </w:r>
    </w:p>
    <w:p w14:paraId="37EBDAC4" w14:textId="2931E9AD" w:rsidR="00932CCD" w:rsidRDefault="00932CCD" w:rsidP="00932CCD">
      <w:pPr>
        <w:spacing w:after="240"/>
        <w:rPr>
          <w:rFonts w:eastAsia="SimSun"/>
        </w:rPr>
      </w:pPr>
      <w:r>
        <w:rPr>
          <w:lang w:eastAsia="ko-KR"/>
        </w:rPr>
        <w:t>In solution #29</w:t>
      </w:r>
      <w:r>
        <w:t>,</w:t>
      </w:r>
      <w:r w:rsidRPr="002F313C">
        <w:t xml:space="preserve"> </w:t>
      </w:r>
      <w:r>
        <w:t>t</w:t>
      </w:r>
      <w:r w:rsidRPr="00E525C6">
        <w:t>he AI/ML AF provi</w:t>
      </w:r>
      <w:r>
        <w:t>sions</w:t>
      </w:r>
      <w:r w:rsidRPr="002F313C">
        <w:t xml:space="preserve"> </w:t>
      </w:r>
      <w:r w:rsidRPr="00E525C6">
        <w:t>AI/ML task related parameters (UE ID or UE group ID, AI/ML application identifier, AI/ML task identifier, AI/ML task duration, AI/ML task valid time)</w:t>
      </w:r>
      <w:r>
        <w:t xml:space="preserve"> to the 5GS (UDR), </w:t>
      </w:r>
      <w:r>
        <w:rPr>
          <w:rFonts w:eastAsia="SimSun"/>
        </w:rPr>
        <w:t xml:space="preserve">reusing procedure for external parameter provisioning from </w:t>
      </w:r>
      <w:r w:rsidR="00C8558A">
        <w:rPr>
          <w:rFonts w:eastAsia="SimSun"/>
        </w:rPr>
        <w:t>clause 4</w:t>
      </w:r>
      <w:r>
        <w:rPr>
          <w:rFonts w:eastAsia="SimSun"/>
        </w:rPr>
        <w:t xml:space="preserve">.15.6.2 of </w:t>
      </w:r>
      <w:r w:rsidR="009E50D4">
        <w:rPr>
          <w:rFonts w:eastAsia="SimSun"/>
        </w:rPr>
        <w:t>TS 23.502 [</w:t>
      </w:r>
      <w:r>
        <w:rPr>
          <w:rFonts w:eastAsia="SimSun"/>
        </w:rPr>
        <w:t>4].</w:t>
      </w:r>
    </w:p>
    <w:p w14:paraId="6E346C17" w14:textId="795A18D5" w:rsidR="00932CCD" w:rsidRDefault="00932CCD" w:rsidP="00932CCD">
      <w:pPr>
        <w:spacing w:after="240"/>
        <w:rPr>
          <w:lang w:eastAsia="ko-KR"/>
        </w:rPr>
      </w:pPr>
      <w:r>
        <w:rPr>
          <w:lang w:eastAsia="ko-KR"/>
        </w:rPr>
        <w:t>In solution #36</w:t>
      </w:r>
      <w:r>
        <w:t>, t</w:t>
      </w:r>
      <w:r w:rsidRPr="00E525C6">
        <w:t>he AI/ML AF provide</w:t>
      </w:r>
      <w:r>
        <w:t>s</w:t>
      </w:r>
      <w:r w:rsidRPr="00E525C6">
        <w:t xml:space="preserve"> AI/ML assisted</w:t>
      </w:r>
      <w:r>
        <w:t xml:space="preserve"> expected UE behaviour parameters to the 5GS (UDR), possibly </w:t>
      </w:r>
      <w:r w:rsidRPr="00E525C6">
        <w:rPr>
          <w:rFonts w:eastAsia="SimSun"/>
        </w:rPr>
        <w:t>associated with a probability assertion (i.e. confidence) and optionally other parameters (e.g. the level of accuracy)</w:t>
      </w:r>
      <w:r>
        <w:rPr>
          <w:rFonts w:eastAsia="SimSun"/>
        </w:rPr>
        <w:t xml:space="preserve">, reusing procedure for external parameter provisioning from </w:t>
      </w:r>
      <w:r w:rsidR="00C8558A">
        <w:rPr>
          <w:rFonts w:eastAsia="SimSun"/>
        </w:rPr>
        <w:t>clause 4</w:t>
      </w:r>
      <w:r>
        <w:rPr>
          <w:rFonts w:eastAsia="SimSun"/>
        </w:rPr>
        <w:t xml:space="preserve">.15.6.2 of </w:t>
      </w:r>
      <w:r w:rsidR="009E50D4">
        <w:rPr>
          <w:rFonts w:eastAsia="SimSun"/>
        </w:rPr>
        <w:t>TS 23.502 [</w:t>
      </w:r>
      <w:r>
        <w:rPr>
          <w:rFonts w:eastAsia="SimSun"/>
        </w:rPr>
        <w:t>4]. AMF and SMF can then further use these provisioned parameters for their own procedures.</w:t>
      </w:r>
    </w:p>
    <w:p w14:paraId="6C2394DB" w14:textId="77777777" w:rsidR="00932CCD" w:rsidRDefault="00932CCD" w:rsidP="00932CCD">
      <w:pPr>
        <w:spacing w:after="240"/>
      </w:pPr>
      <w:r>
        <w:rPr>
          <w:rFonts w:eastAsia="SimSun"/>
        </w:rPr>
        <w:t xml:space="preserve">In solution </w:t>
      </w:r>
      <w:r>
        <w:rPr>
          <w:lang w:eastAsia="ko-KR"/>
        </w:rPr>
        <w:t>#28, the AI/ML AF provisions an</w:t>
      </w:r>
      <w:r w:rsidRPr="006B2D8B">
        <w:t xml:space="preserve"> </w:t>
      </w:r>
      <w:r w:rsidRPr="00E525C6">
        <w:t>AaaML service profile</w:t>
      </w:r>
      <w:r>
        <w:t xml:space="preserve"> in 5GS (UDR).</w:t>
      </w:r>
      <w:r w:rsidRPr="006B2D8B">
        <w:t xml:space="preserve"> </w:t>
      </w:r>
      <w:r w:rsidRPr="00E525C6">
        <w:t>AaaML service profile</w:t>
      </w:r>
      <w:r>
        <w:t xml:space="preserve"> contains objective of target AaaML operation, input of provisioned service parameter(s), and expected output.</w:t>
      </w:r>
    </w:p>
    <w:p w14:paraId="2C1281FB" w14:textId="77777777" w:rsidR="00932CCD" w:rsidRDefault="00932CCD" w:rsidP="00932CCD">
      <w:pPr>
        <w:spacing w:after="240"/>
      </w:pPr>
      <w:r>
        <w:t>The following principles are proposed as potential basis for further evaluation of the solutions:</w:t>
      </w:r>
    </w:p>
    <w:p w14:paraId="5D114DBA" w14:textId="77777777" w:rsidR="00932CCD" w:rsidRDefault="00932CCD" w:rsidP="00932CCD">
      <w:pPr>
        <w:pStyle w:val="B1"/>
        <w:rPr>
          <w:lang w:eastAsia="zh-CN"/>
        </w:rPr>
      </w:pPr>
      <w:r>
        <w:rPr>
          <w:lang w:eastAsia="zh-CN"/>
        </w:rPr>
        <w:t>-</w:t>
      </w:r>
      <w:r>
        <w:rPr>
          <w:lang w:eastAsia="zh-CN"/>
        </w:rPr>
        <w:tab/>
      </w:r>
      <w:r w:rsidRPr="00ED58FF">
        <w:rPr>
          <w:b/>
          <w:bCs/>
          <w:lang w:eastAsia="zh-CN"/>
        </w:rPr>
        <w:t>AI/ML AF providing specific policy parameters related to the AI/ML operation type to the 5GC, instead of 5GC deriving such policy parameters from AI/ML operation type:</w:t>
      </w:r>
    </w:p>
    <w:p w14:paraId="7BDFC6B6" w14:textId="724C54A6" w:rsidR="00932CCD" w:rsidRDefault="006C192F" w:rsidP="008C0FC2">
      <w:pPr>
        <w:pStyle w:val="B2"/>
      </w:pPr>
      <w:r w:rsidRPr="006C192F">
        <w:tab/>
      </w:r>
      <w:r w:rsidR="00932CCD" w:rsidRPr="006C192F">
        <w:t>None of the solutions propose to provision the AI/ML operation type to the 5GC. Solution #29 proposes an AI/ML task identifier but 5GC does not use the information, rather it forwards this to the UE.</w:t>
      </w:r>
    </w:p>
    <w:p w14:paraId="52D734C5" w14:textId="2C1F1038" w:rsidR="00932CCD" w:rsidRDefault="006C192F" w:rsidP="008C0FC2">
      <w:pPr>
        <w:pStyle w:val="B2"/>
      </w:pPr>
      <w:r w:rsidRPr="006C192F">
        <w:tab/>
      </w:r>
      <w:r w:rsidR="00932CCD" w:rsidRPr="006C192F">
        <w:t>Solutions #9 and #29 propose that AI/ML AF provisions configuration information.</w:t>
      </w:r>
    </w:p>
    <w:p w14:paraId="25103EC3" w14:textId="311ABF5C" w:rsidR="00932CCD" w:rsidRDefault="006C192F" w:rsidP="008C0FC2">
      <w:pPr>
        <w:pStyle w:val="B2"/>
      </w:pPr>
      <w:r w:rsidRPr="006C192F">
        <w:tab/>
      </w:r>
      <w:r w:rsidR="00932CCD" w:rsidRPr="006C192F">
        <w:t>More discussion is needed on the exact configuration parameters needed for each AI/ML operation type.</w:t>
      </w:r>
    </w:p>
    <w:p w14:paraId="7B448678" w14:textId="77777777" w:rsidR="00932CCD" w:rsidRPr="00AE0DAC" w:rsidRDefault="00932CCD" w:rsidP="00932CCD">
      <w:pPr>
        <w:pStyle w:val="B1"/>
        <w:rPr>
          <w:b/>
          <w:bCs/>
        </w:rPr>
      </w:pPr>
      <w:r w:rsidRPr="00AE0DAC">
        <w:rPr>
          <w:b/>
          <w:bCs/>
        </w:rPr>
        <w:t>-</w:t>
      </w:r>
      <w:r w:rsidRPr="00AE0DAC">
        <w:rPr>
          <w:b/>
          <w:bCs/>
        </w:rPr>
        <w:tab/>
        <w:t xml:space="preserve">AI/ML AF provides one or more AI/ML assisted </w:t>
      </w:r>
      <w:r w:rsidRPr="00AE0DAC">
        <w:rPr>
          <w:rFonts w:eastAsia="SimSun"/>
          <w:b/>
          <w:bCs/>
        </w:rPr>
        <w:t xml:space="preserve">Expected UE Behaviour </w:t>
      </w:r>
      <w:r w:rsidRPr="00AE0DAC">
        <w:rPr>
          <w:b/>
          <w:bCs/>
        </w:rPr>
        <w:t xml:space="preserve">parameter(s) and can </w:t>
      </w:r>
      <w:r w:rsidRPr="00AE0DAC">
        <w:rPr>
          <w:b/>
          <w:bCs/>
          <w:lang w:eastAsia="zh-CN"/>
        </w:rPr>
        <w:t>provide at least probability assertions/confidence levels and accuracy levels to each of them</w:t>
      </w:r>
      <w:r w:rsidRPr="00AE0DAC">
        <w:rPr>
          <w:b/>
          <w:bCs/>
        </w:rPr>
        <w:t>:</w:t>
      </w:r>
    </w:p>
    <w:p w14:paraId="0EE79C50" w14:textId="77777777" w:rsidR="00932CCD" w:rsidRDefault="00932CCD" w:rsidP="008C0FC2">
      <w:pPr>
        <w:pStyle w:val="B2"/>
      </w:pPr>
      <w:r>
        <w:tab/>
        <w:t>This is specific to solution #36.</w:t>
      </w:r>
    </w:p>
    <w:p w14:paraId="66646022" w14:textId="5DE6D1A9" w:rsidR="00932CCD" w:rsidRDefault="006C192F" w:rsidP="008C0FC2">
      <w:pPr>
        <w:pStyle w:val="B2"/>
      </w:pPr>
      <w:r w:rsidRPr="006C192F">
        <w:tab/>
      </w:r>
      <w:r w:rsidR="00932CCD" w:rsidRPr="006C192F">
        <w:t>More discussion is needed on the specific parameters (existing and new ones) to be provisioned, and the related scenarios for using these parameters in the 5GC NFs.</w:t>
      </w:r>
    </w:p>
    <w:p w14:paraId="7A9CD32B" w14:textId="6A9AC640" w:rsidR="00932CCD" w:rsidRDefault="00932CCD" w:rsidP="00932CCD">
      <w:pPr>
        <w:pStyle w:val="Heading2"/>
      </w:pPr>
      <w:bookmarkStart w:id="589" w:name="_Toc120613178"/>
      <w:r>
        <w:t>7.5</w:t>
      </w:r>
      <w:r>
        <w:tab/>
        <w:t xml:space="preserve">Key Issue #5: </w:t>
      </w:r>
      <w:r w:rsidRPr="00932CCD">
        <w:t>5GC Enhancements to enable Application AI/ML Traffic Transport</w:t>
      </w:r>
      <w:bookmarkEnd w:id="589"/>
    </w:p>
    <w:p w14:paraId="27976B07" w14:textId="631D2657" w:rsidR="00932CCD" w:rsidRDefault="00932CCD" w:rsidP="00932CCD">
      <w:r>
        <w:t>The following table summarize the similarity and differences among the 3 solutions to address KI#5.</w:t>
      </w:r>
    </w:p>
    <w:p w14:paraId="7E1768D1" w14:textId="7ED745F5" w:rsidR="00932CCD" w:rsidRPr="00315872" w:rsidRDefault="00932CCD" w:rsidP="00F55F6D">
      <w:pPr>
        <w:pStyle w:val="TH"/>
        <w:rPr>
          <w:rFonts w:eastAsia="MS Mincho"/>
        </w:rPr>
      </w:pPr>
      <w:r w:rsidRPr="00485CA3">
        <w:rPr>
          <w:lang w:eastAsia="zh-CN"/>
        </w:rPr>
        <w:lastRenderedPageBreak/>
        <w:t>Table 7.</w:t>
      </w:r>
      <w:r>
        <w:rPr>
          <w:lang w:eastAsia="zh-CN"/>
        </w:rPr>
        <w:t>5</w:t>
      </w:r>
      <w:r w:rsidRPr="00485CA3">
        <w:rPr>
          <w:lang w:eastAsia="zh-CN"/>
        </w:rPr>
        <w:t>-</w:t>
      </w:r>
      <w:r>
        <w:rPr>
          <w:lang w:eastAsia="zh-CN"/>
        </w:rPr>
        <w:t>1:</w:t>
      </w:r>
      <w:r w:rsidRPr="00485CA3">
        <w:rPr>
          <w:lang w:eastAsia="zh-CN"/>
        </w:rPr>
        <w:t xml:space="preserve"> </w:t>
      </w:r>
      <w:r w:rsidRPr="00932CCD">
        <w:rPr>
          <w:lang w:eastAsia="zh-CN"/>
        </w:rPr>
        <w:t>Evaluation of KI#</w:t>
      </w:r>
      <w:r>
        <w:rPr>
          <w:lang w:eastAsia="zh-CN"/>
        </w:rPr>
        <w:t>5</w:t>
      </w:r>
      <w:r w:rsidRPr="00932CCD">
        <w:rPr>
          <w:lang w:eastAsia="zh-CN"/>
        </w:rPr>
        <w:t xml:space="preserve"> solutions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5"/>
        <w:gridCol w:w="2490"/>
        <w:gridCol w:w="2520"/>
        <w:gridCol w:w="2430"/>
      </w:tblGrid>
      <w:tr w:rsidR="00932CCD" w:rsidRPr="00F55F6D" w14:paraId="53955A84" w14:textId="77777777" w:rsidTr="008C0FC2">
        <w:tc>
          <w:tcPr>
            <w:tcW w:w="2275" w:type="dxa"/>
            <w:shd w:val="solid" w:color="D0CECE" w:themeColor="background2" w:themeShade="E6" w:fill="D0CECE" w:themeFill="background2" w:themeFillShade="E6"/>
          </w:tcPr>
          <w:p w14:paraId="76F1AD8D" w14:textId="77777777" w:rsidR="00932CCD" w:rsidRPr="00F55F6D" w:rsidRDefault="00932CCD" w:rsidP="00F55F6D">
            <w:pPr>
              <w:pStyle w:val="TAH"/>
              <w:rPr>
                <w:sz w:val="16"/>
                <w:szCs w:val="16"/>
              </w:rPr>
            </w:pPr>
            <w:r w:rsidRPr="00F55F6D">
              <w:rPr>
                <w:sz w:val="16"/>
                <w:szCs w:val="16"/>
              </w:rPr>
              <w:t>Evaluation Criteria</w:t>
            </w:r>
          </w:p>
        </w:tc>
        <w:tc>
          <w:tcPr>
            <w:tcW w:w="2490" w:type="dxa"/>
            <w:shd w:val="solid" w:color="FFF2CC" w:themeColor="accent4" w:themeTint="33" w:fill="FFF2CC" w:themeFill="accent4" w:themeFillTint="33"/>
          </w:tcPr>
          <w:p w14:paraId="309BFB66" w14:textId="77777777" w:rsidR="00932CCD" w:rsidRPr="00F55F6D" w:rsidRDefault="00932CCD" w:rsidP="00F55F6D">
            <w:pPr>
              <w:pStyle w:val="TAH"/>
              <w:rPr>
                <w:sz w:val="16"/>
                <w:szCs w:val="16"/>
              </w:rPr>
            </w:pPr>
            <w:r w:rsidRPr="00F55F6D">
              <w:rPr>
                <w:sz w:val="16"/>
                <w:szCs w:val="16"/>
              </w:rPr>
              <w:t>Solution#10</w:t>
            </w:r>
          </w:p>
        </w:tc>
        <w:tc>
          <w:tcPr>
            <w:tcW w:w="2520" w:type="dxa"/>
            <w:shd w:val="solid" w:color="FFF2CC" w:themeColor="accent4" w:themeTint="33" w:fill="FFF2CC" w:themeFill="accent4" w:themeFillTint="33"/>
          </w:tcPr>
          <w:p w14:paraId="6B085796" w14:textId="77777777" w:rsidR="00932CCD" w:rsidRPr="00F55F6D" w:rsidRDefault="00932CCD" w:rsidP="00F55F6D">
            <w:pPr>
              <w:pStyle w:val="TAH"/>
              <w:rPr>
                <w:sz w:val="16"/>
                <w:szCs w:val="16"/>
              </w:rPr>
            </w:pPr>
            <w:r w:rsidRPr="00F55F6D">
              <w:rPr>
                <w:sz w:val="16"/>
                <w:szCs w:val="16"/>
              </w:rPr>
              <w:t>Solution#11</w:t>
            </w:r>
          </w:p>
        </w:tc>
        <w:tc>
          <w:tcPr>
            <w:tcW w:w="2430" w:type="dxa"/>
            <w:shd w:val="solid" w:color="FFF2CC" w:themeColor="accent4" w:themeTint="33" w:fill="FFF2CC" w:themeFill="accent4" w:themeFillTint="33"/>
          </w:tcPr>
          <w:p w14:paraId="3A150609" w14:textId="77777777" w:rsidR="00932CCD" w:rsidRPr="00F55F6D" w:rsidRDefault="00932CCD" w:rsidP="00F55F6D">
            <w:pPr>
              <w:pStyle w:val="TAH"/>
              <w:rPr>
                <w:sz w:val="16"/>
                <w:szCs w:val="16"/>
              </w:rPr>
            </w:pPr>
            <w:r w:rsidRPr="00F55F6D">
              <w:rPr>
                <w:sz w:val="16"/>
                <w:szCs w:val="16"/>
              </w:rPr>
              <w:t>Solution#13</w:t>
            </w:r>
          </w:p>
        </w:tc>
      </w:tr>
      <w:tr w:rsidR="00932CCD" w:rsidRPr="00F55F6D" w14:paraId="5D5131DE" w14:textId="77777777" w:rsidTr="008C0FC2">
        <w:tc>
          <w:tcPr>
            <w:tcW w:w="2275" w:type="dxa"/>
            <w:shd w:val="solid" w:color="D0CECE" w:themeColor="background2" w:themeShade="E6" w:fill="D0CECE" w:themeFill="background2" w:themeFillShade="E6"/>
          </w:tcPr>
          <w:p w14:paraId="23BE4C3A" w14:textId="7EC0FA3C" w:rsidR="00932CCD" w:rsidRPr="00F55F6D" w:rsidRDefault="00932CCD" w:rsidP="00F55F6D">
            <w:pPr>
              <w:pStyle w:val="TAL"/>
              <w:rPr>
                <w:sz w:val="16"/>
                <w:szCs w:val="16"/>
              </w:rPr>
            </w:pPr>
            <w:r w:rsidRPr="00F55F6D">
              <w:rPr>
                <w:sz w:val="16"/>
                <w:szCs w:val="16"/>
              </w:rPr>
              <w:t>Ability to define the application AI/ML data transfer window negotiation mechanism to support planned or event driven AI/ML data transfer.</w:t>
            </w:r>
          </w:p>
          <w:p w14:paraId="567F117B" w14:textId="21FC5257" w:rsidR="00932CCD" w:rsidRPr="00F55F6D" w:rsidRDefault="00932CCD" w:rsidP="00F55F6D">
            <w:pPr>
              <w:pStyle w:val="TAL"/>
              <w:rPr>
                <w:sz w:val="16"/>
                <w:szCs w:val="16"/>
              </w:rPr>
            </w:pPr>
            <w:r w:rsidRPr="00F55F6D">
              <w:rPr>
                <w:sz w:val="16"/>
                <w:szCs w:val="16"/>
              </w:rPr>
              <w:t>NOTE: Corresponding to Principle#2 in the Moderated AP Discussions for KI#5</w:t>
            </w:r>
            <w:r w:rsidR="008C0FC2">
              <w:rPr>
                <w:sz w:val="16"/>
                <w:szCs w:val="16"/>
              </w:rPr>
              <w:t>.</w:t>
            </w:r>
          </w:p>
        </w:tc>
        <w:tc>
          <w:tcPr>
            <w:tcW w:w="2490" w:type="dxa"/>
          </w:tcPr>
          <w:p w14:paraId="63CE6F4D" w14:textId="059FD827" w:rsidR="00932CCD" w:rsidRPr="00F55F6D" w:rsidRDefault="00932CCD" w:rsidP="00F55F6D">
            <w:pPr>
              <w:pStyle w:val="TAL"/>
              <w:rPr>
                <w:sz w:val="16"/>
                <w:szCs w:val="16"/>
              </w:rPr>
            </w:pPr>
            <w:r w:rsidRPr="00F55F6D">
              <w:rPr>
                <w:sz w:val="16"/>
                <w:szCs w:val="16"/>
              </w:rPr>
              <w:t xml:space="preserve">Solution#10 leverages the existing BDT Negotiation mechanism to enable the AF and the 5GC/PCF to negotiate the </w:t>
            </w:r>
            <w:r w:rsidR="00E22429">
              <w:rPr>
                <w:sz w:val="16"/>
                <w:szCs w:val="16"/>
              </w:rPr>
              <w:t>"</w:t>
            </w:r>
            <w:r w:rsidRPr="00F55F6D">
              <w:rPr>
                <w:sz w:val="16"/>
                <w:szCs w:val="16"/>
              </w:rPr>
              <w:t>Desired Time Window</w:t>
            </w:r>
            <w:r w:rsidR="00E22429">
              <w:rPr>
                <w:sz w:val="16"/>
                <w:szCs w:val="16"/>
              </w:rPr>
              <w:t>"</w:t>
            </w:r>
            <w:r w:rsidRPr="00F55F6D">
              <w:rPr>
                <w:sz w:val="16"/>
                <w:szCs w:val="16"/>
              </w:rPr>
              <w:t xml:space="preserve"> for the application time transfer which may be scheduled in advance by the AF or initiated by the AF when it receives notification  from the event that AF has subscribed from the 5GC (e.g. Group-MBR threshold has been exceeded).</w:t>
            </w:r>
          </w:p>
          <w:p w14:paraId="2BD86C29" w14:textId="033C2D16" w:rsidR="00932CCD" w:rsidRPr="00F55F6D" w:rsidRDefault="00932CCD" w:rsidP="008C0FC2">
            <w:pPr>
              <w:pStyle w:val="TAL"/>
              <w:rPr>
                <w:sz w:val="16"/>
                <w:szCs w:val="16"/>
              </w:rPr>
            </w:pPr>
            <w:r w:rsidRPr="00F55F6D">
              <w:rPr>
                <w:sz w:val="16"/>
                <w:szCs w:val="16"/>
              </w:rPr>
              <w:t>With the BDT mechanism, it can plan for the resource reservation for the data transmission for a group of UEs even before the PDU sessions are established.</w:t>
            </w:r>
          </w:p>
        </w:tc>
        <w:tc>
          <w:tcPr>
            <w:tcW w:w="2520" w:type="dxa"/>
          </w:tcPr>
          <w:p w14:paraId="0AC562FA" w14:textId="2D875963" w:rsidR="00932CCD" w:rsidRPr="00F55F6D" w:rsidRDefault="00932CCD" w:rsidP="008C0FC2">
            <w:pPr>
              <w:pStyle w:val="TAL"/>
              <w:rPr>
                <w:sz w:val="16"/>
                <w:szCs w:val="16"/>
              </w:rPr>
            </w:pPr>
            <w:r w:rsidRPr="00F55F6D">
              <w:rPr>
                <w:sz w:val="16"/>
                <w:szCs w:val="16"/>
              </w:rPr>
              <w:t>Solution#11 does not provide any specific info on how to support the negotiated planned or event driven data transfer window.</w:t>
            </w:r>
          </w:p>
        </w:tc>
        <w:tc>
          <w:tcPr>
            <w:tcW w:w="2430" w:type="dxa"/>
          </w:tcPr>
          <w:p w14:paraId="5172B4F9" w14:textId="29ED3209"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However, Solution#13 extends the AF Influence Traffic Routing feature which supports existing parameter </w:t>
            </w:r>
            <w:r w:rsidR="00E22429">
              <w:rPr>
                <w:sz w:val="16"/>
                <w:szCs w:val="16"/>
              </w:rPr>
              <w:t>"</w:t>
            </w:r>
            <w:r w:rsidRPr="00F55F6D">
              <w:rPr>
                <w:sz w:val="16"/>
                <w:szCs w:val="16"/>
              </w:rPr>
              <w:t>Temporal validity condition</w:t>
            </w:r>
            <w:r w:rsidR="00E22429">
              <w:rPr>
                <w:sz w:val="16"/>
                <w:szCs w:val="16"/>
              </w:rPr>
              <w:t>"</w:t>
            </w:r>
            <w:r w:rsidRPr="00F55F6D">
              <w:rPr>
                <w:sz w:val="16"/>
                <w:szCs w:val="16"/>
              </w:rPr>
              <w:t xml:space="preserve"> to apply timing control to influence the traffic routing of the application AI/ML traffic.</w:t>
            </w:r>
          </w:p>
          <w:p w14:paraId="389593BB" w14:textId="3D9F567E" w:rsidR="00932CCD" w:rsidRPr="00F55F6D" w:rsidRDefault="00932CCD" w:rsidP="00F55F6D">
            <w:pPr>
              <w:pStyle w:val="TAL"/>
              <w:rPr>
                <w:sz w:val="16"/>
                <w:szCs w:val="16"/>
              </w:rPr>
            </w:pPr>
            <w:r w:rsidRPr="00F55F6D">
              <w:rPr>
                <w:sz w:val="16"/>
                <w:szCs w:val="16"/>
              </w:rPr>
              <w:t xml:space="preserve">Solution#13 also introduces additional AI/ML Transport Configuration with the associated </w:t>
            </w:r>
            <w:r w:rsidR="00E22429">
              <w:rPr>
                <w:sz w:val="16"/>
                <w:szCs w:val="16"/>
              </w:rPr>
              <w:t>"</w:t>
            </w:r>
            <w:r w:rsidRPr="00F55F6D">
              <w:rPr>
                <w:sz w:val="16"/>
                <w:szCs w:val="16"/>
              </w:rPr>
              <w:t>Time validity</w:t>
            </w:r>
            <w:r w:rsidR="00E22429">
              <w:rPr>
                <w:sz w:val="16"/>
                <w:szCs w:val="16"/>
              </w:rPr>
              <w:t>"</w:t>
            </w:r>
            <w:r w:rsidRPr="00F55F6D">
              <w:rPr>
                <w:sz w:val="16"/>
                <w:szCs w:val="16"/>
              </w:rPr>
              <w:t xml:space="preserve"> to the AF Influence Traffic Routing procedure which also provides some form of timing control on the data transmission.</w:t>
            </w:r>
          </w:p>
        </w:tc>
      </w:tr>
      <w:tr w:rsidR="00932CCD" w:rsidRPr="00F55F6D" w14:paraId="21499AB8" w14:textId="77777777" w:rsidTr="008C0FC2">
        <w:tc>
          <w:tcPr>
            <w:tcW w:w="2275" w:type="dxa"/>
            <w:shd w:val="solid" w:color="D0CECE" w:themeColor="background2" w:themeShade="E6" w:fill="D0CECE" w:themeFill="background2" w:themeFillShade="E6"/>
          </w:tcPr>
          <w:p w14:paraId="0EF2EFB0" w14:textId="5B3E483C" w:rsidR="00932CCD" w:rsidRPr="00F55F6D" w:rsidRDefault="00932CCD" w:rsidP="00F55F6D">
            <w:pPr>
              <w:pStyle w:val="TAL"/>
              <w:rPr>
                <w:sz w:val="16"/>
                <w:szCs w:val="16"/>
              </w:rPr>
            </w:pPr>
            <w:r w:rsidRPr="00F55F6D">
              <w:rPr>
                <w:sz w:val="16"/>
                <w:szCs w:val="16"/>
              </w:rPr>
              <w:t>Enhanced the existing AF Traffic Routing Influence mechanism</w:t>
            </w:r>
            <w:r w:rsidR="008C0FC2">
              <w:rPr>
                <w:sz w:val="16"/>
                <w:szCs w:val="16"/>
              </w:rPr>
              <w:t>.</w:t>
            </w:r>
          </w:p>
          <w:p w14:paraId="18E1E4D8" w14:textId="4B341A58" w:rsidR="00932CCD" w:rsidRPr="00F55F6D" w:rsidRDefault="00932CCD" w:rsidP="00F55F6D">
            <w:pPr>
              <w:pStyle w:val="TAL"/>
              <w:rPr>
                <w:sz w:val="16"/>
                <w:szCs w:val="16"/>
              </w:rPr>
            </w:pPr>
            <w:r w:rsidRPr="00F55F6D">
              <w:rPr>
                <w:sz w:val="16"/>
                <w:szCs w:val="16"/>
              </w:rPr>
              <w:t>NOTE: Corresponding to Principle#4 in the Moderated AP Discussions for KI#5</w:t>
            </w:r>
            <w:r w:rsidR="008C0FC2">
              <w:rPr>
                <w:sz w:val="16"/>
                <w:szCs w:val="16"/>
              </w:rPr>
              <w:t>.</w:t>
            </w:r>
          </w:p>
        </w:tc>
        <w:tc>
          <w:tcPr>
            <w:tcW w:w="2490" w:type="dxa"/>
          </w:tcPr>
          <w:p w14:paraId="2D14E4E6" w14:textId="77777777" w:rsidR="00932CCD" w:rsidRPr="00F55F6D" w:rsidRDefault="00932CCD" w:rsidP="00F55F6D">
            <w:pPr>
              <w:pStyle w:val="TAL"/>
              <w:rPr>
                <w:sz w:val="16"/>
                <w:szCs w:val="16"/>
              </w:rPr>
            </w:pPr>
            <w:r w:rsidRPr="00F55F6D">
              <w:rPr>
                <w:sz w:val="16"/>
                <w:szCs w:val="16"/>
              </w:rPr>
              <w:t>No</w:t>
            </w:r>
          </w:p>
          <w:p w14:paraId="159E0866" w14:textId="228156A3" w:rsidR="00932CCD" w:rsidRPr="00F55F6D" w:rsidRDefault="00932CCD" w:rsidP="00F55F6D">
            <w:pPr>
              <w:pStyle w:val="TAL"/>
              <w:rPr>
                <w:sz w:val="16"/>
                <w:szCs w:val="16"/>
              </w:rPr>
            </w:pPr>
            <w:r w:rsidRPr="00F55F6D">
              <w:rPr>
                <w:sz w:val="16"/>
                <w:szCs w:val="16"/>
              </w:rPr>
              <w:t>For AI/ML data transmission that requires some support for the influence of the traffic routing, leveraging the AF Influence of Traffic Routing feature could be useful.</w:t>
            </w:r>
          </w:p>
        </w:tc>
        <w:tc>
          <w:tcPr>
            <w:tcW w:w="2520" w:type="dxa"/>
          </w:tcPr>
          <w:p w14:paraId="6AB4F769" w14:textId="15B93CC6" w:rsidR="00932CCD" w:rsidRPr="00F55F6D" w:rsidRDefault="00932CCD" w:rsidP="00F55F6D">
            <w:pPr>
              <w:pStyle w:val="TAL"/>
              <w:rPr>
                <w:sz w:val="16"/>
                <w:szCs w:val="16"/>
              </w:rPr>
            </w:pPr>
            <w:r w:rsidRPr="00F55F6D">
              <w:rPr>
                <w:sz w:val="16"/>
                <w:szCs w:val="16"/>
              </w:rPr>
              <w:t>Yes</w:t>
            </w:r>
            <w:r w:rsidR="008C0FC2">
              <w:rPr>
                <w:sz w:val="16"/>
                <w:szCs w:val="16"/>
              </w:rPr>
              <w:t>.</w:t>
            </w:r>
          </w:p>
          <w:p w14:paraId="3B84667D" w14:textId="050F46A6" w:rsidR="00932CCD" w:rsidRPr="00F55F6D" w:rsidRDefault="00932CCD" w:rsidP="00F55F6D">
            <w:pPr>
              <w:pStyle w:val="TAL"/>
              <w:rPr>
                <w:sz w:val="16"/>
                <w:szCs w:val="16"/>
              </w:rPr>
            </w:pPr>
            <w:r w:rsidRPr="00F55F6D">
              <w:rPr>
                <w:sz w:val="16"/>
                <w:szCs w:val="16"/>
              </w:rPr>
              <w:t>It proposed to extend the existing AF Influence Traffic Routing mechanism to leverage and extend the User Experience Analytics and DN Performance Analytic by coordinating with the R18 eNA Phase 3 work to support the traffic routing decision</w:t>
            </w:r>
            <w:r w:rsidR="008C0FC2">
              <w:rPr>
                <w:sz w:val="16"/>
                <w:szCs w:val="16"/>
              </w:rPr>
              <w:t>.</w:t>
            </w:r>
          </w:p>
        </w:tc>
        <w:tc>
          <w:tcPr>
            <w:tcW w:w="2430" w:type="dxa"/>
          </w:tcPr>
          <w:p w14:paraId="615CA01A" w14:textId="77777777" w:rsidR="00932CCD" w:rsidRPr="00F55F6D" w:rsidRDefault="00932CCD" w:rsidP="00F55F6D">
            <w:pPr>
              <w:pStyle w:val="TAL"/>
              <w:rPr>
                <w:sz w:val="16"/>
                <w:szCs w:val="16"/>
              </w:rPr>
            </w:pPr>
            <w:r w:rsidRPr="00F55F6D">
              <w:rPr>
                <w:sz w:val="16"/>
                <w:szCs w:val="16"/>
              </w:rPr>
              <w:t>Yes</w:t>
            </w:r>
          </w:p>
          <w:p w14:paraId="3976E55B" w14:textId="2BAF742A" w:rsidR="00932CCD" w:rsidRPr="00F55F6D" w:rsidRDefault="00932CCD" w:rsidP="00F55F6D">
            <w:pPr>
              <w:pStyle w:val="TAL"/>
              <w:rPr>
                <w:sz w:val="16"/>
                <w:szCs w:val="16"/>
              </w:rPr>
            </w:pPr>
            <w:r w:rsidRPr="00F55F6D">
              <w:rPr>
                <w:sz w:val="16"/>
                <w:szCs w:val="16"/>
              </w:rPr>
              <w:t>It proposed to extend the existing AF Influence Traffic Routing mechanism to support additional AI/ML Transport Configuration to UE discovery of the Application AI/ML server</w:t>
            </w:r>
            <w:r w:rsidR="008C0FC2">
              <w:rPr>
                <w:sz w:val="16"/>
                <w:szCs w:val="16"/>
              </w:rPr>
              <w:t>.</w:t>
            </w:r>
          </w:p>
        </w:tc>
      </w:tr>
      <w:tr w:rsidR="00932CCD" w:rsidRPr="00F55F6D" w14:paraId="550DBC2A" w14:textId="77777777" w:rsidTr="008C0FC2">
        <w:tc>
          <w:tcPr>
            <w:tcW w:w="2275" w:type="dxa"/>
            <w:shd w:val="solid" w:color="D0CECE" w:themeColor="background2" w:themeShade="E6" w:fill="D0CECE" w:themeFill="background2" w:themeFillShade="E6"/>
          </w:tcPr>
          <w:p w14:paraId="1FC14356" w14:textId="010F9F95" w:rsidR="00932CCD" w:rsidRPr="00F55F6D" w:rsidRDefault="00932CCD" w:rsidP="00F55F6D">
            <w:pPr>
              <w:pStyle w:val="TAL"/>
              <w:rPr>
                <w:sz w:val="16"/>
                <w:szCs w:val="16"/>
              </w:rPr>
            </w:pPr>
            <w:r w:rsidRPr="00F55F6D">
              <w:rPr>
                <w:sz w:val="16"/>
                <w:szCs w:val="16"/>
              </w:rPr>
              <w:t>Extending the Service Experience and DN performance analytics to support the Application AI/ML traffic transport</w:t>
            </w:r>
            <w:r w:rsidR="008C0FC2">
              <w:rPr>
                <w:sz w:val="16"/>
                <w:szCs w:val="16"/>
              </w:rPr>
              <w:t>.</w:t>
            </w:r>
          </w:p>
          <w:p w14:paraId="54410073" w14:textId="77777777" w:rsidR="00932CCD" w:rsidRPr="00F55F6D" w:rsidRDefault="00932CCD" w:rsidP="00F55F6D">
            <w:pPr>
              <w:pStyle w:val="TAL"/>
              <w:rPr>
                <w:sz w:val="16"/>
                <w:szCs w:val="16"/>
              </w:rPr>
            </w:pPr>
            <w:r w:rsidRPr="00F55F6D">
              <w:rPr>
                <w:sz w:val="16"/>
                <w:szCs w:val="16"/>
              </w:rPr>
              <w:t>NOTE: Corresponding to Principle#2 in the Moderated AP Discussions for KI#5</w:t>
            </w:r>
          </w:p>
        </w:tc>
        <w:tc>
          <w:tcPr>
            <w:tcW w:w="2490" w:type="dxa"/>
          </w:tcPr>
          <w:p w14:paraId="5CBB1D2F" w14:textId="60EDDD4E" w:rsidR="00932CCD" w:rsidRPr="00F55F6D" w:rsidRDefault="00932CCD" w:rsidP="00F55F6D">
            <w:pPr>
              <w:pStyle w:val="TAL"/>
              <w:rPr>
                <w:sz w:val="16"/>
                <w:szCs w:val="16"/>
              </w:rPr>
            </w:pPr>
            <w:r w:rsidRPr="00F55F6D">
              <w:rPr>
                <w:sz w:val="16"/>
                <w:szCs w:val="16"/>
              </w:rPr>
              <w:t>Nothing was mentioned on these specific aspect</w:t>
            </w:r>
            <w:r w:rsidR="008C0FC2">
              <w:rPr>
                <w:sz w:val="16"/>
                <w:szCs w:val="16"/>
              </w:rPr>
              <w:t>.</w:t>
            </w:r>
          </w:p>
        </w:tc>
        <w:tc>
          <w:tcPr>
            <w:tcW w:w="2520" w:type="dxa"/>
          </w:tcPr>
          <w:p w14:paraId="115B7303" w14:textId="63018DDA" w:rsidR="00932CCD" w:rsidRPr="00F55F6D" w:rsidRDefault="00932CCD" w:rsidP="00F55F6D">
            <w:pPr>
              <w:pStyle w:val="TAL"/>
              <w:rPr>
                <w:sz w:val="16"/>
                <w:szCs w:val="16"/>
              </w:rPr>
            </w:pPr>
            <w:r w:rsidRPr="00F55F6D">
              <w:rPr>
                <w:sz w:val="16"/>
                <w:szCs w:val="16"/>
              </w:rPr>
              <w:t>Yes</w:t>
            </w:r>
            <w:r w:rsidR="008C0FC2">
              <w:rPr>
                <w:sz w:val="16"/>
                <w:szCs w:val="16"/>
              </w:rPr>
              <w:t>.</w:t>
            </w:r>
          </w:p>
        </w:tc>
        <w:tc>
          <w:tcPr>
            <w:tcW w:w="2430" w:type="dxa"/>
          </w:tcPr>
          <w:p w14:paraId="7C57F2E2" w14:textId="7A744D62" w:rsidR="00932CCD" w:rsidRPr="00F55F6D" w:rsidRDefault="00932CCD" w:rsidP="00F55F6D">
            <w:pPr>
              <w:pStyle w:val="TAL"/>
              <w:rPr>
                <w:sz w:val="16"/>
                <w:szCs w:val="16"/>
              </w:rPr>
            </w:pPr>
            <w:r w:rsidRPr="00F55F6D">
              <w:rPr>
                <w:sz w:val="16"/>
                <w:szCs w:val="16"/>
              </w:rPr>
              <w:t>Nothing was mentioned on this specific aspect</w:t>
            </w:r>
            <w:r w:rsidR="008C0FC2">
              <w:rPr>
                <w:sz w:val="16"/>
                <w:szCs w:val="16"/>
              </w:rPr>
              <w:t>.</w:t>
            </w:r>
          </w:p>
        </w:tc>
      </w:tr>
      <w:tr w:rsidR="00932CCD" w:rsidRPr="00F55F6D" w14:paraId="0CE746F9" w14:textId="77777777" w:rsidTr="008C0FC2">
        <w:tc>
          <w:tcPr>
            <w:tcW w:w="2275" w:type="dxa"/>
            <w:shd w:val="solid" w:color="D0CECE" w:themeColor="background2" w:themeShade="E6" w:fill="D0CECE" w:themeFill="background2" w:themeFillShade="E6"/>
          </w:tcPr>
          <w:p w14:paraId="0AF87F09" w14:textId="517B387B" w:rsidR="00932CCD" w:rsidRPr="00F55F6D" w:rsidRDefault="00932CCD" w:rsidP="00F55F6D">
            <w:pPr>
              <w:pStyle w:val="TAL"/>
              <w:rPr>
                <w:sz w:val="16"/>
                <w:szCs w:val="16"/>
              </w:rPr>
            </w:pPr>
            <w:r w:rsidRPr="00F55F6D">
              <w:rPr>
                <w:sz w:val="16"/>
                <w:szCs w:val="16"/>
              </w:rPr>
              <w:t>Ability to support different transport requirements for the application AI/ML traffic in the form of QoS as requested by the AF</w:t>
            </w:r>
            <w:r w:rsidR="008C0FC2">
              <w:rPr>
                <w:sz w:val="16"/>
                <w:szCs w:val="16"/>
              </w:rPr>
              <w:t>.</w:t>
            </w:r>
          </w:p>
          <w:p w14:paraId="7A2E45B2" w14:textId="7A8DFD0F" w:rsidR="00932CCD" w:rsidRPr="00F55F6D" w:rsidRDefault="00932CCD" w:rsidP="00F55F6D">
            <w:pPr>
              <w:pStyle w:val="TAL"/>
              <w:rPr>
                <w:sz w:val="16"/>
                <w:szCs w:val="16"/>
              </w:rPr>
            </w:pPr>
            <w:r w:rsidRPr="00F55F6D">
              <w:rPr>
                <w:sz w:val="16"/>
                <w:szCs w:val="16"/>
              </w:rPr>
              <w:t>NOTE: Corresponding to Principle#13 in the Moderated AP Discussions for KI#5</w:t>
            </w:r>
            <w:r w:rsidR="008C0FC2">
              <w:rPr>
                <w:sz w:val="16"/>
                <w:szCs w:val="16"/>
              </w:rPr>
              <w:t>.</w:t>
            </w:r>
          </w:p>
        </w:tc>
        <w:tc>
          <w:tcPr>
            <w:tcW w:w="2490" w:type="dxa"/>
          </w:tcPr>
          <w:p w14:paraId="5C34BE2A" w14:textId="032A0E36" w:rsidR="00932CCD" w:rsidRPr="00F55F6D" w:rsidRDefault="00932CCD" w:rsidP="00F55F6D">
            <w:pPr>
              <w:pStyle w:val="TAL"/>
              <w:rPr>
                <w:sz w:val="16"/>
                <w:szCs w:val="16"/>
              </w:rPr>
            </w:pPr>
            <w:r w:rsidRPr="00F55F6D">
              <w:rPr>
                <w:sz w:val="16"/>
                <w:szCs w:val="16"/>
              </w:rPr>
              <w:t>Solution#10 has proposed QoS extensions to the existing BDP mechanism to support QoS parameters:</w:t>
            </w:r>
          </w:p>
          <w:p w14:paraId="6E703EE0" w14:textId="77777777" w:rsidR="00932CCD" w:rsidRPr="00F55F6D" w:rsidRDefault="00932CCD" w:rsidP="00F55F6D">
            <w:pPr>
              <w:pStyle w:val="TAL"/>
              <w:rPr>
                <w:sz w:val="16"/>
                <w:szCs w:val="16"/>
              </w:rPr>
            </w:pPr>
            <w:r w:rsidRPr="00F55F6D">
              <w:rPr>
                <w:sz w:val="16"/>
                <w:szCs w:val="16"/>
              </w:rPr>
              <w:t>Packet Delay Budget for UL/DL per UE;</w:t>
            </w:r>
          </w:p>
          <w:p w14:paraId="63290D9C" w14:textId="77777777" w:rsidR="00932CCD" w:rsidRPr="00F55F6D" w:rsidRDefault="00932CCD" w:rsidP="00F55F6D">
            <w:pPr>
              <w:pStyle w:val="TAL"/>
              <w:rPr>
                <w:sz w:val="16"/>
                <w:szCs w:val="16"/>
              </w:rPr>
            </w:pPr>
            <w:r w:rsidRPr="00F55F6D">
              <w:rPr>
                <w:sz w:val="16"/>
                <w:szCs w:val="16"/>
              </w:rPr>
              <w:t>Packet Error Rate for UL/DL per UE;</w:t>
            </w:r>
          </w:p>
          <w:p w14:paraId="38FC0BCA" w14:textId="77777777" w:rsidR="00932CCD" w:rsidRPr="00F55F6D" w:rsidRDefault="00932CCD" w:rsidP="00F55F6D">
            <w:pPr>
              <w:pStyle w:val="TAL"/>
              <w:rPr>
                <w:sz w:val="16"/>
                <w:szCs w:val="16"/>
              </w:rPr>
            </w:pPr>
            <w:r w:rsidRPr="00F55F6D">
              <w:rPr>
                <w:sz w:val="16"/>
                <w:szCs w:val="16"/>
              </w:rPr>
              <w:t>Packet Loss Rate for UL/DL per UE;</w:t>
            </w:r>
          </w:p>
          <w:p w14:paraId="385D105C" w14:textId="77777777" w:rsidR="00932CCD" w:rsidRPr="00F55F6D" w:rsidRDefault="00932CCD" w:rsidP="00F55F6D">
            <w:pPr>
              <w:pStyle w:val="TAL"/>
              <w:rPr>
                <w:sz w:val="16"/>
                <w:szCs w:val="16"/>
              </w:rPr>
            </w:pPr>
            <w:r w:rsidRPr="00F55F6D">
              <w:rPr>
                <w:sz w:val="16"/>
                <w:szCs w:val="16"/>
              </w:rPr>
              <w:t>Guaranteed Bitrate for UL/DL per UE.</w:t>
            </w:r>
          </w:p>
          <w:p w14:paraId="65497A4D" w14:textId="77777777" w:rsidR="00932CCD" w:rsidRPr="00F55F6D" w:rsidRDefault="00932CCD" w:rsidP="00F55F6D">
            <w:pPr>
              <w:pStyle w:val="TAL"/>
              <w:rPr>
                <w:sz w:val="16"/>
                <w:szCs w:val="16"/>
              </w:rPr>
            </w:pPr>
          </w:p>
        </w:tc>
        <w:tc>
          <w:tcPr>
            <w:tcW w:w="2520" w:type="dxa"/>
          </w:tcPr>
          <w:p w14:paraId="4EE5D6DB" w14:textId="295635A3"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r w:rsidR="008C0FC2">
              <w:rPr>
                <w:sz w:val="16"/>
                <w:szCs w:val="16"/>
              </w:rPr>
              <w:t>.</w:t>
            </w:r>
          </w:p>
        </w:tc>
        <w:tc>
          <w:tcPr>
            <w:tcW w:w="2430" w:type="dxa"/>
          </w:tcPr>
          <w:p w14:paraId="62706533" w14:textId="78F72679"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r w:rsidR="008C0FC2">
              <w:rPr>
                <w:sz w:val="16"/>
                <w:szCs w:val="16"/>
              </w:rPr>
              <w:t>.</w:t>
            </w:r>
          </w:p>
        </w:tc>
      </w:tr>
      <w:tr w:rsidR="00932CCD" w:rsidRPr="00F55F6D" w14:paraId="63E7CF1B" w14:textId="77777777" w:rsidTr="008C0FC2">
        <w:tc>
          <w:tcPr>
            <w:tcW w:w="2275" w:type="dxa"/>
            <w:shd w:val="solid" w:color="EDEDED" w:themeColor="accent3" w:themeTint="33" w:fill="EDEDED" w:themeFill="accent3" w:themeFillTint="33"/>
          </w:tcPr>
          <w:p w14:paraId="1F9A7216" w14:textId="6C605084" w:rsidR="00932CCD" w:rsidRPr="00F55F6D" w:rsidRDefault="00932CCD" w:rsidP="00F55F6D">
            <w:pPr>
              <w:pStyle w:val="TAL"/>
              <w:rPr>
                <w:sz w:val="16"/>
                <w:szCs w:val="16"/>
              </w:rPr>
            </w:pPr>
            <w:r w:rsidRPr="00F55F6D">
              <w:rPr>
                <w:sz w:val="16"/>
                <w:szCs w:val="16"/>
              </w:rPr>
              <w:t>Pros:</w:t>
            </w:r>
          </w:p>
        </w:tc>
        <w:tc>
          <w:tcPr>
            <w:tcW w:w="2490" w:type="dxa"/>
            <w:shd w:val="solid" w:color="EDEDED" w:themeColor="accent3" w:themeTint="33" w:fill="EDEDED" w:themeFill="accent3" w:themeFillTint="33"/>
          </w:tcPr>
          <w:p w14:paraId="03176F3E" w14:textId="77777777" w:rsidR="00932CCD" w:rsidRPr="00F55F6D" w:rsidRDefault="00932CCD" w:rsidP="00F55F6D">
            <w:pPr>
              <w:pStyle w:val="TAL"/>
              <w:rPr>
                <w:sz w:val="16"/>
                <w:szCs w:val="16"/>
              </w:rPr>
            </w:pPr>
            <w:r w:rsidRPr="00F55F6D">
              <w:rPr>
                <w:sz w:val="16"/>
                <w:szCs w:val="16"/>
              </w:rPr>
              <w:t>Matured existing mechanism to support the negotiated planned and event driven data transfer operation.</w:t>
            </w:r>
          </w:p>
          <w:p w14:paraId="3513484F" w14:textId="3B7EB5E9" w:rsidR="00932CCD" w:rsidRPr="00F55F6D" w:rsidRDefault="00932CCD" w:rsidP="00F55F6D">
            <w:pPr>
              <w:pStyle w:val="TAL"/>
              <w:rPr>
                <w:sz w:val="16"/>
                <w:szCs w:val="16"/>
              </w:rPr>
            </w:pPr>
            <w:r w:rsidRPr="00F55F6D">
              <w:rPr>
                <w:sz w:val="16"/>
                <w:szCs w:val="16"/>
              </w:rPr>
              <w:t>Enable 5GC to support network resource reservation for the future PDU sessions for a group of UEs while it also allows per UE per PDU session BDT policy (e.g. QoS policy) update/modification</w:t>
            </w:r>
            <w:r w:rsidR="008C0FC2">
              <w:rPr>
                <w:sz w:val="16"/>
                <w:szCs w:val="16"/>
              </w:rPr>
              <w:t>.</w:t>
            </w:r>
          </w:p>
        </w:tc>
        <w:tc>
          <w:tcPr>
            <w:tcW w:w="2520" w:type="dxa"/>
            <w:shd w:val="solid" w:color="EDEDED" w:themeColor="accent3" w:themeTint="33" w:fill="EDEDED" w:themeFill="accent3" w:themeFillTint="33"/>
          </w:tcPr>
          <w:p w14:paraId="3BE4418F" w14:textId="6EFE7109" w:rsidR="00932CCD" w:rsidRPr="00F55F6D" w:rsidRDefault="00932CCD" w:rsidP="008C0FC2">
            <w:pPr>
              <w:pStyle w:val="TAL"/>
              <w:rPr>
                <w:sz w:val="16"/>
                <w:szCs w:val="16"/>
              </w:rPr>
            </w:pPr>
            <w:r w:rsidRPr="00F55F6D">
              <w:rPr>
                <w:sz w:val="16"/>
                <w:szCs w:val="16"/>
              </w:rPr>
              <w:t>Built-in mechanism in AF Influence of traffic routing mechanism to impact traffic path</w:t>
            </w:r>
            <w:r w:rsidR="008C0FC2">
              <w:rPr>
                <w:sz w:val="16"/>
                <w:szCs w:val="16"/>
              </w:rPr>
              <w:t>.</w:t>
            </w:r>
          </w:p>
        </w:tc>
        <w:tc>
          <w:tcPr>
            <w:tcW w:w="2430" w:type="dxa"/>
            <w:shd w:val="solid" w:color="EDEDED" w:themeColor="accent3" w:themeTint="33" w:fill="EDEDED" w:themeFill="accent3" w:themeFillTint="33"/>
          </w:tcPr>
          <w:p w14:paraId="3EB3F160" w14:textId="0B7FE67C" w:rsidR="00932CCD" w:rsidRPr="00F55F6D" w:rsidRDefault="00932CCD" w:rsidP="00F55F6D">
            <w:pPr>
              <w:pStyle w:val="TAL"/>
              <w:rPr>
                <w:sz w:val="16"/>
                <w:szCs w:val="16"/>
              </w:rPr>
            </w:pPr>
            <w:r w:rsidRPr="00F55F6D">
              <w:rPr>
                <w:sz w:val="16"/>
                <w:szCs w:val="16"/>
              </w:rPr>
              <w:t>Built-in mechanism in AF Influence of traffic routing mechanism to impact traffic path</w:t>
            </w:r>
            <w:r w:rsidR="008C0FC2">
              <w:rPr>
                <w:sz w:val="16"/>
                <w:szCs w:val="16"/>
              </w:rPr>
              <w:t>.</w:t>
            </w:r>
          </w:p>
          <w:p w14:paraId="183FD555" w14:textId="2BC4B884" w:rsidR="00932CCD" w:rsidRPr="00F55F6D" w:rsidRDefault="00932CCD" w:rsidP="00F55F6D">
            <w:pPr>
              <w:pStyle w:val="TAL"/>
              <w:rPr>
                <w:sz w:val="16"/>
                <w:szCs w:val="16"/>
              </w:rPr>
            </w:pPr>
            <w:r w:rsidRPr="00F55F6D">
              <w:rPr>
                <w:sz w:val="16"/>
                <w:szCs w:val="16"/>
              </w:rPr>
              <w:t>Introducing AI/ML Transport Configuration to support UE discovery of the Application AI/ML server</w:t>
            </w:r>
            <w:r w:rsidR="008C0FC2">
              <w:rPr>
                <w:sz w:val="16"/>
                <w:szCs w:val="16"/>
              </w:rPr>
              <w:t>.</w:t>
            </w:r>
          </w:p>
        </w:tc>
      </w:tr>
      <w:tr w:rsidR="00932CCD" w:rsidRPr="00F55F6D" w14:paraId="5B7BF775" w14:textId="77777777" w:rsidTr="008C0FC2">
        <w:tc>
          <w:tcPr>
            <w:tcW w:w="2275" w:type="dxa"/>
            <w:shd w:val="solid" w:color="E2EFD9" w:themeColor="accent6" w:themeTint="33" w:fill="E2EFD9" w:themeFill="accent6" w:themeFillTint="33"/>
          </w:tcPr>
          <w:p w14:paraId="4F01259C" w14:textId="066E4AE5" w:rsidR="00932CCD" w:rsidRPr="00F55F6D" w:rsidRDefault="00932CCD" w:rsidP="00F55F6D">
            <w:pPr>
              <w:pStyle w:val="TAL"/>
              <w:rPr>
                <w:sz w:val="16"/>
                <w:szCs w:val="16"/>
              </w:rPr>
            </w:pPr>
            <w:r w:rsidRPr="00F55F6D">
              <w:rPr>
                <w:sz w:val="16"/>
                <w:szCs w:val="16"/>
              </w:rPr>
              <w:t>Cons:</w:t>
            </w:r>
          </w:p>
        </w:tc>
        <w:tc>
          <w:tcPr>
            <w:tcW w:w="2490" w:type="dxa"/>
            <w:shd w:val="solid" w:color="E2EFD9" w:themeColor="accent6" w:themeTint="33" w:fill="E2EFD9" w:themeFill="accent6" w:themeFillTint="33"/>
          </w:tcPr>
          <w:p w14:paraId="7A0CB39A" w14:textId="44C6A591" w:rsidR="00932CCD" w:rsidRPr="00F55F6D" w:rsidRDefault="00932CCD" w:rsidP="00F55F6D">
            <w:pPr>
              <w:pStyle w:val="TAL"/>
              <w:rPr>
                <w:sz w:val="16"/>
                <w:szCs w:val="16"/>
              </w:rPr>
            </w:pPr>
            <w:r w:rsidRPr="00F55F6D">
              <w:rPr>
                <w:sz w:val="16"/>
                <w:szCs w:val="16"/>
              </w:rPr>
              <w:t>Not necessary the efficient Application AI/ML data transport mechanism for specific UE</w:t>
            </w:r>
            <w:r w:rsidR="008C0FC2">
              <w:rPr>
                <w:sz w:val="16"/>
                <w:szCs w:val="16"/>
              </w:rPr>
              <w:t>.</w:t>
            </w:r>
          </w:p>
          <w:p w14:paraId="5453044B" w14:textId="48D49745" w:rsidR="00932CCD" w:rsidRPr="00F55F6D" w:rsidRDefault="00932CCD" w:rsidP="00F55F6D">
            <w:pPr>
              <w:pStyle w:val="TAL"/>
              <w:rPr>
                <w:sz w:val="16"/>
                <w:szCs w:val="16"/>
              </w:rPr>
            </w:pPr>
            <w:r w:rsidRPr="00F55F6D">
              <w:rPr>
                <w:sz w:val="16"/>
                <w:szCs w:val="16"/>
              </w:rPr>
              <w:t>If additional 5GC analytic is required, the procedure needs to be updated</w:t>
            </w:r>
            <w:r w:rsidR="008C0FC2">
              <w:rPr>
                <w:sz w:val="16"/>
                <w:szCs w:val="16"/>
              </w:rPr>
              <w:t>.</w:t>
            </w:r>
          </w:p>
        </w:tc>
        <w:tc>
          <w:tcPr>
            <w:tcW w:w="2520" w:type="dxa"/>
            <w:shd w:val="solid" w:color="E2EFD9" w:themeColor="accent6" w:themeTint="33" w:fill="E2EFD9" w:themeFill="accent6" w:themeFillTint="33"/>
          </w:tcPr>
          <w:p w14:paraId="039B82CE" w14:textId="5E9D6EC9" w:rsidR="00932CCD" w:rsidRPr="00F55F6D" w:rsidRDefault="00932CCD" w:rsidP="008C0FC2">
            <w:pPr>
              <w:pStyle w:val="TAL"/>
              <w:rPr>
                <w:sz w:val="16"/>
                <w:szCs w:val="16"/>
              </w:rPr>
            </w:pPr>
            <w:r w:rsidRPr="00F55F6D">
              <w:rPr>
                <w:sz w:val="16"/>
                <w:szCs w:val="16"/>
              </w:rPr>
              <w:t>Solution#11 does not provide any specific info on how to support the negotiated planned or event driven data transfer window negotiation.</w:t>
            </w:r>
          </w:p>
        </w:tc>
        <w:tc>
          <w:tcPr>
            <w:tcW w:w="2430" w:type="dxa"/>
            <w:shd w:val="solid" w:color="E2EFD9" w:themeColor="accent6" w:themeTint="33" w:fill="E2EFD9" w:themeFill="accent6" w:themeFillTint="33"/>
          </w:tcPr>
          <w:p w14:paraId="10D1CB96" w14:textId="4969D695" w:rsidR="00932CCD" w:rsidRPr="00F55F6D" w:rsidRDefault="00932CCD" w:rsidP="00F55F6D">
            <w:pPr>
              <w:pStyle w:val="TAL"/>
              <w:rPr>
                <w:sz w:val="16"/>
                <w:szCs w:val="16"/>
              </w:rPr>
            </w:pPr>
            <w:r w:rsidRPr="00F55F6D">
              <w:rPr>
                <w:sz w:val="16"/>
                <w:szCs w:val="16"/>
              </w:rPr>
              <w:t>Solution#13 does not provide any specific info on how to support the negotiated planned or event driven data transfer window negotiation.</w:t>
            </w:r>
          </w:p>
        </w:tc>
      </w:tr>
    </w:tbl>
    <w:p w14:paraId="6D8CBBD8" w14:textId="77777777" w:rsidR="00FE6054" w:rsidRPr="00F55F6D" w:rsidRDefault="00FE6054" w:rsidP="005B0709"/>
    <w:p w14:paraId="4E14D7D4" w14:textId="3FCA2EFB" w:rsidR="00C17F29" w:rsidRDefault="00C17F29" w:rsidP="00C17F29">
      <w:pPr>
        <w:pStyle w:val="Heading2"/>
      </w:pPr>
      <w:bookmarkStart w:id="590" w:name="_Toc120613179"/>
      <w:r w:rsidRPr="0004326E">
        <w:lastRenderedPageBreak/>
        <w:t>7.</w:t>
      </w:r>
      <w:r>
        <w:t>6</w:t>
      </w:r>
      <w:r>
        <w:tab/>
      </w:r>
      <w:r w:rsidRPr="00E525C6">
        <w:t>Key Issue #6: QoS and Policy enhancements</w:t>
      </w:r>
      <w:bookmarkEnd w:id="590"/>
    </w:p>
    <w:p w14:paraId="10A8BCEE" w14:textId="22FAD0A9" w:rsidR="00C17F29" w:rsidRDefault="00C17F29" w:rsidP="00C17F29">
      <w:pPr>
        <w:rPr>
          <w:lang w:val="en-US"/>
        </w:rPr>
      </w:pPr>
      <w:r>
        <w:rPr>
          <w:bCs/>
        </w:rPr>
        <w:t xml:space="preserve">This Evaluation is related to the following requirements described in KI#6: </w:t>
      </w:r>
      <w:r w:rsidR="00E22429">
        <w:rPr>
          <w:lang w:val="en-US"/>
        </w:rPr>
        <w:t>"</w:t>
      </w:r>
      <w:r w:rsidRPr="00E525C6">
        <w:rPr>
          <w:lang w:val="en-US"/>
        </w:rPr>
        <w:t xml:space="preserve">In order to conclude whether the 5G system meets QoS performance requirements as specified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this study needs to determine whether any additional QoS and/or policy enhancements to the 5G system are required</w:t>
      </w:r>
      <w:r w:rsidR="00E22429">
        <w:rPr>
          <w:lang w:val="en-US"/>
        </w:rPr>
        <w:t>"</w:t>
      </w:r>
      <w:r>
        <w:rPr>
          <w:lang w:val="en-US"/>
        </w:rPr>
        <w:t>.</w:t>
      </w:r>
    </w:p>
    <w:p w14:paraId="3464B2EE" w14:textId="77777777" w:rsidR="00C17F29" w:rsidRPr="00C06182" w:rsidRDefault="00C17F29" w:rsidP="00C17F29">
      <w:pPr>
        <w:rPr>
          <w:bCs/>
        </w:rPr>
      </w:pPr>
      <w:r>
        <w:rPr>
          <w:bCs/>
        </w:rPr>
        <w:t>The criteria for evaluation of solutions is as follows:</w:t>
      </w:r>
    </w:p>
    <w:p w14:paraId="1B6F22AB" w14:textId="77777777" w:rsidR="008C0FC2" w:rsidRDefault="008C0FC2" w:rsidP="008C0FC2">
      <w:pPr>
        <w:pStyle w:val="B1"/>
      </w:pPr>
      <w:r>
        <w:t>-</w:t>
      </w:r>
      <w:r>
        <w:tab/>
        <w:t>Whether a solution addresses the KI description, what aspects if not all.</w:t>
      </w:r>
    </w:p>
    <w:p w14:paraId="1F5E39FE" w14:textId="77777777" w:rsidR="008C0FC2" w:rsidRDefault="008C0FC2" w:rsidP="008C0FC2">
      <w:pPr>
        <w:pStyle w:val="B1"/>
      </w:pPr>
      <w:r>
        <w:t>-</w:t>
      </w:r>
      <w:r>
        <w:tab/>
        <w:t>Impacts in the system, NF and NF services impacted, procedure impacted.</w:t>
      </w:r>
    </w:p>
    <w:p w14:paraId="42817709" w14:textId="77777777" w:rsidR="008C0FC2" w:rsidRDefault="008C0FC2" w:rsidP="008C0FC2">
      <w:pPr>
        <w:pStyle w:val="B1"/>
      </w:pPr>
      <w:r>
        <w:t>-</w:t>
      </w:r>
      <w:r>
        <w:tab/>
        <w:t>Completeness of the solution, whether open issues are identified or Editor´s notes are listed.</w:t>
      </w:r>
    </w:p>
    <w:p w14:paraId="38478FEA" w14:textId="15DDD69D" w:rsidR="00C17F29" w:rsidRDefault="00C17F29" w:rsidP="008C0FC2">
      <w:pPr>
        <w:pStyle w:val="Heading3"/>
      </w:pPr>
      <w:bookmarkStart w:id="591" w:name="_Toc120613180"/>
      <w:r w:rsidRPr="0004326E">
        <w:t>7.</w:t>
      </w:r>
      <w:r>
        <w:t>6</w:t>
      </w:r>
      <w:r w:rsidRPr="0004326E">
        <w:t>.</w:t>
      </w:r>
      <w:r>
        <w:t>1</w:t>
      </w:r>
      <w:r>
        <w:tab/>
        <w:t>QoS performance measurement assistance to Application AI/ML operation</w:t>
      </w:r>
      <w:bookmarkEnd w:id="591"/>
    </w:p>
    <w:p w14:paraId="2C68E4F7" w14:textId="7A7F0A45" w:rsidR="00C17F29" w:rsidRDefault="00C17F29" w:rsidP="00C17F29">
      <w:pPr>
        <w:rPr>
          <w:lang w:val="en-US"/>
        </w:rPr>
      </w:pPr>
      <w:r>
        <w:rPr>
          <w:lang w:val="en-US"/>
        </w:rPr>
        <w:t>Table 7.6.1</w:t>
      </w:r>
      <w:r w:rsidR="00F23A59">
        <w:rPr>
          <w:lang w:val="en-US"/>
        </w:rPr>
        <w:t>-1</w:t>
      </w:r>
      <w:r>
        <w:rPr>
          <w:lang w:val="en-US"/>
        </w:rPr>
        <w:t xml:space="preserve"> lists solutions that addresses how to map performance KPIs into 5GS QoS parameters and the procedure to perform QoS Monitoring for the UE to AI/ML application traffic to perform both the AI/ML split, AI/ML download and federated learning as defined in KI#6.</w:t>
      </w:r>
    </w:p>
    <w:p w14:paraId="4F24B338" w14:textId="1BA010C6" w:rsidR="00C17F29" w:rsidRPr="00B4547D" w:rsidRDefault="00C17F29" w:rsidP="00C17F29">
      <w:pPr>
        <w:pStyle w:val="TH"/>
        <w:outlineLvl w:val="0"/>
      </w:pPr>
      <w:r w:rsidRPr="003D4ABF">
        <w:lastRenderedPageBreak/>
        <w:t xml:space="preserve">Table </w:t>
      </w:r>
      <w:r>
        <w:t>7.6.1</w:t>
      </w:r>
      <w:r w:rsidRPr="003D4ABF">
        <w:t xml:space="preserve">-1: </w:t>
      </w:r>
      <w:r>
        <w:t>Mapping performance KPIs into QoS parameters. Procedure for Monitoring QoS parameters</w:t>
      </w:r>
    </w:p>
    <w:tbl>
      <w:tblPr>
        <w:tblW w:w="100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361"/>
        <w:gridCol w:w="2305"/>
        <w:gridCol w:w="2362"/>
        <w:gridCol w:w="3010"/>
      </w:tblGrid>
      <w:tr w:rsidR="00C17F29" w:rsidRPr="00E22429" w14:paraId="635182E6" w14:textId="77777777" w:rsidTr="00E22429">
        <w:trPr>
          <w:trHeight w:val="587"/>
        </w:trPr>
        <w:tc>
          <w:tcPr>
            <w:tcW w:w="965" w:type="dxa"/>
          </w:tcPr>
          <w:p w14:paraId="4DFC3CDD" w14:textId="77777777" w:rsidR="00C17F29" w:rsidRPr="00E22429" w:rsidRDefault="00C17F29" w:rsidP="00E22429">
            <w:pPr>
              <w:pStyle w:val="TAH"/>
            </w:pPr>
            <w:r w:rsidRPr="00E22429">
              <w:t>Solution</w:t>
            </w:r>
          </w:p>
        </w:tc>
        <w:tc>
          <w:tcPr>
            <w:tcW w:w="1361" w:type="dxa"/>
          </w:tcPr>
          <w:p w14:paraId="60B7DC19" w14:textId="77777777" w:rsidR="00C17F29" w:rsidRPr="00E22429" w:rsidRDefault="00C17F29" w:rsidP="00E22429">
            <w:pPr>
              <w:pStyle w:val="TAH"/>
            </w:pPr>
            <w:r w:rsidRPr="00E22429">
              <w:t>Covers KI requirements</w:t>
            </w:r>
          </w:p>
        </w:tc>
        <w:tc>
          <w:tcPr>
            <w:tcW w:w="2305" w:type="dxa"/>
          </w:tcPr>
          <w:p w14:paraId="0883A7EB" w14:textId="77777777" w:rsidR="00C17F29" w:rsidRPr="00E22429" w:rsidRDefault="00C17F29" w:rsidP="00E22429">
            <w:pPr>
              <w:pStyle w:val="TAH"/>
            </w:pPr>
            <w:r w:rsidRPr="00E22429">
              <w:t>Impacts on NFs</w:t>
            </w:r>
          </w:p>
        </w:tc>
        <w:tc>
          <w:tcPr>
            <w:tcW w:w="2362" w:type="dxa"/>
          </w:tcPr>
          <w:p w14:paraId="3DCD8703" w14:textId="77777777" w:rsidR="00C17F29" w:rsidRPr="00E22429" w:rsidRDefault="00C17F29" w:rsidP="00E22429">
            <w:pPr>
              <w:pStyle w:val="TAH"/>
            </w:pPr>
            <w:r w:rsidRPr="00E22429">
              <w:t>Completeness</w:t>
            </w:r>
          </w:p>
        </w:tc>
        <w:tc>
          <w:tcPr>
            <w:tcW w:w="3010" w:type="dxa"/>
          </w:tcPr>
          <w:p w14:paraId="10C1511D" w14:textId="2E290604" w:rsidR="00C17F29" w:rsidRPr="00E22429" w:rsidRDefault="00E22429" w:rsidP="00E22429">
            <w:pPr>
              <w:pStyle w:val="TAH"/>
            </w:pPr>
            <w:r>
              <w:t>Open issues/Editor´s Note (NOTE 1)</w:t>
            </w:r>
          </w:p>
        </w:tc>
      </w:tr>
      <w:tr w:rsidR="00C17F29" w:rsidRPr="008C0FC2" w14:paraId="5FC4E10E" w14:textId="77777777" w:rsidTr="00E22429">
        <w:trPr>
          <w:trHeight w:val="969"/>
        </w:trPr>
        <w:tc>
          <w:tcPr>
            <w:tcW w:w="965" w:type="dxa"/>
          </w:tcPr>
          <w:p w14:paraId="4917A8B1" w14:textId="77777777" w:rsidR="00C17F29" w:rsidRPr="008C0FC2" w:rsidRDefault="00C17F29" w:rsidP="008C0FC2">
            <w:pPr>
              <w:pStyle w:val="TAL"/>
            </w:pPr>
            <w:r w:rsidRPr="008C0FC2">
              <w:t>#1</w:t>
            </w:r>
          </w:p>
        </w:tc>
        <w:tc>
          <w:tcPr>
            <w:tcW w:w="1361" w:type="dxa"/>
          </w:tcPr>
          <w:p w14:paraId="2BAF60CC" w14:textId="54783E82" w:rsidR="00C17F29" w:rsidRPr="008C0FC2" w:rsidRDefault="00C17F29" w:rsidP="008C0FC2">
            <w:pPr>
              <w:pStyle w:val="TAL"/>
            </w:pPr>
            <w:r w:rsidRPr="008C0FC2">
              <w:t>Covers Delay</w:t>
            </w:r>
          </w:p>
        </w:tc>
        <w:tc>
          <w:tcPr>
            <w:tcW w:w="2305" w:type="dxa"/>
          </w:tcPr>
          <w:p w14:paraId="06984610" w14:textId="77777777" w:rsidR="006D052E" w:rsidRPr="008C0FC2" w:rsidRDefault="006D052E" w:rsidP="008C0FC2">
            <w:pPr>
              <w:pStyle w:val="TAL"/>
            </w:pPr>
            <w:r w:rsidRPr="008C0FC2">
              <w:t>Nnef_AFsessionWithQoS for QoS monitoring on delay and Nnef_EventExposure to subscribe to PDU Session Inactivity time and data usage information for the AIML traffic.</w:t>
            </w:r>
          </w:p>
          <w:p w14:paraId="02214B6E" w14:textId="11E21CF1" w:rsidR="00C17F29" w:rsidRPr="008C0FC2" w:rsidRDefault="006D052E" w:rsidP="008C0FC2">
            <w:pPr>
              <w:pStyle w:val="TAL"/>
            </w:pPr>
            <w:r w:rsidRPr="008C0FC2">
              <w:t>Impacts AF, NEF and SMF/UPF</w:t>
            </w:r>
          </w:p>
        </w:tc>
        <w:tc>
          <w:tcPr>
            <w:tcW w:w="2362" w:type="dxa"/>
          </w:tcPr>
          <w:p w14:paraId="7C6BB06E" w14:textId="76280054" w:rsidR="00C17F29" w:rsidRPr="008C0FC2" w:rsidRDefault="006D052E" w:rsidP="008C0FC2">
            <w:pPr>
              <w:pStyle w:val="TAL"/>
            </w:pPr>
            <w:r w:rsidRPr="008C0FC2">
              <w:t>No open issues.</w:t>
            </w:r>
          </w:p>
        </w:tc>
        <w:tc>
          <w:tcPr>
            <w:tcW w:w="3010" w:type="dxa"/>
          </w:tcPr>
          <w:p w14:paraId="57FEA9CC" w14:textId="48687B4C" w:rsidR="00C17F29" w:rsidRPr="008C0FC2" w:rsidRDefault="006D052E" w:rsidP="008C0FC2">
            <w:pPr>
              <w:pStyle w:val="TAL"/>
            </w:pPr>
            <w:r w:rsidRPr="008C0FC2">
              <w:t>None identified.</w:t>
            </w:r>
          </w:p>
        </w:tc>
      </w:tr>
      <w:tr w:rsidR="00C17F29" w:rsidRPr="008C0FC2" w14:paraId="30740B69" w14:textId="77777777" w:rsidTr="00E22429">
        <w:trPr>
          <w:trHeight w:val="2028"/>
        </w:trPr>
        <w:tc>
          <w:tcPr>
            <w:tcW w:w="965" w:type="dxa"/>
          </w:tcPr>
          <w:p w14:paraId="1EFAD025" w14:textId="77777777" w:rsidR="00C17F29" w:rsidRPr="008C0FC2" w:rsidRDefault="00C17F29" w:rsidP="008C0FC2">
            <w:pPr>
              <w:pStyle w:val="TAL"/>
            </w:pPr>
            <w:r w:rsidRPr="008C0FC2">
              <w:t>#7</w:t>
            </w:r>
          </w:p>
        </w:tc>
        <w:tc>
          <w:tcPr>
            <w:tcW w:w="1361" w:type="dxa"/>
          </w:tcPr>
          <w:p w14:paraId="170FF12A" w14:textId="7FF1B16D" w:rsidR="00C17F29" w:rsidRPr="008C0FC2" w:rsidRDefault="00C17F29" w:rsidP="008C0FC2">
            <w:pPr>
              <w:pStyle w:val="TAL"/>
            </w:pPr>
            <w:r w:rsidRPr="008C0FC2">
              <w:t>Covers Delay and Bitrate and procedure</w:t>
            </w:r>
            <w:r w:rsidR="008C0FC2">
              <w:t>.</w:t>
            </w:r>
          </w:p>
        </w:tc>
        <w:tc>
          <w:tcPr>
            <w:tcW w:w="2305" w:type="dxa"/>
          </w:tcPr>
          <w:p w14:paraId="59A383F1" w14:textId="76B9E39D" w:rsidR="00C17F29" w:rsidRPr="008C0FC2" w:rsidRDefault="00C17F29" w:rsidP="008C0FC2">
            <w:pPr>
              <w:pStyle w:val="TAL"/>
            </w:pPr>
            <w:r w:rsidRPr="008C0FC2">
              <w:t>Impacts Nnef_AFSessiowithQoS (QoS reference is mandatory) and Npcf_SMPolicyControl</w:t>
            </w:r>
          </w:p>
          <w:p w14:paraId="71098A6A" w14:textId="77777777" w:rsidR="00C17F29" w:rsidRPr="008C0FC2" w:rsidRDefault="00C17F29" w:rsidP="008C0FC2">
            <w:pPr>
              <w:pStyle w:val="TAL"/>
            </w:pPr>
            <w:r w:rsidRPr="008C0FC2">
              <w:t>Impacts RAN, SMF, UPF, PCF, NEF and AF</w:t>
            </w:r>
          </w:p>
        </w:tc>
        <w:tc>
          <w:tcPr>
            <w:tcW w:w="2362" w:type="dxa"/>
          </w:tcPr>
          <w:p w14:paraId="16100ADB" w14:textId="77777777" w:rsidR="00C17F29" w:rsidRPr="008C0FC2" w:rsidRDefault="00C17F29" w:rsidP="008C0FC2">
            <w:pPr>
              <w:pStyle w:val="TAL"/>
            </w:pPr>
            <w:r w:rsidRPr="008C0FC2">
              <w:t>Not complete yet.</w:t>
            </w:r>
          </w:p>
          <w:p w14:paraId="603D68AD" w14:textId="7657F340" w:rsidR="00C17F29" w:rsidRPr="008C0FC2" w:rsidRDefault="00C17F29" w:rsidP="008C0FC2">
            <w:pPr>
              <w:pStyle w:val="TAL"/>
            </w:pPr>
            <w:r w:rsidRPr="008C0FC2">
              <w:t>Unclear how the AF request QoS Monitoring, given that the QoS reference is mandatory parameter in Nnef_AFSessionwithQoS and the QoS parameters in the PCC rule are mandatory.</w:t>
            </w:r>
          </w:p>
        </w:tc>
        <w:tc>
          <w:tcPr>
            <w:tcW w:w="3010" w:type="dxa"/>
          </w:tcPr>
          <w:p w14:paraId="2EE59DAD" w14:textId="77777777" w:rsidR="00C17F29" w:rsidRPr="008C0FC2" w:rsidRDefault="00C17F29" w:rsidP="008C0FC2">
            <w:pPr>
              <w:pStyle w:val="TAL"/>
            </w:pPr>
            <w:r w:rsidRPr="008C0FC2">
              <w:t>How to request QoS monitoring only without requesting QoS is performed in not defined.</w:t>
            </w:r>
          </w:p>
          <w:p w14:paraId="39DEB935" w14:textId="2E722882" w:rsidR="008C0FC2" w:rsidRPr="008C0FC2" w:rsidRDefault="00000576" w:rsidP="005520C7">
            <w:pPr>
              <w:pStyle w:val="NO"/>
            </w:pPr>
            <w:r>
              <w:t>NOTE</w:t>
            </w:r>
            <w:r w:rsidR="00DF77F4" w:rsidRPr="008C0FC2">
              <w:t>:</w:t>
            </w:r>
            <w:r w:rsidR="00E22429" w:rsidRPr="008C0FC2">
              <w:tab/>
            </w:r>
            <w:r w:rsidRPr="00000576">
              <w:t>There is no RAN impact</w:t>
            </w:r>
            <w:r w:rsidR="00DF77F4" w:rsidRPr="008C0FC2">
              <w:t>.</w:t>
            </w:r>
          </w:p>
        </w:tc>
      </w:tr>
      <w:tr w:rsidR="00C17F29" w:rsidRPr="008C0FC2" w14:paraId="4EAAA70B" w14:textId="77777777" w:rsidTr="00E22429">
        <w:trPr>
          <w:trHeight w:val="2576"/>
        </w:trPr>
        <w:tc>
          <w:tcPr>
            <w:tcW w:w="965" w:type="dxa"/>
          </w:tcPr>
          <w:p w14:paraId="1A6ACD36" w14:textId="166A9F8E" w:rsidR="00C17F29" w:rsidRPr="008C0FC2" w:rsidRDefault="00C17F29" w:rsidP="008C0FC2">
            <w:pPr>
              <w:pStyle w:val="TAL"/>
            </w:pPr>
            <w:r w:rsidRPr="008C0FC2">
              <w:t>#15</w:t>
            </w:r>
          </w:p>
        </w:tc>
        <w:tc>
          <w:tcPr>
            <w:tcW w:w="1361" w:type="dxa"/>
          </w:tcPr>
          <w:p w14:paraId="0E4F4AB1" w14:textId="77777777" w:rsidR="00C17F29" w:rsidRPr="008C0FC2" w:rsidRDefault="00C17F29" w:rsidP="008C0FC2">
            <w:pPr>
              <w:pStyle w:val="TAL"/>
            </w:pPr>
            <w:r w:rsidRPr="008C0FC2">
              <w:t>Covers Delay, Bitrate and Reliability. Covers the procedure.</w:t>
            </w:r>
          </w:p>
        </w:tc>
        <w:tc>
          <w:tcPr>
            <w:tcW w:w="2305" w:type="dxa"/>
          </w:tcPr>
          <w:p w14:paraId="12F11303" w14:textId="77777777" w:rsidR="00C17F29" w:rsidRPr="008C0FC2" w:rsidRDefault="00C17F29" w:rsidP="008C0FC2">
            <w:pPr>
              <w:pStyle w:val="TAL"/>
            </w:pPr>
            <w:r w:rsidRPr="008C0FC2">
              <w:t>Impacts UE, UPF, SMF, AF.</w:t>
            </w:r>
          </w:p>
          <w:p w14:paraId="45732219" w14:textId="77777777" w:rsidR="00C17F29" w:rsidRPr="008C0FC2" w:rsidRDefault="00C17F29" w:rsidP="008C0FC2">
            <w:pPr>
              <w:pStyle w:val="TAL"/>
            </w:pPr>
            <w:r w:rsidRPr="008C0FC2">
              <w:t>It extends existing PMF with new functionality to monitor and do analytics.</w:t>
            </w:r>
          </w:p>
          <w:p w14:paraId="49BA96C3" w14:textId="6BFF028D" w:rsidR="00C17F29" w:rsidRPr="008C0FC2" w:rsidRDefault="00C17F29" w:rsidP="008C0FC2">
            <w:pPr>
              <w:pStyle w:val="TAL"/>
            </w:pPr>
            <w:r w:rsidRPr="008C0FC2">
              <w:t>Defines new services and service operations for PMF monitoring</w:t>
            </w:r>
          </w:p>
        </w:tc>
        <w:tc>
          <w:tcPr>
            <w:tcW w:w="2362" w:type="dxa"/>
          </w:tcPr>
          <w:p w14:paraId="16369F11" w14:textId="77777777" w:rsidR="00C17F29" w:rsidRPr="008C0FC2" w:rsidRDefault="00C17F29" w:rsidP="008C0FC2">
            <w:pPr>
              <w:pStyle w:val="TAL"/>
            </w:pPr>
            <w:r w:rsidRPr="008C0FC2">
              <w:t>Not complete yet.</w:t>
            </w:r>
          </w:p>
          <w:p w14:paraId="48811C0D" w14:textId="77777777" w:rsidR="00C17F29" w:rsidRPr="008C0FC2" w:rsidRDefault="00C17F29" w:rsidP="008C0FC2">
            <w:pPr>
              <w:pStyle w:val="TAL"/>
            </w:pPr>
            <w:r w:rsidRPr="008C0FC2">
              <w:t>New services are not described.</w:t>
            </w:r>
          </w:p>
          <w:p w14:paraId="1C1E0680" w14:textId="77777777" w:rsidR="00C17F29" w:rsidRPr="008C0FC2" w:rsidRDefault="00C17F29" w:rsidP="008C0FC2">
            <w:pPr>
              <w:pStyle w:val="TAL"/>
            </w:pPr>
          </w:p>
        </w:tc>
        <w:tc>
          <w:tcPr>
            <w:tcW w:w="3010" w:type="dxa"/>
          </w:tcPr>
          <w:p w14:paraId="46EC25EE" w14:textId="0A9D0C77" w:rsidR="00C17F29" w:rsidRPr="008C0FC2" w:rsidRDefault="00E22429" w:rsidP="005520C7">
            <w:pPr>
              <w:pStyle w:val="EditorsNote"/>
            </w:pPr>
            <w:r w:rsidRPr="008C0FC2">
              <w:t>Editor's note:</w:t>
            </w:r>
            <w:r w:rsidRPr="008C0FC2">
              <w:tab/>
            </w:r>
            <w:r w:rsidR="00C17F29" w:rsidRPr="008C0FC2">
              <w:t>Whether and how to support new UE measurement should coordinate with RAN group.</w:t>
            </w:r>
          </w:p>
          <w:p w14:paraId="6C77F599" w14:textId="3726F61C" w:rsidR="00C17F29" w:rsidRPr="008C0FC2" w:rsidRDefault="00E22429" w:rsidP="005520C7">
            <w:pPr>
              <w:pStyle w:val="EditorsNote"/>
            </w:pPr>
            <w:r w:rsidRPr="008C0FC2">
              <w:t>Editor's note:</w:t>
            </w:r>
            <w:r w:rsidR="00C17F29" w:rsidRPr="008C0FC2">
              <w:tab/>
              <w:t>How to support the co-existence of ATSSS and AIMLsys with PMF needs further clarification.</w:t>
            </w:r>
          </w:p>
          <w:p w14:paraId="5115DC20" w14:textId="664BEAEF" w:rsidR="00C17F29" w:rsidRPr="008C0FC2" w:rsidRDefault="00C17F29" w:rsidP="008C0FC2">
            <w:pPr>
              <w:pStyle w:val="TAL"/>
            </w:pPr>
            <w:r w:rsidRPr="008C0FC2">
              <w:t>Open issue: Lack of details to describe how the new NF obtain the QoS monitoring requirements form AF for the target QoS Flow(s) prior to trigger the PMF for the QoS monitoring.</w:t>
            </w:r>
          </w:p>
        </w:tc>
      </w:tr>
      <w:tr w:rsidR="00C17F29" w14:paraId="22075807" w14:textId="77777777" w:rsidTr="00E22429">
        <w:trPr>
          <w:trHeight w:val="753"/>
        </w:trPr>
        <w:tc>
          <w:tcPr>
            <w:tcW w:w="10003" w:type="dxa"/>
            <w:gridSpan w:val="5"/>
          </w:tcPr>
          <w:p w14:paraId="56073D6A" w14:textId="77777777" w:rsidR="00C17F29" w:rsidRDefault="00C17F29" w:rsidP="00F00384">
            <w:r>
              <w:t>NOTE 1: The evaluation needs updates when the Editor´s Note or open issues are resolved.</w:t>
            </w:r>
          </w:p>
          <w:p w14:paraId="6ECBF873" w14:textId="127B987C" w:rsidR="00C17F29" w:rsidRPr="00EB058D" w:rsidRDefault="00C17F29" w:rsidP="00F00384"/>
        </w:tc>
      </w:tr>
    </w:tbl>
    <w:p w14:paraId="0EC8CEF3" w14:textId="77777777" w:rsidR="00C17F29" w:rsidRDefault="00C17F29" w:rsidP="00C17F29">
      <w:pPr>
        <w:rPr>
          <w:lang w:val="en-US"/>
        </w:rPr>
      </w:pPr>
    </w:p>
    <w:p w14:paraId="264D8250" w14:textId="77777777" w:rsidR="00DF77F4" w:rsidRDefault="00C17F29" w:rsidP="00C17F29">
      <w:pPr>
        <w:rPr>
          <w:lang w:val="en-US"/>
        </w:rPr>
      </w:pPr>
      <w:r>
        <w:rPr>
          <w:lang w:val="en-US"/>
        </w:rPr>
        <w:t>Based on the evaluations above, it can be stated that t</w:t>
      </w:r>
      <w:r w:rsidRPr="00347AAA">
        <w:rPr>
          <w:lang w:val="en-US"/>
        </w:rPr>
        <w:t xml:space="preserve">he AI/ML application request to monitor the latency provides the Requested 5GS Delay for the AI/ML application traffic in the procedure for Setting up an AF session with required QoS procedure </w:t>
      </w:r>
      <w:r>
        <w:rPr>
          <w:lang w:val="en-US"/>
        </w:rPr>
        <w:t>as well as</w:t>
      </w:r>
      <w:r w:rsidRPr="00347AAA">
        <w:rPr>
          <w:lang w:val="en-US"/>
        </w:rPr>
        <w:t xml:space="preserve"> the subscription for QoS </w:t>
      </w:r>
      <w:r>
        <w:rPr>
          <w:lang w:val="en-US"/>
        </w:rPr>
        <w:t>measurement</w:t>
      </w:r>
      <w:r w:rsidRPr="00347AAA">
        <w:rPr>
          <w:lang w:val="en-US"/>
        </w:rPr>
        <w:t>. This follows the existing procedure for Setting up (or Update) an AF session with required QoS procedure.</w:t>
      </w:r>
    </w:p>
    <w:p w14:paraId="493399BE" w14:textId="164284D6" w:rsidR="00C17F29" w:rsidRDefault="00C17F29" w:rsidP="00C17F29">
      <w:pPr>
        <w:rPr>
          <w:lang w:val="en-US"/>
        </w:rPr>
      </w:pPr>
      <w:r>
        <w:rPr>
          <w:lang w:val="en-US"/>
        </w:rPr>
        <w:t>Monitoring other QoS parameters such as packet loss rate or bandwidth is not described to a level that can be evaluated yet.</w:t>
      </w:r>
      <w:r w:rsidR="00DF77F4">
        <w:rPr>
          <w:lang w:val="en-US"/>
        </w:rPr>
        <w:t xml:space="preserve"> However, monitoring if the bitrate can be achieved using the existing GBFR can or cannot be fulfilled that is already supported with and without provisioning of Alternative QoS requirements.</w:t>
      </w:r>
    </w:p>
    <w:p w14:paraId="56F3F701" w14:textId="3D7CF4BA" w:rsidR="00C17F29" w:rsidRDefault="00C17F29" w:rsidP="00C17F29">
      <w:pPr>
        <w:rPr>
          <w:lang w:val="en-US"/>
        </w:rPr>
      </w:pPr>
      <w:r>
        <w:rPr>
          <w:lang w:val="en-US"/>
        </w:rPr>
        <w:lastRenderedPageBreak/>
        <w:t xml:space="preserve">Based on the above, the proposal is that the monitoring and reporting resource utilization is performed for those performance KPIs described in </w:t>
      </w:r>
      <w:r w:rsidR="00C8558A">
        <w:t>clause 7</w:t>
      </w:r>
      <w:r>
        <w:t xml:space="preserve">.10 of </w:t>
      </w:r>
      <w:r w:rsidR="009E50D4">
        <w:t>TS 22.261 [</w:t>
      </w:r>
      <w:r>
        <w:t>2], those are Max. allowed UL/DL end to end latency into 5GS Requested latency then provided in the AF request for QoS procedures.</w:t>
      </w:r>
    </w:p>
    <w:p w14:paraId="6857BFFF" w14:textId="45D52B00" w:rsidR="00C17F29" w:rsidRDefault="00C17F29" w:rsidP="00C17F29">
      <w:pPr>
        <w:pStyle w:val="Heading3"/>
      </w:pPr>
      <w:bookmarkStart w:id="592" w:name="_Toc120613181"/>
      <w:r w:rsidRPr="0004326E">
        <w:t>7.</w:t>
      </w:r>
      <w:r w:rsidR="00F23A59">
        <w:t>6</w:t>
      </w:r>
      <w:r w:rsidRPr="0004326E">
        <w:t>.</w:t>
      </w:r>
      <w:r>
        <w:t>2</w:t>
      </w:r>
      <w:r>
        <w:tab/>
        <w:t>Monitoring Group-MBR</w:t>
      </w:r>
      <w:bookmarkEnd w:id="592"/>
    </w:p>
    <w:p w14:paraId="0B57DBB3" w14:textId="07EF4696" w:rsidR="00F23A59" w:rsidRDefault="00C17F29" w:rsidP="00315872">
      <w:r>
        <w:rPr>
          <w:lang w:val="en-US"/>
        </w:rPr>
        <w:t xml:space="preserve">There is one solution that proposes that the MNO checks the SLA for the Group-MBR threshold for the given AI/ML application for FL traffic and to notify the AF when such threshold is crossed, this KI is more towards the KI#1 and KI#7, and lesser towards KI#6. It may also be discussed if it fits KI#7 that request to </w:t>
      </w:r>
      <w:r w:rsidRPr="00CC09B6">
        <w:rPr>
          <w:lang w:val="en-US"/>
        </w:rPr>
        <w:t>monitor and expose a UE or a group of UEs performance (e.g</w:t>
      </w:r>
      <w:r w:rsidR="00DA6550">
        <w:rPr>
          <w:lang w:val="en-US"/>
        </w:rPr>
        <w:t>.</w:t>
      </w:r>
      <w:r w:rsidRPr="00CC09B6">
        <w:rPr>
          <w:lang w:val="en-US"/>
        </w:rPr>
        <w:t xml:space="preserve"> aggregated QoS parameters) as described in </w:t>
      </w:r>
      <w:r w:rsidR="009E50D4" w:rsidRPr="00CC09B6">
        <w:rPr>
          <w:lang w:val="en-US"/>
        </w:rPr>
        <w:t>TS</w:t>
      </w:r>
      <w:r w:rsidR="009E50D4">
        <w:rPr>
          <w:lang w:val="en-US"/>
        </w:rPr>
        <w:t> </w:t>
      </w:r>
      <w:r w:rsidR="009E50D4" w:rsidRPr="00CC09B6">
        <w:rPr>
          <w:lang w:val="en-US"/>
        </w:rPr>
        <w:t>22.261</w:t>
      </w:r>
      <w:r w:rsidR="009E50D4">
        <w:rPr>
          <w:lang w:val="en-US"/>
        </w:rPr>
        <w:t> </w:t>
      </w:r>
      <w:r w:rsidR="009E50D4" w:rsidRPr="00CC09B6">
        <w:rPr>
          <w:lang w:val="en-US"/>
        </w:rPr>
        <w:t>[</w:t>
      </w:r>
      <w:r w:rsidRPr="00CC09B6">
        <w:rPr>
          <w:lang w:val="en-US"/>
        </w:rPr>
        <w:t>2] related to FL operations</w:t>
      </w:r>
      <w:r>
        <w:rPr>
          <w:lang w:val="en-US"/>
        </w:rPr>
        <w:t>.  It is proposed to evaluate this Group-MBR monitoring solution in KI#1.</w:t>
      </w:r>
    </w:p>
    <w:p w14:paraId="5C46B6D3" w14:textId="363AF3FD" w:rsidR="00C17F29" w:rsidRDefault="00C17F29" w:rsidP="00C17F29">
      <w:pPr>
        <w:pStyle w:val="TH"/>
        <w:outlineLvl w:val="0"/>
        <w:rPr>
          <w:lang w:val="en-US"/>
        </w:rPr>
      </w:pPr>
      <w:r w:rsidRPr="003D4ABF">
        <w:t xml:space="preserve">Table </w:t>
      </w:r>
      <w:r>
        <w:t>7.</w:t>
      </w:r>
      <w:r w:rsidR="00F23A59">
        <w:t>6</w:t>
      </w:r>
      <w:r>
        <w:t>.</w:t>
      </w:r>
      <w:r w:rsidR="00F23A59">
        <w:t>2</w:t>
      </w:r>
      <w:r w:rsidRPr="003D4ABF">
        <w:t>-</w:t>
      </w:r>
      <w:r w:rsidR="00F23A59">
        <w:t>2</w:t>
      </w:r>
      <w:r w:rsidRPr="003D4ABF">
        <w:t xml:space="preserve">: </w:t>
      </w:r>
      <w:r>
        <w:t>Mapping performance KPIs into QoS parameters. Procedure for Monitoring QoS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1357"/>
        <w:gridCol w:w="1420"/>
        <w:gridCol w:w="1787"/>
        <w:gridCol w:w="2076"/>
        <w:gridCol w:w="2055"/>
      </w:tblGrid>
      <w:tr w:rsidR="00C17F29" w:rsidRPr="00E22429" w14:paraId="2522F85D" w14:textId="77777777" w:rsidTr="00E22429">
        <w:tc>
          <w:tcPr>
            <w:tcW w:w="385" w:type="pct"/>
          </w:tcPr>
          <w:p w14:paraId="1FE0A4F4" w14:textId="77777777" w:rsidR="00C17F29" w:rsidRPr="00E22429" w:rsidRDefault="00C17F29" w:rsidP="00E22429">
            <w:pPr>
              <w:pStyle w:val="TAH"/>
            </w:pPr>
            <w:r w:rsidRPr="00E22429">
              <w:t>Solution</w:t>
            </w:r>
          </w:p>
        </w:tc>
        <w:tc>
          <w:tcPr>
            <w:tcW w:w="576" w:type="pct"/>
          </w:tcPr>
          <w:p w14:paraId="0824F87D" w14:textId="77777777" w:rsidR="00C17F29" w:rsidRPr="00E22429" w:rsidRDefault="00C17F29" w:rsidP="00E22429">
            <w:pPr>
              <w:pStyle w:val="TAH"/>
            </w:pPr>
            <w:r w:rsidRPr="00E22429">
              <w:t>Covers TR/TS requirements</w:t>
            </w:r>
          </w:p>
        </w:tc>
        <w:tc>
          <w:tcPr>
            <w:tcW w:w="795" w:type="pct"/>
          </w:tcPr>
          <w:p w14:paraId="0D5D90B4" w14:textId="77777777" w:rsidR="00C17F29" w:rsidRPr="00E22429" w:rsidRDefault="00C17F29" w:rsidP="00E22429">
            <w:pPr>
              <w:pStyle w:val="TAH"/>
            </w:pPr>
            <w:r w:rsidRPr="00E22429">
              <w:t>Applicable to the real-time monitoring (i.e. on-going monitoring during the ML/FL operation)</w:t>
            </w:r>
          </w:p>
        </w:tc>
        <w:tc>
          <w:tcPr>
            <w:tcW w:w="985" w:type="pct"/>
          </w:tcPr>
          <w:p w14:paraId="59851332" w14:textId="77777777" w:rsidR="00C17F29" w:rsidRPr="00E22429" w:rsidRDefault="00C17F29" w:rsidP="00E22429">
            <w:pPr>
              <w:pStyle w:val="TAH"/>
            </w:pPr>
            <w:r w:rsidRPr="00E22429">
              <w:t>Impacts on NFs</w:t>
            </w:r>
          </w:p>
        </w:tc>
        <w:tc>
          <w:tcPr>
            <w:tcW w:w="1135" w:type="pct"/>
          </w:tcPr>
          <w:p w14:paraId="613E3BC8" w14:textId="77777777" w:rsidR="00C17F29" w:rsidRPr="00E22429" w:rsidRDefault="00C17F29" w:rsidP="00E22429">
            <w:pPr>
              <w:pStyle w:val="TAH"/>
            </w:pPr>
            <w:r w:rsidRPr="00E22429">
              <w:t>Completeness</w:t>
            </w:r>
          </w:p>
        </w:tc>
        <w:tc>
          <w:tcPr>
            <w:tcW w:w="1125" w:type="pct"/>
          </w:tcPr>
          <w:p w14:paraId="2B884099" w14:textId="1C545B87" w:rsidR="00C17F29" w:rsidRPr="00E22429" w:rsidRDefault="00C17F29" w:rsidP="00E22429">
            <w:pPr>
              <w:pStyle w:val="TAH"/>
            </w:pPr>
            <w:r w:rsidRPr="00E22429">
              <w:t>Open issues/Editor</w:t>
            </w:r>
            <w:r w:rsidR="00E22429" w:rsidRPr="00E22429">
              <w:t>'</w:t>
            </w:r>
            <w:r w:rsidRPr="00E22429">
              <w:t>s Note</w:t>
            </w:r>
          </w:p>
        </w:tc>
      </w:tr>
      <w:tr w:rsidR="00C17F29" w:rsidRPr="00E22429" w14:paraId="2C17CBC3" w14:textId="77777777" w:rsidTr="00E22429">
        <w:tc>
          <w:tcPr>
            <w:tcW w:w="385" w:type="pct"/>
          </w:tcPr>
          <w:p w14:paraId="499EC5E7" w14:textId="77777777" w:rsidR="00C17F29" w:rsidRPr="00E22429" w:rsidRDefault="00C17F29" w:rsidP="00E22429">
            <w:pPr>
              <w:pStyle w:val="TAL"/>
            </w:pPr>
            <w:r w:rsidRPr="00E22429">
              <w:t>#1</w:t>
            </w:r>
          </w:p>
        </w:tc>
        <w:tc>
          <w:tcPr>
            <w:tcW w:w="576" w:type="pct"/>
          </w:tcPr>
          <w:p w14:paraId="6B1AF8A5" w14:textId="77777777" w:rsidR="00C17F29" w:rsidRPr="00E22429" w:rsidRDefault="00C17F29" w:rsidP="00E22429">
            <w:pPr>
              <w:pStyle w:val="TAL"/>
            </w:pPr>
            <w:r w:rsidRPr="00E22429">
              <w:t>Reporting predictions of changing network conditions</w:t>
            </w:r>
          </w:p>
        </w:tc>
        <w:tc>
          <w:tcPr>
            <w:tcW w:w="795" w:type="pct"/>
          </w:tcPr>
          <w:p w14:paraId="04C1C7F5" w14:textId="77777777" w:rsidR="00C17F29" w:rsidRPr="00E22429" w:rsidRDefault="00C17F29" w:rsidP="00E22429">
            <w:pPr>
              <w:pStyle w:val="TAL"/>
            </w:pPr>
          </w:p>
        </w:tc>
        <w:tc>
          <w:tcPr>
            <w:tcW w:w="985" w:type="pct"/>
          </w:tcPr>
          <w:p w14:paraId="1920B8C7" w14:textId="77777777" w:rsidR="00C17F29" w:rsidRPr="00E22429" w:rsidRDefault="00C17F29" w:rsidP="00E22429">
            <w:pPr>
              <w:pStyle w:val="TAL"/>
            </w:pPr>
            <w:r w:rsidRPr="00E22429">
              <w:t>Not listed yet</w:t>
            </w:r>
          </w:p>
        </w:tc>
        <w:tc>
          <w:tcPr>
            <w:tcW w:w="1135" w:type="pct"/>
          </w:tcPr>
          <w:p w14:paraId="175D7BAB" w14:textId="77777777" w:rsidR="00C17F29" w:rsidRPr="00E22429" w:rsidRDefault="00C17F29" w:rsidP="00E22429">
            <w:pPr>
              <w:pStyle w:val="TAL"/>
              <w:rPr>
                <w:rFonts w:eastAsia="SimSun"/>
              </w:rPr>
            </w:pPr>
            <w:r w:rsidRPr="00E22429">
              <w:t xml:space="preserve">Proposes to expose Analytics on e.g. </w:t>
            </w:r>
            <w:r w:rsidRPr="00E22429">
              <w:rPr>
                <w:rFonts w:eastAsia="SimSun"/>
              </w:rPr>
              <w:t>DN performance, UE communication, QoS sustainability.</w:t>
            </w:r>
          </w:p>
          <w:p w14:paraId="785E0CA2" w14:textId="77777777" w:rsidR="00C17F29" w:rsidRPr="00E22429" w:rsidRDefault="00C17F29" w:rsidP="00E22429">
            <w:pPr>
              <w:pStyle w:val="TAL"/>
            </w:pPr>
            <w:r w:rsidRPr="00E22429">
              <w:rPr>
                <w:rFonts w:eastAsia="SimSun"/>
              </w:rPr>
              <w:t>QoS Sustainability exposes predictions on bitrate per 5QI that can be used for the AI/ML server to know an average expected bitrate for the AI/ML application traffic when a UE is that cell and the DN performance provides bit rate, latency and reliability although it will be specific for Edge computing AI/ML applications.</w:t>
            </w:r>
          </w:p>
        </w:tc>
        <w:tc>
          <w:tcPr>
            <w:tcW w:w="1125" w:type="pct"/>
          </w:tcPr>
          <w:p w14:paraId="4B17A7ED" w14:textId="76701A6D" w:rsidR="00C17F29" w:rsidRPr="00E22429" w:rsidRDefault="00C17F29" w:rsidP="00E22429">
            <w:pPr>
              <w:pStyle w:val="TAL"/>
            </w:pPr>
            <w:r w:rsidRPr="00E22429">
              <w:t>No Editor</w:t>
            </w:r>
            <w:r w:rsidR="00E22429">
              <w:t>'</w:t>
            </w:r>
            <w:r w:rsidRPr="00E22429">
              <w:t>s Note listed.</w:t>
            </w:r>
          </w:p>
          <w:p w14:paraId="6591F95A" w14:textId="77777777" w:rsidR="00C17F29" w:rsidRPr="00E22429" w:rsidRDefault="00C17F29" w:rsidP="00E22429">
            <w:pPr>
              <w:pStyle w:val="TAL"/>
            </w:pPr>
          </w:p>
        </w:tc>
      </w:tr>
      <w:tr w:rsidR="00C17F29" w:rsidRPr="00E22429" w14:paraId="478A5840" w14:textId="77777777" w:rsidTr="00E22429">
        <w:tc>
          <w:tcPr>
            <w:tcW w:w="385" w:type="pct"/>
          </w:tcPr>
          <w:p w14:paraId="27F0B80E" w14:textId="77777777" w:rsidR="00C17F29" w:rsidRPr="00E22429" w:rsidRDefault="00C17F29" w:rsidP="00E22429">
            <w:pPr>
              <w:pStyle w:val="TAL"/>
            </w:pPr>
            <w:r w:rsidRPr="00E22429">
              <w:t>#26</w:t>
            </w:r>
          </w:p>
        </w:tc>
        <w:tc>
          <w:tcPr>
            <w:tcW w:w="576" w:type="pct"/>
          </w:tcPr>
          <w:p w14:paraId="58D1BE1C" w14:textId="77777777" w:rsidR="00C17F29" w:rsidRPr="00E22429" w:rsidRDefault="00C17F29" w:rsidP="00E22429">
            <w:pPr>
              <w:pStyle w:val="TAL"/>
            </w:pPr>
            <w:r w:rsidRPr="00E22429">
              <w:t>Reporting predictions of changing network conditions</w:t>
            </w:r>
          </w:p>
        </w:tc>
        <w:tc>
          <w:tcPr>
            <w:tcW w:w="795" w:type="pct"/>
          </w:tcPr>
          <w:p w14:paraId="01772DE3" w14:textId="77777777" w:rsidR="00C17F29" w:rsidRPr="00E22429" w:rsidRDefault="00C17F29" w:rsidP="00E22429">
            <w:pPr>
              <w:pStyle w:val="TAL"/>
            </w:pPr>
          </w:p>
        </w:tc>
        <w:tc>
          <w:tcPr>
            <w:tcW w:w="985" w:type="pct"/>
          </w:tcPr>
          <w:p w14:paraId="54281EA7" w14:textId="77777777" w:rsidR="00C17F29" w:rsidRPr="00E22429" w:rsidRDefault="00C17F29" w:rsidP="00E22429">
            <w:pPr>
              <w:pStyle w:val="TAL"/>
            </w:pPr>
            <w:r w:rsidRPr="00E22429">
              <w:t>States that there are no impacts</w:t>
            </w:r>
          </w:p>
        </w:tc>
        <w:tc>
          <w:tcPr>
            <w:tcW w:w="1135" w:type="pct"/>
          </w:tcPr>
          <w:p w14:paraId="222CC78F" w14:textId="77777777" w:rsidR="00C17F29" w:rsidRPr="00E22429" w:rsidRDefault="00C17F29" w:rsidP="00E22429">
            <w:pPr>
              <w:pStyle w:val="TAL"/>
            </w:pPr>
            <w:r w:rsidRPr="00E22429">
              <w:t>Proposes that the AI/ML application request determines the list of UEs for the FL operation based on the predictions on whether there will available QoS for the candidate list of UEs, however the NWDAF does not provide Network performance information on QoS level so far.</w:t>
            </w:r>
          </w:p>
        </w:tc>
        <w:tc>
          <w:tcPr>
            <w:tcW w:w="1125" w:type="pct"/>
          </w:tcPr>
          <w:p w14:paraId="2AF0848E" w14:textId="2A2D568A" w:rsidR="00C17F29" w:rsidRPr="00E22429" w:rsidRDefault="00C17F29" w:rsidP="00E22429">
            <w:pPr>
              <w:pStyle w:val="TAL"/>
            </w:pPr>
            <w:r w:rsidRPr="00E22429">
              <w:t>No Editor</w:t>
            </w:r>
            <w:r w:rsidR="00E22429">
              <w:t>'</w:t>
            </w:r>
            <w:r w:rsidRPr="00E22429">
              <w:t>s Note listed.</w:t>
            </w:r>
          </w:p>
          <w:p w14:paraId="6819F9A0" w14:textId="77777777" w:rsidR="00C17F29" w:rsidRPr="00E22429" w:rsidRDefault="00C17F29" w:rsidP="00E22429">
            <w:pPr>
              <w:pStyle w:val="TAL"/>
            </w:pPr>
            <w:r w:rsidRPr="00E22429">
              <w:t>How the PCF can estimate that QoS resources will be allocated or not at the time of the AI/ML operation is an open issue.</w:t>
            </w:r>
          </w:p>
        </w:tc>
      </w:tr>
    </w:tbl>
    <w:p w14:paraId="3CAB9381" w14:textId="005DE088" w:rsidR="00C17F29" w:rsidRDefault="00C17F29" w:rsidP="00C17F29">
      <w:pPr>
        <w:rPr>
          <w:lang w:val="en-US"/>
        </w:rPr>
      </w:pPr>
      <w:r>
        <w:rPr>
          <w:lang w:val="en-US"/>
        </w:rPr>
        <w:t>Based on the above, the proposal is that Analytics ID(s) on both the UE communication and QoS Sustainability are used to predict the location of the UE when the UE to AI/ML communication is performed, and the QoS Sustainability indicate changes on the QoS related to this 5QI.  These two proposals may be useful to assist the AF to prepare for the initial Application AI/ML operation.</w:t>
      </w:r>
    </w:p>
    <w:p w14:paraId="1D4689CB" w14:textId="2C7B7782" w:rsidR="00C17F29" w:rsidRDefault="00C17F29" w:rsidP="00C17F29">
      <w:pPr>
        <w:pStyle w:val="Heading3"/>
      </w:pPr>
      <w:bookmarkStart w:id="593" w:name="_Toc120613182"/>
      <w:r w:rsidRPr="0004326E">
        <w:lastRenderedPageBreak/>
        <w:t>7.</w:t>
      </w:r>
      <w:r w:rsidR="00F23A59">
        <w:t>6</w:t>
      </w:r>
      <w:r w:rsidRPr="0004326E">
        <w:t>.</w:t>
      </w:r>
      <w:r w:rsidR="00F23A59">
        <w:t>3</w:t>
      </w:r>
      <w:r>
        <w:tab/>
        <w:t>Other topics</w:t>
      </w:r>
      <w:bookmarkEnd w:id="593"/>
    </w:p>
    <w:p w14:paraId="3A8B5B71" w14:textId="60F42C2D" w:rsidR="006D052E" w:rsidRDefault="006D052E" w:rsidP="009E50D4">
      <w:pPr>
        <w:pStyle w:val="Heading4"/>
      </w:pPr>
      <w:bookmarkStart w:id="594" w:name="_Toc120613183"/>
      <w:r>
        <w:t>7.6.3.1</w:t>
      </w:r>
      <w:r w:rsidR="00E22429">
        <w:tab/>
      </w:r>
      <w:r>
        <w:t>QoS request for a group of UEs</w:t>
      </w:r>
      <w:bookmarkEnd w:id="594"/>
    </w:p>
    <w:p w14:paraId="0F3FC04A" w14:textId="77777777" w:rsidR="006D052E" w:rsidRDefault="006D052E" w:rsidP="006D052E">
      <w:r>
        <w:t xml:space="preserve">Sol #40 proposes </w:t>
      </w:r>
      <w:r w:rsidRPr="000F5783">
        <w:t xml:space="preserve">to support </w:t>
      </w:r>
      <w:r>
        <w:t>a</w:t>
      </w:r>
      <w:r w:rsidRPr="000F5783">
        <w:t xml:space="preserve"> group QoS request </w:t>
      </w:r>
      <w:r>
        <w:t xml:space="preserve">using Nnef_AFsessionwithQoS including the list of UE IP addresses or group identifiers for each of the group members. The NEF checks the PCF serving the PDU Session for this UE IP address using BSF as per current procedures. </w:t>
      </w:r>
      <w:r>
        <w:rPr>
          <w:lang w:eastAsia="ko-KR"/>
        </w:rPr>
        <w:t>Also, the BSF extension is proposed to support discovery of serving PCF(s) based on the list of UE IP addresses so that the NEF does not have to contact BSF multiple times.</w:t>
      </w:r>
    </w:p>
    <w:p w14:paraId="1BC0A03D" w14:textId="26A9F2A7" w:rsidR="006D052E" w:rsidRDefault="006D052E" w:rsidP="006D052E">
      <w:r>
        <w:t xml:space="preserve">Sol #42 proposes that the AF request resources to NEF including </w:t>
      </w:r>
      <w:r w:rsidRPr="00E525C6">
        <w:t>AIML group information, AIML group performance information</w:t>
      </w:r>
      <w:r>
        <w:t xml:space="preserve">. </w:t>
      </w:r>
      <w:r w:rsidRPr="00E525C6">
        <w:t>The AIML group information consists of External Group ID or list of candidate UEs selected by the AF to participate in an FL</w:t>
      </w:r>
      <w:r>
        <w:t xml:space="preserve">. </w:t>
      </w:r>
      <w:r w:rsidRPr="0055052A">
        <w:t>The AIML group performance information includes Maximum latency for the AIML group, Maximum packet loss rate in UL, Maximum packet loss rate in DL, Duration for the requested QoS, Minimum number of UEs in the AIML group</w:t>
      </w:r>
      <w:r>
        <w:t xml:space="preserve">. The proposal is to define a new </w:t>
      </w:r>
      <w:r w:rsidRPr="00E525C6">
        <w:rPr>
          <w:lang w:eastAsia="zh-CN"/>
        </w:rPr>
        <w:t>Nnef_GroupAFsessionWithQoS</w:t>
      </w:r>
      <w:r>
        <w:rPr>
          <w:lang w:eastAsia="zh-CN"/>
        </w:rPr>
        <w:t xml:space="preserve"> and </w:t>
      </w:r>
      <w:r w:rsidRPr="00E525C6">
        <w:t>Npcf_GroupPolicyAuthorization</w:t>
      </w:r>
      <w:r>
        <w:t>.</w:t>
      </w:r>
    </w:p>
    <w:p w14:paraId="47D01755" w14:textId="77777777" w:rsidR="006D052E" w:rsidRDefault="006D052E" w:rsidP="006D052E">
      <w:pPr>
        <w:rPr>
          <w:lang w:eastAsia="zh-CN"/>
        </w:rPr>
      </w:pPr>
      <w:r>
        <w:t>Sol#42 has larger impacts compared with Sol#40 that also allows to request QoS for the candidate members of the FL. It is assumed that the UEs that are candidate to be part of the FL have a PDU Session Established, given that there has been a selection of the list of candidates based on other criteria than QoS such as location. As s</w:t>
      </w:r>
      <w:r>
        <w:rPr>
          <w:lang w:eastAsia="zh-CN"/>
        </w:rPr>
        <w:t xml:space="preserve">uch it is recommended to use Sol#40 to request QoS for a group of UEs that has a PDU Session Established. Note that if there are any requirement to request QoS for members that may not be connected, then conclusions in GMEC study, </w:t>
      </w:r>
      <w:r>
        <w:t>Key Issue #3: NEF exposure framework for provisioning of traffic characteristics and monitoring of performance characteristics</w:t>
      </w:r>
      <w:r>
        <w:rPr>
          <w:lang w:eastAsia="zh-CN"/>
        </w:rPr>
        <w:t xml:space="preserve"> should be considered, as this is resolved there.</w:t>
      </w:r>
    </w:p>
    <w:p w14:paraId="648E1A14" w14:textId="45A9595A" w:rsidR="006D052E" w:rsidRDefault="006D052E" w:rsidP="00902210">
      <w:r>
        <w:t xml:space="preserve">On the group performance information, the AF can provide 5GS QoS Parameters, e.g. Maximum latency is mapped to Requested 5GS Delay. The Maximum Packet Loss rate can be added to the list of 5GS QoS Parameters that are exposed, as the Maximum Packet Loss Rate is part of the 5GS QoS parameter defined in </w:t>
      </w:r>
      <w:r w:rsidR="009E50D4">
        <w:t>TS 23.501 [</w:t>
      </w:r>
      <w:r w:rsidR="0037315D">
        <w:t>3]</w:t>
      </w:r>
      <w:r>
        <w:t>.</w:t>
      </w:r>
    </w:p>
    <w:p w14:paraId="67A430C6" w14:textId="364EB7B5" w:rsidR="0037315D" w:rsidRPr="0037315D" w:rsidRDefault="0037315D" w:rsidP="00902210">
      <w:r>
        <w:rPr>
          <w:lang w:val="en-US"/>
        </w:rPr>
        <w:t xml:space="preserve">Solution #38 proposes that AF provides </w:t>
      </w:r>
      <w:r w:rsidRPr="00E525C6">
        <w:t>time dependency information to the NEF in addition to existing QoS requirements</w:t>
      </w:r>
      <w:r>
        <w:rPr>
          <w:lang w:val="en-US"/>
        </w:rPr>
        <w:t xml:space="preserve"> when requesting to setup an AF session. Alternatively, the AF provides traffic pattern information which are converted into QoS profiles and time information by a dedicated FL assistance function (as proposed also in solution #23). Then PCF derives </w:t>
      </w:r>
      <w:r w:rsidRPr="00E525C6">
        <w:t>PCC rules with QoS applicability times, based on different QoS profiles with different time information</w:t>
      </w:r>
      <w:r>
        <w:t xml:space="preserve"> received either from NEF or from </w:t>
      </w:r>
      <w:r>
        <w:rPr>
          <w:lang w:val="en-US"/>
        </w:rPr>
        <w:t>FL assistance function</w:t>
      </w:r>
      <w:r>
        <w:t>, and provides these PCC rules to the SMF. The SMF then determines QoS profiles and provisions QoS profiles with QoS applicability time to the NG-RAN and time dependent PDRs to the UPF, and NG-RAN then schedules time dependent QoSs.</w:t>
      </w:r>
    </w:p>
    <w:p w14:paraId="5B44BE5F" w14:textId="1FA3BE79" w:rsidR="00AF5690" w:rsidRDefault="00AF5690" w:rsidP="00AF5690">
      <w:pPr>
        <w:pStyle w:val="Heading2"/>
        <w:rPr>
          <w:lang w:eastAsia="zh-CN"/>
        </w:rPr>
      </w:pPr>
      <w:bookmarkStart w:id="595" w:name="_Toc120613184"/>
      <w:r>
        <w:rPr>
          <w:lang w:eastAsia="zh-CN"/>
        </w:rPr>
        <w:t>7</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595"/>
    </w:p>
    <w:p w14:paraId="77483274" w14:textId="77777777" w:rsidR="00AF5690" w:rsidRDefault="00AF5690" w:rsidP="00AF5690">
      <w:pPr>
        <w:rPr>
          <w:lang w:eastAsia="zh-CN"/>
        </w:rPr>
      </w:pPr>
      <w:r>
        <w:rPr>
          <w:lang w:eastAsia="zh-CN"/>
        </w:rPr>
        <w:t>O</w:t>
      </w:r>
      <w:r>
        <w:t>ne of major goals with proposals addressing KI#7 is developing solutions to provide external exposure data to assist in the selection of FL members</w:t>
      </w:r>
      <w:r>
        <w:rPr>
          <w:lang w:eastAsia="zh-CN"/>
        </w:rPr>
        <w:t>, therefore an evaluation may be made by classifying solutions in the way they propose the 5GC exposure mechanism.</w:t>
      </w:r>
    </w:p>
    <w:p w14:paraId="27C47438" w14:textId="2AE23017" w:rsidR="00AF5690" w:rsidRDefault="00AF5690" w:rsidP="00AF5690">
      <w:r>
        <w:t>Therefore, solutions may be classified, based on the entity (NF or NFs) providing data to AF either directly or through the NEF, as:</w:t>
      </w:r>
    </w:p>
    <w:p w14:paraId="207EA35B" w14:textId="77777777" w:rsidR="00E22429" w:rsidRDefault="00E22429" w:rsidP="00E22429">
      <w:pPr>
        <w:pStyle w:val="B1"/>
        <w:rPr>
          <w:lang w:eastAsia="zh-CN"/>
        </w:rPr>
      </w:pPr>
      <w:r>
        <w:rPr>
          <w:lang w:eastAsia="zh-CN"/>
        </w:rPr>
        <w:t>-</w:t>
      </w:r>
      <w:r>
        <w:rPr>
          <w:lang w:eastAsia="zh-CN"/>
        </w:rPr>
        <w:tab/>
        <w:t>Class 1 (exposure coordinated by NEF):</w:t>
      </w:r>
    </w:p>
    <w:p w14:paraId="7B60F0C2" w14:textId="77777777" w:rsidR="00E22429" w:rsidRDefault="00E22429" w:rsidP="00E22429">
      <w:pPr>
        <w:pStyle w:val="B2"/>
        <w:rPr>
          <w:lang w:eastAsia="zh-CN"/>
        </w:rPr>
      </w:pPr>
      <w:r>
        <w:rPr>
          <w:lang w:eastAsia="zh-CN"/>
        </w:rPr>
        <w:t>-</w:t>
      </w:r>
      <w:r>
        <w:rPr>
          <w:lang w:eastAsia="zh-CN"/>
        </w:rPr>
        <w:tab/>
        <w:t>Sol #17, sol#18, sol#21, sol#37, sol#39, sol#43, sol#46, sol#42 and sol#47 belong to this class.</w:t>
      </w:r>
    </w:p>
    <w:p w14:paraId="360F1A10" w14:textId="77777777" w:rsidR="00E22429" w:rsidRDefault="00E22429" w:rsidP="00E22429">
      <w:pPr>
        <w:pStyle w:val="B1"/>
        <w:rPr>
          <w:lang w:eastAsia="zh-CN"/>
        </w:rPr>
      </w:pPr>
      <w:r>
        <w:rPr>
          <w:lang w:eastAsia="zh-CN"/>
        </w:rPr>
        <w:t>-</w:t>
      </w:r>
      <w:r>
        <w:rPr>
          <w:lang w:eastAsia="zh-CN"/>
        </w:rPr>
        <w:tab/>
        <w:t>Class 2 (exposure generated by NWDAF):</w:t>
      </w:r>
    </w:p>
    <w:p w14:paraId="5E388D1D" w14:textId="77777777" w:rsidR="00E22429" w:rsidRDefault="00E22429" w:rsidP="00E22429">
      <w:pPr>
        <w:pStyle w:val="B2"/>
        <w:rPr>
          <w:lang w:eastAsia="zh-CN"/>
        </w:rPr>
      </w:pPr>
      <w:r>
        <w:rPr>
          <w:lang w:eastAsia="zh-CN"/>
        </w:rPr>
        <w:t>-</w:t>
      </w:r>
      <w:r>
        <w:rPr>
          <w:lang w:eastAsia="zh-CN"/>
        </w:rPr>
        <w:tab/>
        <w:t>Sol #6, sol#19, sol#22, sol#24, sol#27, sol#41, and sol#45 belong to this class.</w:t>
      </w:r>
    </w:p>
    <w:p w14:paraId="6AA7FAA8" w14:textId="77777777" w:rsidR="00E22429" w:rsidRDefault="00E22429" w:rsidP="00E22429">
      <w:pPr>
        <w:pStyle w:val="B1"/>
        <w:rPr>
          <w:lang w:eastAsia="zh-CN"/>
        </w:rPr>
      </w:pPr>
      <w:r>
        <w:rPr>
          <w:lang w:eastAsia="zh-CN"/>
        </w:rPr>
        <w:t>-</w:t>
      </w:r>
      <w:r>
        <w:rPr>
          <w:lang w:eastAsia="zh-CN"/>
        </w:rPr>
        <w:tab/>
        <w:t>Class 3 (exposure coordinated by a newly defined AI/ML assistance function):</w:t>
      </w:r>
    </w:p>
    <w:p w14:paraId="697F1952" w14:textId="77777777" w:rsidR="00E22429" w:rsidRDefault="00E22429" w:rsidP="00E22429">
      <w:pPr>
        <w:pStyle w:val="B2"/>
        <w:rPr>
          <w:lang w:eastAsia="zh-CN"/>
        </w:rPr>
      </w:pPr>
      <w:r>
        <w:rPr>
          <w:lang w:eastAsia="zh-CN"/>
        </w:rPr>
        <w:t>-</w:t>
      </w:r>
      <w:r>
        <w:rPr>
          <w:lang w:eastAsia="zh-CN"/>
        </w:rPr>
        <w:tab/>
        <w:t>Sol #23, sol#25, sol#28, sol#40, sol#44 belong to class this class.</w:t>
      </w:r>
    </w:p>
    <w:p w14:paraId="75C19898" w14:textId="77777777" w:rsidR="00E22429" w:rsidRDefault="00E22429" w:rsidP="00E22429">
      <w:r>
        <w:t xml:space="preserve">Sol#6 supports assistance to selection of UEs for FL operation and assistance on increasing FL performance on KI#7 by providing new analytic/prediction information for FL operation such as expected QoS, suggested time window and geographical distribution for each UE in target UE list. It assumes that AI/ML application server provides specific parameters which can be understood by 3GPP network such as candidate UE list, slice information, traffic pattern </w:t>
      </w:r>
      <w:r>
        <w:lastRenderedPageBreak/>
        <w:t>(model size, number of iterations, and time interval), and QoS requirements and NWDAF provides exposure of analytics information after interaction with PCF, AMF, and UDM to acquire status information relating to those parameters. Given that the AIML operation is conducted on a single slice according to clause 4.2, and considering that the AF is providing other parameters, e.g. SUPI and Group Id, it is not clear why the AF needs to provide the S-NSSAI and/or how the network slice information is used by the 5GC. It proposes that analytic information is provided by NWDAF to AF per time window. Analytics may be provided per iteration and/or on average, as suggested by the AF.</w:t>
      </w:r>
    </w:p>
    <w:p w14:paraId="6102BE78" w14:textId="77777777" w:rsidR="00E22429" w:rsidRDefault="00E22429" w:rsidP="00E22429">
      <w:r>
        <w:t>Sol#16 and Sol#37 both solution address monitoring of Group-MBR. This is an important aspect that needs to be covered, however Sol#37 seems to offer a more complete and straightforward approach by comparing the monitoring results against a Group-MBR threshold provisioned by the AF in the 5GC. This approach also results in reduced in a cleaner impact to NFs, where the NEF can aggregate bit-rate provide by the SMF and compare them against a threshold. Note: Monitoring Group-MBR is discussed under KI#1</w:t>
      </w:r>
    </w:p>
    <w:p w14:paraId="55EC3F68" w14:textId="77777777" w:rsidR="00E22429" w:rsidRDefault="00E22429" w:rsidP="00E22429">
      <w:r>
        <w:t>Sol #17 supports assistance to selection of UEs for FL operation based on result of QoS monitoring in area or interest. It introduces UE filtering policy such as UE address(es), monitoring area, time interval, etc in order to select target UE. And it proposes to enhance NEF to handle new analytic operation such as selection of candidate UE based on UE filtering policy and result of QoS monitoring.</w:t>
      </w:r>
    </w:p>
    <w:p w14:paraId="418E2CF3" w14:textId="77777777" w:rsidR="00E22429" w:rsidRDefault="00E22429" w:rsidP="00E22429">
      <w:r>
        <w:t>Sol #18 supports assistance to selection of UEs for FL operation based on analytic on UE's mobility in the target area. Similarly, to sol#17, it proposes UE filtering policy for UE selection, but it is focused on Area of Interest and enhancement of NEF to handle new analytic operation such as selection of candidate UE based on UE filtering policy and UE mobility analytic.</w:t>
      </w:r>
    </w:p>
    <w:p w14:paraId="3C58C490" w14:textId="77777777" w:rsidR="00E22429" w:rsidRDefault="00E22429" w:rsidP="00E22429">
      <w:r>
        <w:t>Sol #19 supports assistance to selection of UEs by providing enhanced analytic information on UE's mobility by NWDAF. It proposes to enhance existing UE's mobility analytic to include activation status of target application by adding interaction between PCF and NWDAF. The service operation between NWDAF and PCF is reusing existing service operation.</w:t>
      </w:r>
    </w:p>
    <w:p w14:paraId="78E89E10" w14:textId="77777777" w:rsidR="00E22429" w:rsidRDefault="00E22429" w:rsidP="00E22429">
      <w:r>
        <w:t>Sol #21 supports assistance for FL operation by providing event exposure on performance of group of UEs. It proposes to enhance NEF to support event exposure as group performance type but service operation between NEF and other NF e.g. PCF is performed per UE granularity.</w:t>
      </w:r>
    </w:p>
    <w:p w14:paraId="507A9C4C" w14:textId="77777777" w:rsidR="00E22429" w:rsidRDefault="00E22429" w:rsidP="00E22429">
      <w:r>
        <w:t>Sol#22 supports assistance to selection of UEs for FL operation by providing new analytic such as suggestion of VN group with policy information including AM policy and SM policy. It proposes to enhance NWDAF to handle VN group decision, member selection, and derivation of relating policy. It assumes that AI/ML application server provides specific parameters which can be understood by 3GPP network such as candidate UE list, area information, S-NSSAI/DNN, and performance requirements.</w:t>
      </w:r>
    </w:p>
    <w:p w14:paraId="11C755E4" w14:textId="77777777" w:rsidR="00E22429" w:rsidRDefault="00E22429" w:rsidP="00E22429">
      <w:r>
        <w:t>Sol #23 supports assistance for FL operation by providing new service through a newly defined dedicated NF for Federated Learning assistance function (FLAF). It proposes that AI/ML AF request assistance to FLAF (via NEF) with detailed input parameters such as candidate UE's list and target location, and timing information and FLAF provides new analytics such as list of suggested UEs for FL operation.</w:t>
      </w:r>
    </w:p>
    <w:p w14:paraId="288DF0AF" w14:textId="77777777" w:rsidR="00E22429" w:rsidRDefault="00E22429" w:rsidP="00E22429">
      <w:r>
        <w:t>Sol #24 supports assistance to selection of UEs by providing enhanced analytic information on WLAN performance per UE by NWDAF. It proposes to enhance existing WLAN performance analytic to WLAN performance analytics per UE granularity for a certain period and area. It only impacts NWDAF and AF.</w:t>
      </w:r>
    </w:p>
    <w:p w14:paraId="562FD1F8" w14:textId="77777777" w:rsidR="00E22429" w:rsidRDefault="00E22429" w:rsidP="00E22429">
      <w:r>
        <w:t>Sol#25 supports assistance to selection of UEs for FL operation and assistance on increasing FL performance on KI#7 by introducing AIML NF which is used to response/notify with 5GS assistance information for external exposure. It provides detail input parameters for FL operation from AI/ML App server with subscription for AIML assistance information for FL operation and AIML NF/NEF provides exposure of updated assistance information e.g. new recommended UEs based on analytic information from NWDAF. It does not provide how the AIML NF may derives assistance information from the existing analytic information from NWDAF.</w:t>
      </w:r>
    </w:p>
    <w:p w14:paraId="4F2D5159" w14:textId="77777777" w:rsidR="00E22429" w:rsidRDefault="00E22429" w:rsidP="00E22429">
      <w:r>
        <w:t>Sol #27 supports assistance to selection of UEs by providing enhanced analytic information on QoS sustainability and Service exposure analytics by NWDAF. It proposes to enhance existing QoS sustainability to include a single UE level granularity and to enhance Service Experience analytics to include success rates of transmission of FL traffic for some time. It may require more input data from OAM to provide RAN throughput per UE and may impact UE with new QoE metrics relating to FL data.</w:t>
      </w:r>
    </w:p>
    <w:p w14:paraId="1B6C9DD0" w14:textId="77777777" w:rsidR="00E22429" w:rsidRDefault="00E22429" w:rsidP="00E22429">
      <w:r>
        <w:t>Sol #28 provided list of AI/ML services for assistance of FL operation. And it proposes the framework how to interact between AIML AF and AIML assistance network function based on service-based architecture.</w:t>
      </w:r>
    </w:p>
    <w:p w14:paraId="77BDACA3" w14:textId="77777777" w:rsidR="00E22429" w:rsidRDefault="00E22429" w:rsidP="00E22429">
      <w:r>
        <w:lastRenderedPageBreak/>
        <w:t>Sol #39 supports assistance for FL operation by providing existing event exposure and analytics such as UE location, CM state, UE reachability, etc. It analysed list of event exposure for FL member selection and proposes to reuse current event exposure.</w:t>
      </w:r>
    </w:p>
    <w:p w14:paraId="701F047B" w14:textId="77777777" w:rsidR="00E22429" w:rsidRDefault="00E22429" w:rsidP="00E22429">
      <w:r>
        <w:t>Sol #40 supports assistance to flexible selection of UEs for FL operation, assistance on increasing FL performance on KI#7 and introduces AFLSF (Application Federated Learning Support Function). It proposes to support a group QoS request in which the required QoS for multiple UEs can be requested via both a single service operation for the UEs in a FL group, and an enhancement of the PCF discovery of BSF. It also proposes AFLSF to provide assistance for FL configuration to the AF, and suggestion of candidate UE's list satisfying group QoS requirements. It also proposes UE-initiated request to join AIML session via 5GS which is embedded in session management request. It still for further study, whether the AFLSF requires awareness of FL operation modes to conduct the functionality described in the solution.</w:t>
      </w:r>
    </w:p>
    <w:p w14:paraId="1546360C" w14:textId="58F1CE38" w:rsidR="00E22429" w:rsidRDefault="00E22429" w:rsidP="00E22429">
      <w:r>
        <w:t xml:space="preserve">Sol #41 supports aggregated UE performance monitoring and exposure, by extending performance parameters provided by the NWDAF within the DN Performance analytics, by adding aggregated parameters such as aggregated traffic rate, and variance of traffic rate, packet delay and packet loss, as well as information of UEs that are too fast or slow. </w:t>
      </w:r>
    </w:p>
    <w:p w14:paraId="79808423" w14:textId="4F811887" w:rsidR="00E22429" w:rsidRDefault="00E22429" w:rsidP="00E22429">
      <w:r>
        <w:t>Sol #42 supports assistance to selection of UEs for FL operation and assistance on increasing FL performance on KI#7 by allowing the AF to include the AIML group information, and the AIML group performance information in the Nnef_GroupAFsessionWithQoS_Create request. When multiple UE(s) from the AF group are served by the same PCF, the NEF includes AIML Group performance information and AIML session indicator as input parameters in the Npcf_GroupPolicyAuthorization_Create request towards the PCF. When the PCF determines that the SMF needs updated policy information, the PCF provisions the PCC rule in SMF which contains AIML session indicator. With the AIML session indicator included in the PCC rule, the QoS flow binding ensures that the PCC rule is bound to a new QoS Flow and no other PCC rule is bound to this QoS Flow.</w:t>
      </w:r>
    </w:p>
    <w:p w14:paraId="57A7C408" w14:textId="4CFA2386" w:rsidR="00E22429" w:rsidRDefault="00E22429" w:rsidP="00E22429">
      <w:r>
        <w:t>Sol #43 supports assistance to selection of UEs directly or via NEF, firstly by checking user consent data from UDM, then the UE location collected from AMF (optional), delay obtained by reusing QoS Monitoring procedure from UPF, Throughput UL/DL, Packet transmission, Packet retransmission information by reusing event exposure from UPF.</w:t>
      </w:r>
    </w:p>
    <w:p w14:paraId="0C40C2BA" w14:textId="77777777" w:rsidR="00E22429" w:rsidRDefault="00E22429" w:rsidP="00E22429">
      <w:r>
        <w:t>Sol #44 supports assistance to selection of UEs for FL operation by a new AI/ML assistance network function which is responsible for analysing of exposure data from other NF including NWDAF and exposure of assistance information for FL operation to the AF which may include selecting of UE list for FL operation. It proposes that AF to provide restriction criteria for selection of UE, but no other input parameters are provided.</w:t>
      </w:r>
    </w:p>
    <w:p w14:paraId="7D0F4B58" w14:textId="77777777" w:rsidR="00E22429" w:rsidRDefault="00E22429" w:rsidP="00E22429">
      <w:r>
        <w:t>Sol #45 supports assistance on FL performance by providing analytic information on DN Performance of each application server and with possible combination with other analytics such as UE Mobility and Network Performance. It proposes to enhance existing DN performance analysis to provide analytics of latency divergence between UEs and application servers.</w:t>
      </w:r>
    </w:p>
    <w:p w14:paraId="22608179" w14:textId="77777777" w:rsidR="00E22429" w:rsidRDefault="00E22429" w:rsidP="00E22429">
      <w:r>
        <w:t>Sol #46 supports assistance to selection of UEs for FL operation based on analytic on UE's mobility including moving direction. Similarly, to sol#18, it proposes UE filtering policy for UE selection with FL coverage and enhancement of NEF to handle some analytic operation such as selection of candidate UE based on UE filtering policy and UE mobility analytic.</w:t>
      </w:r>
    </w:p>
    <w:p w14:paraId="46429FF1" w14:textId="77777777" w:rsidR="00E22429" w:rsidRDefault="00E22429" w:rsidP="00E22429">
      <w:r>
        <w:t>Sol #47 supports assistance to selection of UEs for FL operation by composite event exposure. It proposes an enhancement of NEF to analyse composite analytic data for selection of candidate UE. It does not require enhancement of event exposure from other NF.</w:t>
      </w:r>
    </w:p>
    <w:p w14:paraId="60B7FF64" w14:textId="1EA8ED2A" w:rsidR="00781430" w:rsidRPr="00D570DE" w:rsidRDefault="00D570DE" w:rsidP="00781430">
      <w:r>
        <w:t>Those solutions that are related to the selection of FL member UEs can be further grouped into two groups depending on whether a solution introduces a new so called FL Member Selection Assistance Functionality or not. Here the new functionality can be defined as a functionality that is hosted by one of 5GC NFs (i.e., NEF, NWDAF or a new NF) and receives a request from the AIML AF to provide a list of candidate UEs based on the request from the AF to perform FL member selection. The 5GC NF offering the new functionality then triggers the corresponding 5GC procedures to derive the set of candidate UE list as part of the assistance to be reported back to the AIML AF.</w:t>
      </w:r>
    </w:p>
    <w:p w14:paraId="5199FAE4" w14:textId="77777777" w:rsidR="00D570DE" w:rsidRDefault="00D570DE" w:rsidP="00D570DE">
      <w:pPr>
        <w:pStyle w:val="B1"/>
      </w:pPr>
      <w:r>
        <w:t>-</w:t>
      </w:r>
      <w:r>
        <w:tab/>
        <w:t>Solutions #17, #18, #19, #22, #23, #25, #28, #40, #44, #46 and #47 propose to support such a new functionality.</w:t>
      </w:r>
    </w:p>
    <w:p w14:paraId="3E46CD65" w14:textId="77777777" w:rsidR="00D570DE" w:rsidRDefault="00D570DE" w:rsidP="00D570DE">
      <w:pPr>
        <w:pStyle w:val="B1"/>
      </w:pPr>
      <w:r>
        <w:t>-</w:t>
      </w:r>
      <w:r>
        <w:tab/>
        <w:t>Solutions #6, #24, #27, #39, #42 and #43 propose to reuse the existing or enhanced exposures.</w:t>
      </w:r>
    </w:p>
    <w:p w14:paraId="2D9F2803" w14:textId="77777777" w:rsidR="00D570DE" w:rsidRDefault="00D570DE" w:rsidP="00D570DE">
      <w:r>
        <w:t>With the proposed new FL Member Selection Assistance Functionality, less signalling between the AIML AF and 5GC may be expected, and AF can utilize a list of candidate UEs provided by 5GC for determining the final FL member UEs whereas more complexity on 5GC to offer the new functionality will be required. Supporting this new functionality does not preclude AF requesting 5GC information directly to the relevant NFs.</w:t>
      </w:r>
    </w:p>
    <w:p w14:paraId="44C69F8C" w14:textId="77777777" w:rsidR="00D570DE" w:rsidRDefault="00D570DE" w:rsidP="00D570DE">
      <w:r>
        <w:lastRenderedPageBreak/>
        <w:t>Without the proposed new FL Member Selection Assistance Functionality, the AIML AF should directly request/receive the necessary 5GC information to/from the relevant NFs possibly via NEF and determine the FL member UEs on its own. This is how it is supported from the previous release and no more impact other than enhancing the already existing exposures is expected.</w:t>
      </w:r>
    </w:p>
    <w:p w14:paraId="48023231" w14:textId="77777777" w:rsidR="00D570DE" w:rsidRDefault="00D570DE" w:rsidP="00D570DE">
      <w:r w:rsidRPr="00D570DE">
        <w:rPr>
          <w:b/>
          <w:bCs/>
        </w:rPr>
        <w:t>Observation 1:</w:t>
      </w:r>
      <w:r>
        <w:t xml:space="preserve"> The newly proposed FL Member Selection Assistance Functionality can be helpful to reduce signalling between 5GC and AF and to help the AIML AF select the FL member UEs.</w:t>
      </w:r>
    </w:p>
    <w:p w14:paraId="0FFECC84" w14:textId="77777777" w:rsidR="00D570DE" w:rsidRDefault="00D570DE" w:rsidP="00D570DE">
      <w:r w:rsidRPr="00D570DE">
        <w:rPr>
          <w:b/>
          <w:bCs/>
        </w:rPr>
        <w:t>Observation 2:</w:t>
      </w:r>
      <w:r>
        <w:t xml:space="preserve"> Even if the new functionality is supported, AF should be able to directly use 5GC exposures (events, analytics) and determine the FL member UEs without the new assistance functionality.</w:t>
      </w:r>
    </w:p>
    <w:p w14:paraId="130E6A92" w14:textId="77777777" w:rsidR="00D570DE" w:rsidRDefault="00D570DE" w:rsidP="00D570DE">
      <w:r>
        <w:t>Among those solutions supporting the new functionality, they can be further categorized into three groups depending on where the FL Member Selection Assistance Functionality is accommodated.</w:t>
      </w:r>
    </w:p>
    <w:p w14:paraId="22D4A55D" w14:textId="43D73736" w:rsidR="00D570DE" w:rsidRDefault="00D570DE" w:rsidP="00D570DE">
      <w:pPr>
        <w:pStyle w:val="B1"/>
      </w:pPr>
      <w:r>
        <w:t>-</w:t>
      </w:r>
      <w:r>
        <w:tab/>
        <w:t>NEF: #17, #18, #46, #47</w:t>
      </w:r>
    </w:p>
    <w:p w14:paraId="5DE43029" w14:textId="1C782205" w:rsidR="00D570DE" w:rsidRDefault="00D570DE" w:rsidP="00D570DE">
      <w:pPr>
        <w:pStyle w:val="B1"/>
      </w:pPr>
      <w:r>
        <w:t>-</w:t>
      </w:r>
      <w:r>
        <w:tab/>
        <w:t>NWDAF: #19, #22</w:t>
      </w:r>
    </w:p>
    <w:p w14:paraId="43C163EF" w14:textId="090CC9A2" w:rsidR="00D570DE" w:rsidRDefault="00D570DE" w:rsidP="00D570DE">
      <w:pPr>
        <w:pStyle w:val="B1"/>
      </w:pPr>
      <w:r>
        <w:t>-</w:t>
      </w:r>
      <w:r>
        <w:tab/>
        <w:t>A new dedicated NF: #23, #25, #28, #40, #44</w:t>
      </w:r>
    </w:p>
    <w:p w14:paraId="0E726971" w14:textId="77777777" w:rsidR="00D570DE" w:rsidRDefault="00D570DE" w:rsidP="00D570DE">
      <w:r w:rsidRPr="00D570DE">
        <w:rPr>
          <w:b/>
          <w:bCs/>
        </w:rPr>
        <w:t>Observation 3:</w:t>
      </w:r>
      <w:r>
        <w:t xml:space="preserve"> The new FL Member Selection Assistance Functionality may include some procedures that have nothing to do with analytics such as checking user consent. Hence hosting the new functionality on NWDAF should be avoided not to lose its primary purpose.</w:t>
      </w:r>
    </w:p>
    <w:p w14:paraId="352ACD06" w14:textId="77777777" w:rsidR="00D570DE" w:rsidRDefault="00D570DE" w:rsidP="00D570DE">
      <w:r w:rsidRPr="00D570DE">
        <w:rPr>
          <w:b/>
          <w:bCs/>
        </w:rPr>
        <w:t>Observation 4:</w:t>
      </w:r>
      <w:r>
        <w:t xml:space="preserve"> Defining a new NF eventually entails a lot of system impacts and the need for defining a new NF is not well justified to support FL member selection assistance. Instead, NEF as a gateway between 5GC and AF can be enhanced to support such a new functionality with enhanced or new service operations.</w:t>
      </w:r>
    </w:p>
    <w:p w14:paraId="5D28895B" w14:textId="77777777" w:rsidR="00E314F6" w:rsidRPr="00D570DE" w:rsidRDefault="00E314F6" w:rsidP="00E314F6">
      <w:pPr>
        <w:pStyle w:val="Heading3"/>
      </w:pPr>
      <w:bookmarkStart w:id="596" w:name="_Toc120613185"/>
      <w:r w:rsidRPr="00D570DE">
        <w:t>7.7.1</w:t>
      </w:r>
      <w:r w:rsidRPr="00D570DE">
        <w:tab/>
        <w:t>Evaluation for solutions based on the Performance monitoring/exposure</w:t>
      </w:r>
      <w:bookmarkEnd w:id="596"/>
    </w:p>
    <w:p w14:paraId="772A518E" w14:textId="224159DC" w:rsidR="00E314F6" w:rsidRDefault="00E314F6" w:rsidP="00E314F6">
      <w:pPr>
        <w:rPr>
          <w:rFonts w:eastAsia="MS Mincho"/>
        </w:rPr>
      </w:pPr>
      <w:r>
        <w:rPr>
          <w:rFonts w:eastAsia="MS Mincho"/>
        </w:rPr>
        <w:t>For KI#7, o</w:t>
      </w:r>
      <w:r w:rsidRPr="00CF5AFD">
        <w:rPr>
          <w:rFonts w:eastAsia="MS Mincho"/>
        </w:rPr>
        <w:t>ne of major goal is How to monitor and expose a UE or a group of UEs performance</w:t>
      </w:r>
      <w:r>
        <w:rPr>
          <w:rFonts w:eastAsia="MS Mincho"/>
        </w:rPr>
        <w:t xml:space="preserve"> to AF</w:t>
      </w:r>
      <w:r w:rsidRPr="00CF5AFD">
        <w:rPr>
          <w:rFonts w:eastAsia="MS Mincho"/>
        </w:rPr>
        <w:t xml:space="preserve">. There are </w:t>
      </w:r>
      <w:r>
        <w:rPr>
          <w:rFonts w:eastAsia="MS Mincho"/>
        </w:rPr>
        <w:t xml:space="preserve">some </w:t>
      </w:r>
      <w:r w:rsidRPr="00CF5AFD">
        <w:rPr>
          <w:rFonts w:eastAsia="MS Mincho"/>
        </w:rPr>
        <w:t>solutions to achieve this goal, as:</w:t>
      </w:r>
    </w:p>
    <w:p w14:paraId="10FAEEAA" w14:textId="77777777" w:rsidR="00D570DE" w:rsidRDefault="00D570DE" w:rsidP="00D570DE">
      <w:pPr>
        <w:pStyle w:val="B1"/>
        <w:rPr>
          <w:rFonts w:eastAsia="MS Mincho"/>
        </w:rPr>
      </w:pPr>
      <w:r>
        <w:rPr>
          <w:rFonts w:eastAsia="MS Mincho"/>
        </w:rPr>
        <w:t>-</w:t>
      </w:r>
      <w:r>
        <w:rPr>
          <w:rFonts w:eastAsia="MS Mincho"/>
        </w:rPr>
        <w:tab/>
        <w:t>Sol # 21 supports assistance for FL operation by providing event exposure on performance of group of UEs (e.g., maximum UL,DL or RTT delay among UEs in the target group). It proposes to enhance NEF to support event exposure as group performance type but service operation between NEF and other NF e.g. PCF is performed per UE granularity.</w:t>
      </w:r>
    </w:p>
    <w:p w14:paraId="4D43633D" w14:textId="77777777" w:rsidR="00D570DE" w:rsidRDefault="00D570DE" w:rsidP="00D570DE">
      <w:pPr>
        <w:pStyle w:val="B1"/>
        <w:rPr>
          <w:rFonts w:eastAsia="MS Mincho"/>
        </w:rPr>
      </w:pPr>
      <w:r>
        <w:rPr>
          <w:rFonts w:eastAsia="MS Mincho"/>
        </w:rPr>
        <w:t>-</w:t>
      </w:r>
      <w:r>
        <w:rPr>
          <w:rFonts w:eastAsia="MS Mincho"/>
        </w:rPr>
        <w:tab/>
        <w:t>Sol #41 supports assistance for FL operation by exposing the analysed performance of group of UEs (e.g., aggregated traffic rate of UEs in target group, variance of traffic rate of the target group). It proposes to extend performance parameters provided by the NWDAF within the DN Performance analytics, by adding aggregated parameters such as aggregated traffic rate, and variance of traffic rate, packet delay and packet loss.</w:t>
      </w:r>
    </w:p>
    <w:p w14:paraId="01ADE37C" w14:textId="77777777" w:rsidR="00E314F6" w:rsidRPr="00315872" w:rsidRDefault="00E314F6" w:rsidP="00D570DE">
      <w:pPr>
        <w:pStyle w:val="TH"/>
        <w:rPr>
          <w:lang w:eastAsia="zh-CN"/>
        </w:rPr>
      </w:pPr>
      <w:r>
        <w:rPr>
          <w:lang w:eastAsia="zh-CN"/>
        </w:rPr>
        <w:lastRenderedPageBreak/>
        <w:t xml:space="preserve">Table </w:t>
      </w:r>
      <w:r w:rsidRPr="00E9563B">
        <w:rPr>
          <w:lang w:eastAsia="zh-CN"/>
        </w:rPr>
        <w:t>7.</w:t>
      </w:r>
      <w:r>
        <w:rPr>
          <w:lang w:eastAsia="zh-CN"/>
        </w:rPr>
        <w:t xml:space="preserve">7.1-1: Summary of KI#7 solution evaluations for </w:t>
      </w:r>
      <w:r w:rsidRPr="003A2EE2">
        <w:rPr>
          <w:lang w:eastAsia="zh-CN"/>
        </w:rPr>
        <w:t>performance monitoring/exposure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4861"/>
        <w:gridCol w:w="3533"/>
      </w:tblGrid>
      <w:tr w:rsidR="00E314F6" w:rsidRPr="00D570DE" w14:paraId="2FD90E80" w14:textId="77777777" w:rsidTr="00F63BED">
        <w:tc>
          <w:tcPr>
            <w:tcW w:w="606" w:type="pct"/>
            <w:shd w:val="clear" w:color="auto" w:fill="FFF2CC"/>
          </w:tcPr>
          <w:p w14:paraId="06FCCEA9" w14:textId="77777777" w:rsidR="00E314F6" w:rsidRPr="00D570DE" w:rsidRDefault="00E314F6" w:rsidP="00D570DE">
            <w:pPr>
              <w:pStyle w:val="TAH"/>
            </w:pPr>
          </w:p>
        </w:tc>
        <w:tc>
          <w:tcPr>
            <w:tcW w:w="2542" w:type="pct"/>
            <w:shd w:val="clear" w:color="auto" w:fill="FFF2CC"/>
          </w:tcPr>
          <w:p w14:paraId="2B90EF3B" w14:textId="682AF0C2" w:rsidR="00E314F6" w:rsidRPr="00D570DE" w:rsidRDefault="00E314F6" w:rsidP="00D570DE">
            <w:pPr>
              <w:pStyle w:val="TAH"/>
            </w:pPr>
            <w:r w:rsidRPr="00D570DE">
              <w:t>A UE or a group of UEs performance monitoring and exposure to assist the FL operation</w:t>
            </w:r>
          </w:p>
        </w:tc>
        <w:tc>
          <w:tcPr>
            <w:tcW w:w="1852" w:type="pct"/>
            <w:shd w:val="clear" w:color="auto" w:fill="FFF2CC"/>
          </w:tcPr>
          <w:p w14:paraId="72367FFD" w14:textId="77777777" w:rsidR="00E314F6" w:rsidRPr="00D570DE" w:rsidRDefault="00E314F6" w:rsidP="00D570DE">
            <w:pPr>
              <w:pStyle w:val="TAH"/>
            </w:pPr>
            <w:r w:rsidRPr="00D570DE">
              <w:t>5GC Assistance Objectives Summary</w:t>
            </w:r>
          </w:p>
        </w:tc>
      </w:tr>
      <w:tr w:rsidR="00E314F6" w:rsidRPr="006D7381" w14:paraId="46171480" w14:textId="77777777" w:rsidTr="00F63BED">
        <w:tc>
          <w:tcPr>
            <w:tcW w:w="606" w:type="pct"/>
            <w:shd w:val="clear" w:color="auto" w:fill="D0CECE"/>
          </w:tcPr>
          <w:p w14:paraId="350E10DA" w14:textId="77777777" w:rsidR="00E314F6" w:rsidRPr="00D570DE" w:rsidRDefault="00E314F6" w:rsidP="00D570DE">
            <w:pPr>
              <w:pStyle w:val="TAH"/>
            </w:pPr>
            <w:r w:rsidRPr="00D570DE">
              <w:t>Solution#21</w:t>
            </w:r>
          </w:p>
        </w:tc>
        <w:tc>
          <w:tcPr>
            <w:tcW w:w="2542" w:type="pct"/>
          </w:tcPr>
          <w:p w14:paraId="1C0AC257" w14:textId="77777777" w:rsidR="00D570DE" w:rsidRDefault="00D570DE" w:rsidP="00D570DE">
            <w:pPr>
              <w:pStyle w:val="TAL"/>
            </w:pPr>
            <w:r>
              <w:t>AF Inputs (from AF to PCF(s) via NEF):</w:t>
            </w:r>
          </w:p>
          <w:p w14:paraId="35904C23" w14:textId="77777777" w:rsidR="00D570DE" w:rsidRDefault="00D570DE" w:rsidP="00D570DE">
            <w:pPr>
              <w:pStyle w:val="TAL"/>
              <w:ind w:left="210" w:hanging="210"/>
            </w:pPr>
            <w:bookmarkStart w:id="597" w:name="_PERM_MCCTEMPBM_CRPT03160000___2"/>
            <w:r>
              <w:t>-</w:t>
            </w:r>
            <w:r>
              <w:tab/>
              <w:t>Addresses of UEs, Event ID to be measured (e.g., "QoS Monitoring parameters", "UL packet delay"), Group Performance Type to represent the operation to calculate the group performance based on the aggregated UEs performance (e.g., "max"), Group Reporting Mode (e.g., "Group Member")</w:t>
            </w:r>
          </w:p>
          <w:bookmarkEnd w:id="597"/>
          <w:p w14:paraId="6B6FF476" w14:textId="77777777" w:rsidR="00D570DE" w:rsidRDefault="00D570DE" w:rsidP="00D570DE">
            <w:pPr>
              <w:pStyle w:val="TAL"/>
            </w:pPr>
          </w:p>
          <w:p w14:paraId="0F6DBFFB" w14:textId="77777777" w:rsidR="00D570DE" w:rsidRDefault="00D570DE" w:rsidP="00D570DE">
            <w:pPr>
              <w:pStyle w:val="TAL"/>
            </w:pPr>
            <w:r>
              <w:t>Output (to AF):</w:t>
            </w:r>
          </w:p>
          <w:p w14:paraId="1A893467" w14:textId="77777777" w:rsidR="00D570DE" w:rsidRDefault="00D570DE" w:rsidP="00D570DE">
            <w:pPr>
              <w:pStyle w:val="TAL"/>
              <w:ind w:left="210" w:hanging="210"/>
            </w:pPr>
            <w:bookmarkStart w:id="598" w:name="_PERM_MCCTEMPBM_CRPT03160001___2"/>
            <w:r>
              <w:t>-</w:t>
            </w:r>
            <w:r>
              <w:tab/>
              <w:t>Aggregated Group performance on the set of target UEs according to the requested Group Performance Type (i.e. max, min, mean or sum of values)</w:t>
            </w:r>
          </w:p>
          <w:bookmarkEnd w:id="598"/>
          <w:p w14:paraId="16374E48" w14:textId="006AC160" w:rsidR="00D570DE" w:rsidRPr="00D570DE" w:rsidRDefault="00D570DE" w:rsidP="00D570DE">
            <w:pPr>
              <w:pStyle w:val="TAL"/>
            </w:pPr>
          </w:p>
        </w:tc>
        <w:tc>
          <w:tcPr>
            <w:tcW w:w="1852" w:type="pct"/>
          </w:tcPr>
          <w:p w14:paraId="2E43D3B1" w14:textId="77777777" w:rsidR="00D570DE" w:rsidRDefault="00D570DE" w:rsidP="00D570DE">
            <w:pPr>
              <w:pStyle w:val="TAL"/>
            </w:pPr>
            <w:r>
              <w:t>Assistance Objective:</w:t>
            </w:r>
          </w:p>
          <w:p w14:paraId="21BC37DE" w14:textId="77777777" w:rsidR="00D570DE" w:rsidRDefault="00D570DE" w:rsidP="00D570DE">
            <w:pPr>
              <w:pStyle w:val="TAL"/>
              <w:ind w:left="210" w:hanging="210"/>
            </w:pPr>
            <w:bookmarkStart w:id="599" w:name="_PERM_MCCTEMPBM_CRPT03160002___2"/>
            <w:r>
              <w:t>-</w:t>
            </w:r>
            <w:r>
              <w:tab/>
              <w:t>Assisting AF to monitor the aggregated UEs' measured performance and the group of UEs' performance for FL operation</w:t>
            </w:r>
          </w:p>
          <w:bookmarkEnd w:id="599"/>
          <w:p w14:paraId="4A07CC80" w14:textId="77777777" w:rsidR="00D570DE" w:rsidRDefault="00D570DE" w:rsidP="00D570DE">
            <w:pPr>
              <w:pStyle w:val="TAL"/>
            </w:pPr>
          </w:p>
          <w:p w14:paraId="4DEFA089" w14:textId="77777777" w:rsidR="00D570DE" w:rsidRDefault="00D570DE" w:rsidP="00D570DE">
            <w:pPr>
              <w:pStyle w:val="TAL"/>
            </w:pPr>
            <w:r>
              <w:t>5GC Assistance Operation:</w:t>
            </w:r>
          </w:p>
          <w:p w14:paraId="65DDE2F0" w14:textId="77777777" w:rsidR="00D570DE" w:rsidRDefault="00D570DE" w:rsidP="00D570DE">
            <w:pPr>
              <w:pStyle w:val="TAL"/>
              <w:ind w:left="210" w:hanging="210"/>
            </w:pPr>
            <w:bookmarkStart w:id="600" w:name="_PERM_MCCTEMPBM_CRPT03160003___2"/>
            <w:r>
              <w:t>-</w:t>
            </w:r>
            <w:r>
              <w:tab/>
              <w:t>NEF aggregates UEs' performance for other NFs (e.g., PCFs) per UE granularity, makes group performance by the aggregated UEs' performance and exposures the group performance to AF</w:t>
            </w:r>
          </w:p>
          <w:bookmarkEnd w:id="600"/>
          <w:p w14:paraId="284FAA22" w14:textId="77777777" w:rsidR="00D570DE" w:rsidRDefault="00D570DE" w:rsidP="00D570DE">
            <w:pPr>
              <w:pStyle w:val="TAL"/>
            </w:pPr>
          </w:p>
          <w:p w14:paraId="65070AD4" w14:textId="77777777" w:rsidR="00D570DE" w:rsidRDefault="00D570DE" w:rsidP="00D570DE">
            <w:pPr>
              <w:pStyle w:val="TAL"/>
            </w:pPr>
            <w:r>
              <w:t>Performance type:</w:t>
            </w:r>
          </w:p>
          <w:p w14:paraId="16E4EA88" w14:textId="77777777" w:rsidR="00D570DE" w:rsidRDefault="00D570DE" w:rsidP="00D570DE">
            <w:pPr>
              <w:pStyle w:val="TAL"/>
              <w:ind w:left="210" w:hanging="210"/>
            </w:pPr>
            <w:bookmarkStart w:id="601" w:name="_PERM_MCCTEMPBM_CRPT03160004___2"/>
            <w:r>
              <w:t>-</w:t>
            </w:r>
            <w:r>
              <w:tab/>
              <w:t>Longest, shortest QoS monitoring parameters (e.g., UL/DL packet delay and RTT) among UEs in the target group</w:t>
            </w:r>
          </w:p>
          <w:p w14:paraId="05690DF9" w14:textId="77777777" w:rsidR="00D570DE" w:rsidRDefault="00D570DE" w:rsidP="00D570DE">
            <w:pPr>
              <w:pStyle w:val="TAL"/>
              <w:ind w:left="210" w:hanging="210"/>
            </w:pPr>
            <w:r>
              <w:t>-</w:t>
            </w:r>
            <w:r>
              <w:tab/>
              <w:t>Sum or mean value of UEs' QoS monitoring parameters</w:t>
            </w:r>
          </w:p>
          <w:bookmarkEnd w:id="601"/>
          <w:p w14:paraId="34C0089C" w14:textId="725D6E9A" w:rsidR="00D570DE" w:rsidRPr="00994C97" w:rsidRDefault="00D570DE" w:rsidP="00D570DE">
            <w:pPr>
              <w:pStyle w:val="TAL"/>
              <w:ind w:left="210" w:hanging="210"/>
            </w:pPr>
          </w:p>
        </w:tc>
      </w:tr>
      <w:tr w:rsidR="00E314F6" w14:paraId="71BEC2BF" w14:textId="77777777" w:rsidTr="00F63BED">
        <w:tc>
          <w:tcPr>
            <w:tcW w:w="606" w:type="pct"/>
            <w:shd w:val="clear" w:color="auto" w:fill="D0CECE"/>
          </w:tcPr>
          <w:p w14:paraId="7E7A4571" w14:textId="77777777" w:rsidR="00E314F6" w:rsidRPr="00D570DE" w:rsidRDefault="00E314F6" w:rsidP="00D570DE">
            <w:pPr>
              <w:pStyle w:val="TAH"/>
            </w:pPr>
            <w:r w:rsidRPr="00D570DE">
              <w:t>Solution#41</w:t>
            </w:r>
          </w:p>
        </w:tc>
        <w:tc>
          <w:tcPr>
            <w:tcW w:w="2542" w:type="pct"/>
          </w:tcPr>
          <w:p w14:paraId="6E1B8087" w14:textId="77777777" w:rsidR="00D570DE" w:rsidRDefault="00D570DE" w:rsidP="00D570DE">
            <w:pPr>
              <w:pStyle w:val="TAL"/>
            </w:pPr>
            <w:r>
              <w:t>AF Inputs (from AF to NWDAF via NEF):</w:t>
            </w:r>
          </w:p>
          <w:p w14:paraId="2386EE4B" w14:textId="77777777" w:rsidR="00D570DE" w:rsidRDefault="00D570DE" w:rsidP="00D570DE">
            <w:pPr>
              <w:pStyle w:val="TAL"/>
              <w:ind w:left="210" w:hanging="210"/>
            </w:pPr>
            <w:bookmarkStart w:id="602" w:name="_PERM_MCCTEMPBM_CRPT03160005___2"/>
            <w:r>
              <w:t>-</w:t>
            </w:r>
            <w:r>
              <w:tab/>
              <w:t>List of UE IDs in the target group, the extended analytics subsets (Aggregated traffic rate, Variance of the traffic rate, Variance of packet delay and Variance of packet loss rate) in DN Performance analytics</w:t>
            </w:r>
          </w:p>
          <w:bookmarkEnd w:id="602"/>
          <w:p w14:paraId="15A8B2CE" w14:textId="77777777" w:rsidR="00D570DE" w:rsidRDefault="00D570DE" w:rsidP="00D570DE">
            <w:pPr>
              <w:pStyle w:val="TAL"/>
            </w:pPr>
          </w:p>
          <w:p w14:paraId="22942514" w14:textId="77777777" w:rsidR="00D570DE" w:rsidRDefault="00D570DE" w:rsidP="00D570DE">
            <w:pPr>
              <w:pStyle w:val="TAL"/>
            </w:pPr>
            <w:r>
              <w:t>Output (to AF):</w:t>
            </w:r>
          </w:p>
          <w:p w14:paraId="672FA792" w14:textId="77777777" w:rsidR="00D570DE" w:rsidRDefault="00D570DE" w:rsidP="00D570DE">
            <w:pPr>
              <w:pStyle w:val="TAL"/>
              <w:ind w:left="210" w:hanging="210"/>
            </w:pPr>
            <w:bookmarkStart w:id="603" w:name="_PERM_MCCTEMPBM_CRPT03160006___2"/>
            <w:r>
              <w:t>-</w:t>
            </w:r>
            <w:r>
              <w:tab/>
              <w:t>Aggregated UEs' performance on the set of target UEs according to the requested analytics subset (Aggregated traffic rate, Variance of the traffic rate, Variance of packet delay and Variance of packet loss rate)</w:t>
            </w:r>
          </w:p>
          <w:bookmarkEnd w:id="603"/>
          <w:p w14:paraId="40A4DA4D" w14:textId="285F32E1" w:rsidR="00D570DE" w:rsidRPr="00AE23D7" w:rsidRDefault="00D570DE" w:rsidP="00D570DE">
            <w:pPr>
              <w:pStyle w:val="TAL"/>
              <w:ind w:left="210" w:hanging="210"/>
            </w:pPr>
          </w:p>
        </w:tc>
        <w:tc>
          <w:tcPr>
            <w:tcW w:w="1852" w:type="pct"/>
          </w:tcPr>
          <w:p w14:paraId="7BB03C6F" w14:textId="77777777" w:rsidR="00D570DE" w:rsidRPr="00D570DE" w:rsidRDefault="00D570DE" w:rsidP="00D570DE">
            <w:pPr>
              <w:pStyle w:val="TAL"/>
            </w:pPr>
            <w:r w:rsidRPr="00D570DE">
              <w:t>Assistance Objective:</w:t>
            </w:r>
          </w:p>
          <w:p w14:paraId="55DEA258" w14:textId="77777777" w:rsidR="00D570DE" w:rsidRPr="00D570DE" w:rsidRDefault="00D570DE" w:rsidP="00D570DE">
            <w:pPr>
              <w:pStyle w:val="TAL"/>
              <w:ind w:left="210" w:hanging="210"/>
            </w:pPr>
            <w:bookmarkStart w:id="604" w:name="_PERM_MCCTEMPBM_CRPT03160007___2"/>
            <w:r w:rsidRPr="00D570DE">
              <w:t>-</w:t>
            </w:r>
            <w:r w:rsidRPr="00D570DE">
              <w:tab/>
              <w:t>Assisting AF to monitor the aggregated UEs' performance for FL operation</w:t>
            </w:r>
          </w:p>
          <w:bookmarkEnd w:id="604"/>
          <w:p w14:paraId="7A8ED4A6" w14:textId="77777777" w:rsidR="00D570DE" w:rsidRPr="00D570DE" w:rsidRDefault="00D570DE" w:rsidP="00D570DE">
            <w:pPr>
              <w:pStyle w:val="TAL"/>
            </w:pPr>
          </w:p>
          <w:p w14:paraId="70077E2E" w14:textId="77777777" w:rsidR="00D570DE" w:rsidRPr="00D570DE" w:rsidRDefault="00D570DE" w:rsidP="00D570DE">
            <w:pPr>
              <w:pStyle w:val="TAL"/>
            </w:pPr>
            <w:r w:rsidRPr="00D570DE">
              <w:t>5GC Assistance Operation:</w:t>
            </w:r>
          </w:p>
          <w:p w14:paraId="05F69553" w14:textId="77777777" w:rsidR="00D570DE" w:rsidRPr="00D570DE" w:rsidRDefault="00D570DE" w:rsidP="00D570DE">
            <w:pPr>
              <w:pStyle w:val="TAL"/>
              <w:ind w:left="210" w:hanging="210"/>
            </w:pPr>
            <w:bookmarkStart w:id="605" w:name="_PERM_MCCTEMPBM_CRPT03160008___2"/>
            <w:r w:rsidRPr="00D570DE">
              <w:t>-</w:t>
            </w:r>
            <w:r w:rsidRPr="00D570DE">
              <w:tab/>
              <w:t>NWDAF provides DN Performance analytics service with the extended analytics subsets (i.e., aggregated traffic rate, variance of the traffic rate, variance of packet delay) and exposes the aggregated UEs' performance to AF</w:t>
            </w:r>
          </w:p>
          <w:bookmarkEnd w:id="605"/>
          <w:p w14:paraId="14E95C98" w14:textId="77777777" w:rsidR="00D570DE" w:rsidRPr="00D570DE" w:rsidRDefault="00D570DE" w:rsidP="00D570DE">
            <w:pPr>
              <w:pStyle w:val="TAL"/>
            </w:pPr>
          </w:p>
          <w:p w14:paraId="138589C1" w14:textId="77777777" w:rsidR="00D570DE" w:rsidRPr="00D570DE" w:rsidRDefault="00D570DE" w:rsidP="00D570DE">
            <w:pPr>
              <w:pStyle w:val="TAL"/>
            </w:pPr>
            <w:r w:rsidRPr="00D570DE">
              <w:t>Performance type:</w:t>
            </w:r>
          </w:p>
          <w:p w14:paraId="46EE1122" w14:textId="77777777" w:rsidR="00D570DE" w:rsidRPr="00D570DE" w:rsidRDefault="00D570DE" w:rsidP="00D570DE">
            <w:pPr>
              <w:pStyle w:val="TAL"/>
              <w:ind w:left="210" w:hanging="210"/>
            </w:pPr>
            <w:bookmarkStart w:id="606" w:name="_PERM_MCCTEMPBM_CRPT03160009___2"/>
            <w:r w:rsidRPr="00D570DE">
              <w:t>-</w:t>
            </w:r>
            <w:r w:rsidRPr="00D570DE">
              <w:tab/>
              <w:t>Aggregated UEs' traffic rate</w:t>
            </w:r>
          </w:p>
          <w:p w14:paraId="3BD279EC" w14:textId="77777777" w:rsidR="00D570DE" w:rsidRPr="00D570DE" w:rsidRDefault="00D570DE" w:rsidP="00D570DE">
            <w:pPr>
              <w:pStyle w:val="TAL"/>
              <w:ind w:left="210" w:hanging="210"/>
            </w:pPr>
            <w:r w:rsidRPr="00D570DE">
              <w:t>-</w:t>
            </w:r>
            <w:r w:rsidRPr="00D570DE">
              <w:tab/>
              <w:t>Variance of the traffic rate among UEs</w:t>
            </w:r>
          </w:p>
          <w:p w14:paraId="47528A78" w14:textId="77777777" w:rsidR="00D570DE" w:rsidRPr="00D570DE" w:rsidRDefault="00D570DE" w:rsidP="00D570DE">
            <w:pPr>
              <w:pStyle w:val="TAL"/>
              <w:ind w:left="210" w:hanging="210"/>
            </w:pPr>
            <w:r w:rsidRPr="00D570DE">
              <w:t>-</w:t>
            </w:r>
            <w:r w:rsidRPr="00D570DE">
              <w:tab/>
              <w:t>Variance of packet delay among UEs</w:t>
            </w:r>
          </w:p>
          <w:p w14:paraId="0D28D3F8" w14:textId="77777777" w:rsidR="00D570DE" w:rsidRPr="00D570DE" w:rsidRDefault="00D570DE" w:rsidP="00D570DE">
            <w:pPr>
              <w:pStyle w:val="TAL"/>
              <w:ind w:left="210" w:hanging="210"/>
            </w:pPr>
            <w:r w:rsidRPr="00D570DE">
              <w:t>-</w:t>
            </w:r>
            <w:r w:rsidRPr="00D570DE">
              <w:tab/>
              <w:t>Variance of packet loss rate among UEs</w:t>
            </w:r>
          </w:p>
          <w:bookmarkEnd w:id="606"/>
          <w:p w14:paraId="1E92687A" w14:textId="6FA7A318" w:rsidR="00D570DE" w:rsidRPr="00D570DE" w:rsidRDefault="00D570DE" w:rsidP="00D570DE">
            <w:pPr>
              <w:pStyle w:val="TAL"/>
              <w:ind w:left="210" w:hanging="210"/>
            </w:pPr>
          </w:p>
        </w:tc>
      </w:tr>
    </w:tbl>
    <w:p w14:paraId="3E41FC98" w14:textId="77777777" w:rsidR="00E314F6" w:rsidRDefault="00E314F6" w:rsidP="00E314F6">
      <w:pPr>
        <w:rPr>
          <w:rFonts w:eastAsia="MS Mincho"/>
        </w:rPr>
      </w:pPr>
    </w:p>
    <w:p w14:paraId="260FF1C4" w14:textId="75475978" w:rsidR="00EA78E6" w:rsidRPr="00105DA1" w:rsidRDefault="00EA78E6" w:rsidP="00EA78E6">
      <w:pPr>
        <w:pStyle w:val="Heading2"/>
        <w:rPr>
          <w:lang w:eastAsia="zh-CN"/>
        </w:rPr>
      </w:pPr>
      <w:bookmarkStart w:id="607" w:name="_Toc113178236"/>
      <w:bookmarkStart w:id="608" w:name="_Toc120613186"/>
      <w:r w:rsidRPr="00105DA1">
        <w:t>7.</w:t>
      </w:r>
      <w:r>
        <w:t>8</w:t>
      </w:r>
      <w:r w:rsidRPr="00105DA1">
        <w:tab/>
      </w:r>
      <w:bookmarkEnd w:id="607"/>
      <w:r>
        <w:t>Usage of analytics</w:t>
      </w:r>
      <w:bookmarkEnd w:id="608"/>
    </w:p>
    <w:p w14:paraId="4CBABA0E" w14:textId="12882D22" w:rsidR="00EA78E6" w:rsidRDefault="00EA78E6" w:rsidP="00EA78E6">
      <w:pPr>
        <w:pStyle w:val="Heading3"/>
        <w:rPr>
          <w:lang w:eastAsia="ko-KR"/>
        </w:rPr>
      </w:pPr>
      <w:bookmarkStart w:id="609" w:name="_Toc120613187"/>
      <w:r>
        <w:rPr>
          <w:lang w:eastAsia="ko-KR"/>
        </w:rPr>
        <w:t>7.8.1</w:t>
      </w:r>
      <w:r>
        <w:rPr>
          <w:lang w:eastAsia="ko-KR"/>
        </w:rPr>
        <w:tab/>
        <w:t>Overview</w:t>
      </w:r>
      <w:bookmarkEnd w:id="609"/>
    </w:p>
    <w:p w14:paraId="32807A5C" w14:textId="37B18DD6" w:rsidR="00EA78E6" w:rsidRDefault="00EA78E6" w:rsidP="00EA78E6">
      <w:pPr>
        <w:rPr>
          <w:lang w:eastAsia="ko-KR"/>
        </w:rPr>
      </w:pPr>
      <w:r w:rsidRPr="00804B8F">
        <w:rPr>
          <w:lang w:eastAsia="ko-KR"/>
        </w:rPr>
        <w:t xml:space="preserve">Table </w:t>
      </w:r>
      <w:r>
        <w:rPr>
          <w:lang w:eastAsia="ko-KR"/>
        </w:rPr>
        <w:t>7.8.1-1</w:t>
      </w:r>
      <w:r w:rsidRPr="00804B8F">
        <w:rPr>
          <w:lang w:eastAsia="ko-KR"/>
        </w:rPr>
        <w:t xml:space="preserve"> list</w:t>
      </w:r>
      <w:r>
        <w:rPr>
          <w:lang w:eastAsia="ko-KR"/>
        </w:rPr>
        <w:t>s</w:t>
      </w:r>
      <w:r w:rsidRPr="00804B8F">
        <w:rPr>
          <w:lang w:eastAsia="ko-KR"/>
        </w:rPr>
        <w:t xml:space="preserve"> </w:t>
      </w:r>
      <w:r>
        <w:rPr>
          <w:lang w:eastAsia="ko-KR"/>
        </w:rPr>
        <w:t>the</w:t>
      </w:r>
      <w:r w:rsidRPr="00804B8F">
        <w:rPr>
          <w:lang w:eastAsia="ko-KR"/>
        </w:rPr>
        <w:t xml:space="preserve"> existing solutions in TR 23.700-80</w:t>
      </w:r>
      <w:r>
        <w:rPr>
          <w:lang w:eastAsia="ko-KR"/>
        </w:rPr>
        <w:t>,</w:t>
      </w:r>
      <w:r w:rsidRPr="00804B8F">
        <w:rPr>
          <w:lang w:eastAsia="ko-KR"/>
        </w:rPr>
        <w:t xml:space="preserve"> which refer to either specific analytics ID from TS 23.288</w:t>
      </w:r>
      <w:r>
        <w:rPr>
          <w:lang w:eastAsia="ko-KR"/>
        </w:rPr>
        <w:t xml:space="preserve"> [6]</w:t>
      </w:r>
      <w:r w:rsidRPr="00804B8F">
        <w:rPr>
          <w:lang w:eastAsia="ko-KR"/>
        </w:rPr>
        <w:t xml:space="preserve">, with possible enhancements, or to new </w:t>
      </w:r>
      <w:r>
        <w:rPr>
          <w:lang w:eastAsia="ko-KR"/>
        </w:rPr>
        <w:t xml:space="preserve">proposed </w:t>
      </w:r>
      <w:r w:rsidRPr="00804B8F">
        <w:rPr>
          <w:lang w:eastAsia="ko-KR"/>
        </w:rPr>
        <w:t>analytics IDs.</w:t>
      </w:r>
    </w:p>
    <w:p w14:paraId="05E2FC02" w14:textId="319B14D9" w:rsidR="00EA78E6" w:rsidRDefault="00EA78E6" w:rsidP="00D570DE">
      <w:pPr>
        <w:pStyle w:val="TH"/>
        <w:rPr>
          <w:lang w:eastAsia="ko-KR"/>
        </w:rPr>
      </w:pPr>
      <w:bookmarkStart w:id="610" w:name="_MCCTEMPBM_CRPT03160010___7"/>
      <w:r w:rsidRPr="00804B8F">
        <w:rPr>
          <w:rFonts w:ascii="Times New Roman" w:hAnsi="Times New Roman"/>
          <w:lang w:eastAsia="ko-KR"/>
        </w:rPr>
        <w:lastRenderedPageBreak/>
        <w:t xml:space="preserve">Table </w:t>
      </w:r>
      <w:r>
        <w:rPr>
          <w:lang w:eastAsia="ko-KR"/>
        </w:rPr>
        <w:t>7.8.1-1: Usage of analytics in solutions</w:t>
      </w:r>
    </w:p>
    <w:tbl>
      <w:tblPr>
        <w:tblStyle w:val="TableGrid"/>
        <w:tblW w:w="0" w:type="auto"/>
        <w:tblLook w:val="04A0" w:firstRow="1" w:lastRow="0" w:firstColumn="1" w:lastColumn="0" w:noHBand="0" w:noVBand="1"/>
      </w:tblPr>
      <w:tblGrid>
        <w:gridCol w:w="936"/>
        <w:gridCol w:w="902"/>
        <w:gridCol w:w="3917"/>
        <w:gridCol w:w="3397"/>
      </w:tblGrid>
      <w:tr w:rsidR="00EA78E6" w:rsidRPr="00804B8F" w14:paraId="155A2781" w14:textId="77777777" w:rsidTr="00F63BED">
        <w:trPr>
          <w:tblHeader/>
        </w:trPr>
        <w:tc>
          <w:tcPr>
            <w:tcW w:w="936" w:type="dxa"/>
            <w:shd w:val="clear" w:color="auto" w:fill="9CC2E5" w:themeFill="accent1" w:themeFillTint="99"/>
          </w:tcPr>
          <w:bookmarkEnd w:id="610"/>
          <w:p w14:paraId="6FEA915F" w14:textId="77777777" w:rsidR="00EA78E6" w:rsidRPr="00804B8F" w:rsidRDefault="00EA78E6" w:rsidP="00D570DE">
            <w:pPr>
              <w:pStyle w:val="TAH"/>
              <w:rPr>
                <w:rFonts w:eastAsia="Calibri"/>
              </w:rPr>
            </w:pPr>
            <w:r w:rsidRPr="00804B8F">
              <w:rPr>
                <w:rFonts w:eastAsia="Calibri"/>
              </w:rPr>
              <w:lastRenderedPageBreak/>
              <w:t>Solution #</w:t>
            </w:r>
          </w:p>
        </w:tc>
        <w:tc>
          <w:tcPr>
            <w:tcW w:w="902" w:type="dxa"/>
            <w:shd w:val="clear" w:color="auto" w:fill="9CC2E5" w:themeFill="accent1" w:themeFillTint="99"/>
          </w:tcPr>
          <w:p w14:paraId="14D7CFA4" w14:textId="77777777" w:rsidR="00EA78E6" w:rsidRPr="00804B8F" w:rsidRDefault="00EA78E6" w:rsidP="00D570DE">
            <w:pPr>
              <w:pStyle w:val="TAH"/>
              <w:rPr>
                <w:rFonts w:eastAsia="Calibri"/>
              </w:rPr>
            </w:pPr>
            <w:r w:rsidRPr="00804B8F">
              <w:rPr>
                <w:rFonts w:eastAsia="Calibri"/>
              </w:rPr>
              <w:t>Key Issue #</w:t>
            </w:r>
          </w:p>
        </w:tc>
        <w:tc>
          <w:tcPr>
            <w:tcW w:w="3917" w:type="dxa"/>
            <w:shd w:val="clear" w:color="auto" w:fill="9CC2E5" w:themeFill="accent1" w:themeFillTint="99"/>
          </w:tcPr>
          <w:p w14:paraId="3645903C" w14:textId="77777777" w:rsidR="00EA78E6" w:rsidRPr="00804B8F" w:rsidRDefault="00EA78E6" w:rsidP="00D570DE">
            <w:pPr>
              <w:pStyle w:val="TAH"/>
              <w:rPr>
                <w:rFonts w:eastAsia="Calibri"/>
                <w:lang w:val="en-GB"/>
              </w:rPr>
            </w:pPr>
            <w:r w:rsidRPr="00804B8F">
              <w:rPr>
                <w:rFonts w:eastAsia="Calibri"/>
                <w:lang w:val="en-GB"/>
              </w:rPr>
              <w:t>Existing analytics ID with possible enhancements</w:t>
            </w:r>
          </w:p>
        </w:tc>
        <w:tc>
          <w:tcPr>
            <w:tcW w:w="3397" w:type="dxa"/>
            <w:shd w:val="clear" w:color="auto" w:fill="9CC2E5" w:themeFill="accent1" w:themeFillTint="99"/>
          </w:tcPr>
          <w:p w14:paraId="25BB167B" w14:textId="77777777" w:rsidR="00EA78E6" w:rsidRPr="00804B8F" w:rsidRDefault="00EA78E6" w:rsidP="00D570DE">
            <w:pPr>
              <w:pStyle w:val="TAH"/>
              <w:rPr>
                <w:rFonts w:eastAsia="Calibri"/>
              </w:rPr>
            </w:pPr>
            <w:r w:rsidRPr="00804B8F">
              <w:rPr>
                <w:rFonts w:eastAsia="Calibri"/>
              </w:rPr>
              <w:t xml:space="preserve">New </w:t>
            </w:r>
            <w:r w:rsidRPr="004E4AC4">
              <w:rPr>
                <w:rFonts w:eastAsia="Calibri"/>
                <w:lang w:val="en-GB"/>
              </w:rPr>
              <w:t>analytics</w:t>
            </w:r>
            <w:r w:rsidRPr="00804B8F">
              <w:rPr>
                <w:rFonts w:eastAsia="Calibri"/>
              </w:rPr>
              <w:t xml:space="preserve"> ID</w:t>
            </w:r>
          </w:p>
        </w:tc>
      </w:tr>
      <w:tr w:rsidR="00EA78E6" w:rsidRPr="00FD4ED5" w14:paraId="4BC1AA3C" w14:textId="77777777" w:rsidTr="00F63BED">
        <w:tc>
          <w:tcPr>
            <w:tcW w:w="936" w:type="dxa"/>
            <w:shd w:val="clear" w:color="auto" w:fill="auto"/>
          </w:tcPr>
          <w:p w14:paraId="3EAA49E5"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w:t>
            </w:r>
          </w:p>
        </w:tc>
        <w:tc>
          <w:tcPr>
            <w:tcW w:w="902" w:type="dxa"/>
            <w:shd w:val="clear" w:color="auto" w:fill="auto"/>
          </w:tcPr>
          <w:p w14:paraId="25E19B5A" w14:textId="77777777" w:rsidR="00EA78E6" w:rsidRPr="00FD4ED5" w:rsidRDefault="00EA78E6" w:rsidP="00D570DE">
            <w:pPr>
              <w:pStyle w:val="TAL"/>
              <w:rPr>
                <w:rFonts w:eastAsia="Calibri"/>
                <w:lang w:val="en-GB"/>
              </w:rPr>
            </w:pPr>
            <w:r w:rsidRPr="00FD4ED5">
              <w:rPr>
                <w:rFonts w:eastAsia="Calibri"/>
                <w:lang w:val="en-GB"/>
              </w:rPr>
              <w:t>#1</w:t>
            </w:r>
          </w:p>
          <w:p w14:paraId="5B119845" w14:textId="77777777" w:rsidR="00EA78E6" w:rsidRPr="00FD4ED5" w:rsidRDefault="00EA78E6" w:rsidP="00D570DE">
            <w:pPr>
              <w:pStyle w:val="TAL"/>
              <w:rPr>
                <w:rFonts w:eastAsia="Calibri"/>
                <w:lang w:val="en-GB"/>
              </w:rPr>
            </w:pPr>
            <w:r w:rsidRPr="00FD4ED5">
              <w:rPr>
                <w:rFonts w:eastAsia="Calibri"/>
                <w:lang w:val="en-GB"/>
              </w:rPr>
              <w:t>#6</w:t>
            </w:r>
          </w:p>
        </w:tc>
        <w:tc>
          <w:tcPr>
            <w:tcW w:w="3917" w:type="dxa"/>
            <w:shd w:val="clear" w:color="auto" w:fill="auto"/>
          </w:tcPr>
          <w:p w14:paraId="4D0B8155" w14:textId="77777777" w:rsidR="00EA78E6" w:rsidRDefault="00EA78E6" w:rsidP="00D570DE">
            <w:pPr>
              <w:pStyle w:val="TAL"/>
              <w:rPr>
                <w:rFonts w:eastAsia="Calibri"/>
                <w:lang w:val="en-GB"/>
              </w:rPr>
            </w:pPr>
            <w:r w:rsidRPr="00FD4ED5">
              <w:rPr>
                <w:rFonts w:eastAsia="Calibri"/>
                <w:lang w:val="en-GB"/>
              </w:rPr>
              <w:t>DN performance, UE communication, QoS sustainability</w:t>
            </w:r>
          </w:p>
          <w:p w14:paraId="4D6D73CB"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7B000B62"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13EE8085" w14:textId="77777777" w:rsidTr="00F63BED">
        <w:tc>
          <w:tcPr>
            <w:tcW w:w="936" w:type="dxa"/>
            <w:shd w:val="clear" w:color="auto" w:fill="auto"/>
          </w:tcPr>
          <w:p w14:paraId="5FAC8E8B"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w:t>
            </w:r>
          </w:p>
        </w:tc>
        <w:tc>
          <w:tcPr>
            <w:tcW w:w="902" w:type="dxa"/>
            <w:shd w:val="clear" w:color="auto" w:fill="auto"/>
          </w:tcPr>
          <w:p w14:paraId="79E56706" w14:textId="77777777" w:rsidR="00EA78E6" w:rsidRPr="00FD4ED5" w:rsidRDefault="00EA78E6" w:rsidP="00D570DE">
            <w:pPr>
              <w:pStyle w:val="TAL"/>
              <w:rPr>
                <w:rFonts w:eastAsia="Calibri"/>
                <w:lang w:val="en-GB"/>
              </w:rPr>
            </w:pPr>
            <w:r w:rsidRPr="00FD4ED5">
              <w:rPr>
                <w:rFonts w:eastAsia="Calibri"/>
                <w:lang w:val="en-GB"/>
              </w:rPr>
              <w:t>#2</w:t>
            </w:r>
          </w:p>
        </w:tc>
        <w:tc>
          <w:tcPr>
            <w:tcW w:w="3917" w:type="dxa"/>
            <w:shd w:val="clear" w:color="auto" w:fill="auto"/>
          </w:tcPr>
          <w:p w14:paraId="70AE4D09" w14:textId="77777777" w:rsidR="00EA78E6" w:rsidRDefault="00EA78E6" w:rsidP="00D570DE">
            <w:pPr>
              <w:pStyle w:val="TAL"/>
              <w:rPr>
                <w:rFonts w:eastAsia="Calibri"/>
                <w:lang w:val="en-GB"/>
              </w:rPr>
            </w:pPr>
            <w:r w:rsidRPr="00FD4ED5">
              <w:rPr>
                <w:rFonts w:eastAsia="Calibri"/>
                <w:lang w:val="en-GB"/>
              </w:rPr>
              <w:t>QoS Sustainability, Slice load, NF load, User Data Congestion, Network Performance</w:t>
            </w:r>
          </w:p>
          <w:p w14:paraId="69CE35D9"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26F4AF1C"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51E480AC" w14:textId="77777777" w:rsidTr="00F63BED">
        <w:tc>
          <w:tcPr>
            <w:tcW w:w="936" w:type="dxa"/>
            <w:shd w:val="clear" w:color="auto" w:fill="auto"/>
          </w:tcPr>
          <w:p w14:paraId="3FC51C66"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w:t>
            </w:r>
          </w:p>
        </w:tc>
        <w:tc>
          <w:tcPr>
            <w:tcW w:w="902" w:type="dxa"/>
            <w:shd w:val="clear" w:color="auto" w:fill="auto"/>
          </w:tcPr>
          <w:p w14:paraId="07DF43BC" w14:textId="77777777" w:rsidR="00EA78E6" w:rsidRPr="00FD4ED5" w:rsidRDefault="00EA78E6" w:rsidP="00D570DE">
            <w:pPr>
              <w:pStyle w:val="TAL"/>
              <w:rPr>
                <w:rFonts w:eastAsia="Calibri"/>
                <w:lang w:val="en-GB"/>
              </w:rPr>
            </w:pPr>
            <w:r w:rsidRPr="00FD4ED5">
              <w:rPr>
                <w:rFonts w:eastAsia="Calibri"/>
                <w:lang w:val="en-GB"/>
              </w:rPr>
              <w:t>#2</w:t>
            </w:r>
          </w:p>
        </w:tc>
        <w:tc>
          <w:tcPr>
            <w:tcW w:w="3917" w:type="dxa"/>
            <w:shd w:val="clear" w:color="auto" w:fill="auto"/>
          </w:tcPr>
          <w:p w14:paraId="1B362C23" w14:textId="77777777" w:rsidR="00EA78E6" w:rsidRDefault="00EA78E6" w:rsidP="00D570DE">
            <w:pPr>
              <w:pStyle w:val="TAL"/>
              <w:rPr>
                <w:rFonts w:eastAsia="Calibri"/>
                <w:lang w:val="en-GB"/>
              </w:rPr>
            </w:pPr>
            <w:r w:rsidRPr="00FD4ED5">
              <w:rPr>
                <w:rFonts w:eastAsia="Calibri"/>
                <w:lang w:val="en-GB"/>
              </w:rPr>
              <w:t>QoS Sustainability, User Data Congestion</w:t>
            </w:r>
          </w:p>
          <w:p w14:paraId="0847EDF8"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4A80FFDC"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493337D9" w14:textId="77777777" w:rsidTr="00F63BED">
        <w:tc>
          <w:tcPr>
            <w:tcW w:w="936" w:type="dxa"/>
            <w:shd w:val="clear" w:color="auto" w:fill="auto"/>
          </w:tcPr>
          <w:p w14:paraId="462939F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#5</w:t>
            </w:r>
          </w:p>
        </w:tc>
        <w:tc>
          <w:tcPr>
            <w:tcW w:w="902" w:type="dxa"/>
            <w:shd w:val="clear" w:color="auto" w:fill="auto"/>
          </w:tcPr>
          <w:p w14:paraId="36A0F598" w14:textId="77777777" w:rsidR="00EA78E6" w:rsidRPr="00FD4ED5" w:rsidRDefault="00EA78E6" w:rsidP="00D570DE">
            <w:pPr>
              <w:pStyle w:val="TAL"/>
              <w:rPr>
                <w:rFonts w:eastAsia="Calibri"/>
                <w:lang w:val="en-GB"/>
              </w:rPr>
            </w:pPr>
            <w:r w:rsidRPr="00FD4ED5">
              <w:rPr>
                <w:rFonts w:eastAsia="Calibri"/>
                <w:lang w:val="en-GB"/>
              </w:rPr>
              <w:t>#2</w:t>
            </w:r>
          </w:p>
        </w:tc>
        <w:tc>
          <w:tcPr>
            <w:tcW w:w="3917" w:type="dxa"/>
            <w:shd w:val="clear" w:color="auto" w:fill="auto"/>
          </w:tcPr>
          <w:p w14:paraId="57FAABA6" w14:textId="77777777" w:rsidR="00EA78E6" w:rsidRDefault="00EA78E6" w:rsidP="00D570DE">
            <w:pPr>
              <w:pStyle w:val="TAL"/>
              <w:rPr>
                <w:rFonts w:eastAsia="Calibri"/>
                <w:lang w:val="en-GB"/>
              </w:rPr>
            </w:pPr>
            <w:r w:rsidRPr="00FD4ED5">
              <w:rPr>
                <w:rFonts w:eastAsia="Calibri"/>
                <w:lang w:val="en-GB"/>
              </w:rPr>
              <w:t>NW performance</w:t>
            </w:r>
          </w:p>
          <w:p w14:paraId="4697DA91"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4AA8CFA8"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25925123" w14:textId="77777777" w:rsidTr="00F63BED">
        <w:tc>
          <w:tcPr>
            <w:tcW w:w="936" w:type="dxa"/>
            <w:shd w:val="clear" w:color="auto" w:fill="auto"/>
          </w:tcPr>
          <w:p w14:paraId="4CF2552D"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#6</w:t>
            </w:r>
          </w:p>
        </w:tc>
        <w:tc>
          <w:tcPr>
            <w:tcW w:w="902" w:type="dxa"/>
            <w:shd w:val="clear" w:color="auto" w:fill="auto"/>
          </w:tcPr>
          <w:p w14:paraId="07BA74EB" w14:textId="77777777" w:rsidR="00EA78E6" w:rsidRPr="00FD4ED5" w:rsidRDefault="00EA78E6" w:rsidP="00D570DE">
            <w:pPr>
              <w:pStyle w:val="TAL"/>
              <w:rPr>
                <w:rFonts w:eastAsia="Calibri"/>
                <w:lang w:val="en-GB"/>
              </w:rPr>
            </w:pPr>
            <w:r w:rsidRPr="00FD4ED5">
              <w:rPr>
                <w:rFonts w:eastAsia="Calibri"/>
                <w:lang w:val="en-GB"/>
              </w:rPr>
              <w:t>#3</w:t>
            </w:r>
          </w:p>
          <w:p w14:paraId="17241F7C"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5FD88FCB" w14:textId="77777777" w:rsidR="00EA78E6" w:rsidRPr="00FD4ED5" w:rsidRDefault="00EA78E6" w:rsidP="00D570DE">
            <w:pPr>
              <w:pStyle w:val="TAL"/>
              <w:rPr>
                <w:rFonts w:eastAsia="Calibri"/>
                <w:lang w:val="en-GB"/>
              </w:rPr>
            </w:pPr>
            <w:r w:rsidRPr="00FD4ED5">
              <w:rPr>
                <w:rFonts w:eastAsia="Calibri"/>
                <w:lang w:val="en-GB"/>
              </w:rPr>
              <w:t>NW performance with possible enhancement e.g.</w:t>
            </w:r>
            <w:r>
              <w:rPr>
                <w:rFonts w:eastAsia="Calibri"/>
                <w:lang w:val="en-GB"/>
              </w:rPr>
              <w:t>,</w:t>
            </w:r>
            <w:r w:rsidRPr="00FD4ED5">
              <w:rPr>
                <w:rFonts w:eastAsia="Calibri"/>
                <w:lang w:val="en-GB"/>
              </w:rPr>
              <w:t xml:space="preserve"> maximum load that a gNB (absolute available throughput) can accept.</w:t>
            </w:r>
          </w:p>
          <w:p w14:paraId="12113DFC" w14:textId="77777777" w:rsidR="00EA78E6" w:rsidRPr="00FD4ED5" w:rsidRDefault="00EA78E6" w:rsidP="00D570DE">
            <w:pPr>
              <w:pStyle w:val="TAL"/>
              <w:rPr>
                <w:rFonts w:eastAsia="Calibri"/>
                <w:lang w:val="en-GB"/>
              </w:rPr>
            </w:pPr>
          </w:p>
        </w:tc>
        <w:tc>
          <w:tcPr>
            <w:tcW w:w="3397" w:type="dxa"/>
            <w:shd w:val="clear" w:color="auto" w:fill="auto"/>
          </w:tcPr>
          <w:p w14:paraId="3A839ADA" w14:textId="77777777" w:rsidR="00EA78E6" w:rsidRPr="00FD4ED5" w:rsidRDefault="00EA78E6" w:rsidP="00D570DE">
            <w:pPr>
              <w:pStyle w:val="TAL"/>
              <w:rPr>
                <w:rFonts w:eastAsia="Calibri"/>
                <w:lang w:val="en-GB"/>
              </w:rPr>
            </w:pPr>
            <w:r w:rsidRPr="00FD4ED5">
              <w:rPr>
                <w:rFonts w:eastAsia="Calibri"/>
                <w:lang w:val="en-GB"/>
              </w:rPr>
              <w:t>FL analytics on expected latency for candidate FL members:</w:t>
            </w:r>
          </w:p>
          <w:p w14:paraId="65D880C6" w14:textId="77777777" w:rsidR="00EA78E6" w:rsidRPr="00FD4ED5" w:rsidRDefault="00EA78E6" w:rsidP="00D570DE">
            <w:pPr>
              <w:pStyle w:val="TAL"/>
              <w:rPr>
                <w:rFonts w:eastAsia="Calibri"/>
                <w:lang w:val="en-GB"/>
              </w:rPr>
            </w:pPr>
            <w:r w:rsidRPr="00FD4ED5">
              <w:rPr>
                <w:rFonts w:eastAsia="Calibri"/>
                <w:lang w:val="en-GB"/>
              </w:rPr>
              <w:t>- Inputs: Candidate FL members, local model size, aggregated model size, expected number of iterations and time interval between iterations, preferred time window(s) when FL training operation for the group needs to be performed, FL transmission start time indicates when FL training operation prefers to start, S-NSSAI, request for geographical distribution of the UEs, QoS requirements.</w:t>
            </w:r>
          </w:p>
          <w:p w14:paraId="3DD11521" w14:textId="77777777" w:rsidR="00EA78E6" w:rsidRDefault="00EA78E6" w:rsidP="00D570DE">
            <w:pPr>
              <w:pStyle w:val="TAL"/>
              <w:rPr>
                <w:rFonts w:eastAsia="Calibri"/>
                <w:lang w:val="en-GB"/>
              </w:rPr>
            </w:pPr>
            <w:r w:rsidRPr="00FD4ED5">
              <w:rPr>
                <w:rFonts w:eastAsia="Calibri"/>
                <w:lang w:val="en-GB"/>
              </w:rPr>
              <w:t>- Outputs: Candidate members' expected latency performance, per iteration and/or on average, geographical distribution of the member UEs, QoS flow level data (QFI, QoS flow Bit Rate, QoS flow Packet Delay, Packet transmission, Packet retransmission) of QoS for the FL traffic transmission.</w:t>
            </w:r>
          </w:p>
          <w:p w14:paraId="19246DBB" w14:textId="77777777" w:rsidR="00EA78E6" w:rsidRPr="00FD4ED5" w:rsidRDefault="00EA78E6" w:rsidP="00D570DE">
            <w:pPr>
              <w:pStyle w:val="TAL"/>
              <w:rPr>
                <w:rFonts w:eastAsia="Calibri"/>
                <w:lang w:val="en-GB"/>
              </w:rPr>
            </w:pPr>
          </w:p>
        </w:tc>
      </w:tr>
      <w:tr w:rsidR="00EA78E6" w:rsidRPr="00FD4ED5" w14:paraId="0A3EB8E1" w14:textId="77777777" w:rsidTr="00F63BED">
        <w:tc>
          <w:tcPr>
            <w:tcW w:w="936" w:type="dxa"/>
            <w:shd w:val="clear" w:color="auto" w:fill="auto"/>
          </w:tcPr>
          <w:p w14:paraId="793F7A0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#8</w:t>
            </w:r>
          </w:p>
        </w:tc>
        <w:tc>
          <w:tcPr>
            <w:tcW w:w="902" w:type="dxa"/>
            <w:shd w:val="clear" w:color="auto" w:fill="auto"/>
          </w:tcPr>
          <w:p w14:paraId="1338BE2D" w14:textId="77777777" w:rsidR="00EA78E6" w:rsidRPr="00FD4ED5" w:rsidRDefault="00EA78E6" w:rsidP="00D570DE">
            <w:pPr>
              <w:pStyle w:val="TAL"/>
              <w:rPr>
                <w:rFonts w:eastAsia="Calibri"/>
                <w:lang w:val="en-GB"/>
              </w:rPr>
            </w:pPr>
            <w:r w:rsidRPr="00FD4ED5">
              <w:rPr>
                <w:rFonts w:eastAsia="Calibri"/>
                <w:lang w:val="en-GB"/>
              </w:rPr>
              <w:t>#2</w:t>
            </w:r>
          </w:p>
          <w:p w14:paraId="02E48C35" w14:textId="77777777" w:rsidR="00EA78E6" w:rsidRPr="00FD4ED5" w:rsidRDefault="00EA78E6" w:rsidP="00D570DE">
            <w:pPr>
              <w:pStyle w:val="TAL"/>
              <w:rPr>
                <w:rFonts w:eastAsia="Calibri"/>
                <w:lang w:val="en-GB"/>
              </w:rPr>
            </w:pPr>
            <w:r w:rsidRPr="00FD4ED5">
              <w:rPr>
                <w:rFonts w:eastAsia="Calibri"/>
                <w:lang w:val="en-GB"/>
              </w:rPr>
              <w:t>#3</w:t>
            </w:r>
          </w:p>
        </w:tc>
        <w:tc>
          <w:tcPr>
            <w:tcW w:w="3917" w:type="dxa"/>
            <w:shd w:val="clear" w:color="auto" w:fill="auto"/>
          </w:tcPr>
          <w:p w14:paraId="14E38827" w14:textId="77777777" w:rsidR="00EA78E6" w:rsidRPr="00FD4ED5" w:rsidRDefault="00EA78E6" w:rsidP="00D570DE">
            <w:pPr>
              <w:pStyle w:val="TAL"/>
              <w:rPr>
                <w:rFonts w:eastAsia="Calibri"/>
                <w:lang w:val="en-GB"/>
              </w:rPr>
            </w:pPr>
            <w:r w:rsidRPr="00FD4ED5">
              <w:rPr>
                <w:rFonts w:eastAsia="Calibri"/>
                <w:lang w:val="en-GB" w:eastAsia="zh-CN"/>
              </w:rPr>
              <w:t>QoS Sustainability, UE Mobility</w:t>
            </w:r>
          </w:p>
        </w:tc>
        <w:tc>
          <w:tcPr>
            <w:tcW w:w="3397" w:type="dxa"/>
            <w:shd w:val="clear" w:color="auto" w:fill="D9D9D9" w:themeFill="background1" w:themeFillShade="D9"/>
          </w:tcPr>
          <w:p w14:paraId="77EAEACD" w14:textId="77777777" w:rsidR="00EA78E6" w:rsidRPr="00FD4ED5" w:rsidRDefault="00EA78E6" w:rsidP="00D570DE">
            <w:pPr>
              <w:pStyle w:val="TAL"/>
              <w:rPr>
                <w:lang w:val="en-GB"/>
              </w:rPr>
            </w:pPr>
            <w:r w:rsidRPr="00FD4ED5">
              <w:rPr>
                <w:lang w:val="en-GB"/>
              </w:rPr>
              <w:t>N/A</w:t>
            </w:r>
          </w:p>
        </w:tc>
      </w:tr>
      <w:tr w:rsidR="00EA78E6" w:rsidRPr="00FD4ED5" w14:paraId="483E7E09" w14:textId="77777777" w:rsidTr="00F63BED">
        <w:tc>
          <w:tcPr>
            <w:tcW w:w="936" w:type="dxa"/>
            <w:shd w:val="clear" w:color="auto" w:fill="auto"/>
          </w:tcPr>
          <w:p w14:paraId="234753B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#10</w:t>
            </w:r>
          </w:p>
        </w:tc>
        <w:tc>
          <w:tcPr>
            <w:tcW w:w="902" w:type="dxa"/>
            <w:shd w:val="clear" w:color="auto" w:fill="auto"/>
          </w:tcPr>
          <w:p w14:paraId="0262CA34" w14:textId="77777777" w:rsidR="00EA78E6" w:rsidRPr="00FD4ED5" w:rsidRDefault="00EA78E6" w:rsidP="00D570DE">
            <w:pPr>
              <w:pStyle w:val="TAL"/>
              <w:rPr>
                <w:rFonts w:eastAsia="Calibri"/>
                <w:lang w:val="en-GB" w:eastAsia="zh-CN"/>
              </w:rPr>
            </w:pPr>
            <w:r w:rsidRPr="00FD4ED5">
              <w:rPr>
                <w:rFonts w:eastAsia="Calibri"/>
                <w:lang w:val="en-GB" w:eastAsia="zh-CN"/>
              </w:rPr>
              <w:t>#5</w:t>
            </w:r>
          </w:p>
        </w:tc>
        <w:tc>
          <w:tcPr>
            <w:tcW w:w="3917" w:type="dxa"/>
            <w:shd w:val="clear" w:color="auto" w:fill="auto"/>
          </w:tcPr>
          <w:p w14:paraId="22F3EE01" w14:textId="745AD1CE" w:rsidR="00EA78E6" w:rsidRPr="00FD4ED5" w:rsidRDefault="00EA78E6" w:rsidP="00F71547">
            <w:pPr>
              <w:pStyle w:val="TAL"/>
              <w:rPr>
                <w:rFonts w:eastAsia="Calibri"/>
                <w:lang w:val="en-GB"/>
              </w:rPr>
            </w:pPr>
            <w:r w:rsidRPr="00FD4ED5">
              <w:rPr>
                <w:rFonts w:eastAsia="Calibri"/>
                <w:lang w:val="en-GB"/>
              </w:rPr>
              <w:t>Network Performance with enhancements:</w:t>
            </w:r>
          </w:p>
          <w:p w14:paraId="02FE704A" w14:textId="22991C70" w:rsidR="00EA78E6" w:rsidRDefault="00EA78E6" w:rsidP="00F71547">
            <w:pPr>
              <w:pStyle w:val="TAL"/>
              <w:ind w:left="176" w:hanging="176"/>
              <w:rPr>
                <w:rFonts w:eastAsia="Calibri"/>
                <w:lang w:val="en-GB"/>
              </w:rPr>
            </w:pPr>
            <w:bookmarkStart w:id="611" w:name="_PERM_MCCTEMPBM_CRPT03160011___2"/>
            <w:r w:rsidRPr="00FD4ED5">
              <w:rPr>
                <w:rFonts w:eastAsia="Calibri"/>
                <w:lang w:val="en-GB"/>
              </w:rPr>
              <w:t>-</w:t>
            </w:r>
            <w:r w:rsidR="00F71547">
              <w:rPr>
                <w:rFonts w:eastAsia="Calibri"/>
                <w:lang w:val="en-GB"/>
              </w:rPr>
              <w:tab/>
            </w:r>
            <w:r w:rsidRPr="00FD4ED5">
              <w:rPr>
                <w:rFonts w:eastAsia="Calibri"/>
                <w:lang w:val="en-GB"/>
              </w:rPr>
              <w:t>output analytics: Average packet delay for UL/DL; Average packet error rate for UL/DL; Average packet loss rate for UL/DL; Average bitrate for UL/DL.</w:t>
            </w:r>
          </w:p>
          <w:bookmarkEnd w:id="611"/>
          <w:p w14:paraId="76267BC7"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3D678AA4" w14:textId="77777777" w:rsidR="00EA78E6" w:rsidRPr="00FD4ED5" w:rsidRDefault="00EA78E6" w:rsidP="00D570DE">
            <w:pPr>
              <w:pStyle w:val="TAL"/>
              <w:rPr>
                <w:lang w:val="en-GB"/>
              </w:rPr>
            </w:pPr>
            <w:r w:rsidRPr="00FD4ED5">
              <w:rPr>
                <w:lang w:val="en-GB"/>
              </w:rPr>
              <w:t>N/A</w:t>
            </w:r>
          </w:p>
        </w:tc>
      </w:tr>
      <w:tr w:rsidR="00EA78E6" w:rsidRPr="00FD4ED5" w14:paraId="3FF4D167" w14:textId="77777777" w:rsidTr="00F63BED">
        <w:tc>
          <w:tcPr>
            <w:tcW w:w="936" w:type="dxa"/>
            <w:shd w:val="clear" w:color="auto" w:fill="auto"/>
          </w:tcPr>
          <w:p w14:paraId="2075EB8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#11</w:t>
            </w:r>
          </w:p>
        </w:tc>
        <w:tc>
          <w:tcPr>
            <w:tcW w:w="902" w:type="dxa"/>
            <w:shd w:val="clear" w:color="auto" w:fill="auto"/>
          </w:tcPr>
          <w:p w14:paraId="66DA3040" w14:textId="77777777" w:rsidR="00EA78E6" w:rsidRPr="00FD4ED5" w:rsidRDefault="00EA78E6" w:rsidP="00D570DE">
            <w:pPr>
              <w:pStyle w:val="TAL"/>
              <w:rPr>
                <w:rFonts w:eastAsia="Calibri"/>
                <w:lang w:val="en-GB"/>
              </w:rPr>
            </w:pPr>
            <w:r w:rsidRPr="00FD4ED5">
              <w:rPr>
                <w:rFonts w:eastAsia="Calibri"/>
                <w:lang w:val="en-GB"/>
              </w:rPr>
              <w:t>#1, #5</w:t>
            </w:r>
          </w:p>
        </w:tc>
        <w:tc>
          <w:tcPr>
            <w:tcW w:w="3917" w:type="dxa"/>
            <w:shd w:val="clear" w:color="auto" w:fill="auto"/>
          </w:tcPr>
          <w:p w14:paraId="5B79F1A6" w14:textId="77777777" w:rsidR="00EA78E6" w:rsidRPr="00FD4ED5" w:rsidRDefault="00EA78E6" w:rsidP="00F71547">
            <w:pPr>
              <w:pStyle w:val="TAL"/>
              <w:rPr>
                <w:rFonts w:eastAsia="Calibri"/>
                <w:lang w:val="en-GB"/>
              </w:rPr>
            </w:pPr>
            <w:r w:rsidRPr="00FD4ED5">
              <w:rPr>
                <w:rFonts w:eastAsia="Calibri"/>
                <w:lang w:val="en-GB"/>
              </w:rPr>
              <w:t>Service Experience, DN Performance with enhancements:</w:t>
            </w:r>
          </w:p>
          <w:p w14:paraId="70384472" w14:textId="5DEF37CE" w:rsidR="00EA78E6" w:rsidRPr="00FD4ED5" w:rsidRDefault="00F71547" w:rsidP="00F71547">
            <w:pPr>
              <w:pStyle w:val="TAL"/>
              <w:ind w:left="176" w:hanging="176"/>
              <w:rPr>
                <w:rFonts w:eastAsia="Calibri"/>
                <w:lang w:val="en-GB"/>
              </w:rPr>
            </w:pPr>
            <w:bookmarkStart w:id="612" w:name="_PERM_MCCTEMPBM_CRPT03160012___2"/>
            <w:r>
              <w:rPr>
                <w:rFonts w:eastAsia="Calibri"/>
                <w:lang w:val="en-GB"/>
              </w:rPr>
              <w:t>-</w:t>
            </w:r>
            <w:r>
              <w:rPr>
                <w:rFonts w:eastAsia="Calibri"/>
                <w:lang w:val="en-GB"/>
              </w:rPr>
              <w:tab/>
            </w:r>
            <w:r w:rsidR="00EA78E6" w:rsidRPr="00FD4ED5">
              <w:rPr>
                <w:rFonts w:eastAsia="Calibri"/>
                <w:lang w:val="en-GB"/>
              </w:rPr>
              <w:t>Inputs: QFI(s) of the QoS flow(s) carrying the Application AI/ML traffic as part of Analytics Filter Information.</w:t>
            </w:r>
          </w:p>
          <w:p w14:paraId="39A6ACC5" w14:textId="5E835179" w:rsidR="00EA78E6" w:rsidRDefault="00F71547" w:rsidP="00F71547">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 analytics: contain the QoS flow level data (e.g.</w:t>
            </w:r>
            <w:r w:rsidR="00EA78E6" w:rsidRPr="003759CC">
              <w:rPr>
                <w:rFonts w:eastAsia="Calibri"/>
                <w:lang w:val="en-GB"/>
              </w:rPr>
              <w:t>,</w:t>
            </w:r>
            <w:r w:rsidR="00EA78E6" w:rsidRPr="00FD4ED5">
              <w:rPr>
                <w:rFonts w:eastAsia="Calibri"/>
                <w:lang w:val="en-GB"/>
              </w:rPr>
              <w:t xml:space="preserve"> QFI, QoS flow Bit Rate, QoS flow Packet Delay) of the QoS flow(s) carrying the Application AI/ML traffic.</w:t>
            </w:r>
          </w:p>
          <w:bookmarkEnd w:id="612"/>
          <w:p w14:paraId="4A3ED603"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67A4FFC3" w14:textId="77777777" w:rsidR="00EA78E6" w:rsidRPr="00FD4ED5" w:rsidRDefault="00EA78E6" w:rsidP="00D570DE">
            <w:pPr>
              <w:pStyle w:val="TAL"/>
              <w:rPr>
                <w:lang w:val="en-GB"/>
              </w:rPr>
            </w:pPr>
            <w:r w:rsidRPr="00FD4ED5">
              <w:rPr>
                <w:lang w:val="en-GB"/>
              </w:rPr>
              <w:t>N/A</w:t>
            </w:r>
          </w:p>
        </w:tc>
      </w:tr>
      <w:tr w:rsidR="00EA78E6" w:rsidRPr="00FD4ED5" w14:paraId="2DBCBF42" w14:textId="77777777" w:rsidTr="00F63BED">
        <w:tc>
          <w:tcPr>
            <w:tcW w:w="936" w:type="dxa"/>
            <w:shd w:val="clear" w:color="auto" w:fill="auto"/>
          </w:tcPr>
          <w:p w14:paraId="2E123609"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#12</w:t>
            </w:r>
          </w:p>
        </w:tc>
        <w:tc>
          <w:tcPr>
            <w:tcW w:w="902" w:type="dxa"/>
            <w:shd w:val="clear" w:color="auto" w:fill="auto"/>
          </w:tcPr>
          <w:p w14:paraId="0BAFB40A" w14:textId="77777777" w:rsidR="00EA78E6" w:rsidRPr="00FD4ED5" w:rsidRDefault="00EA78E6" w:rsidP="00D570DE">
            <w:pPr>
              <w:pStyle w:val="TAL"/>
              <w:rPr>
                <w:rFonts w:eastAsia="Calibri"/>
                <w:lang w:val="en-GB"/>
              </w:rPr>
            </w:pPr>
            <w:r w:rsidRPr="00FD4ED5">
              <w:rPr>
                <w:rFonts w:eastAsia="Calibri"/>
                <w:lang w:val="en-GB"/>
              </w:rPr>
              <w:t>#5</w:t>
            </w:r>
          </w:p>
        </w:tc>
        <w:tc>
          <w:tcPr>
            <w:tcW w:w="3917" w:type="dxa"/>
            <w:shd w:val="clear" w:color="auto" w:fill="auto"/>
          </w:tcPr>
          <w:p w14:paraId="6E9AA305" w14:textId="77777777" w:rsidR="00EA78E6" w:rsidRDefault="00EA78E6" w:rsidP="00D570DE">
            <w:pPr>
              <w:pStyle w:val="TAL"/>
              <w:rPr>
                <w:rFonts w:eastAsia="Calibri"/>
                <w:lang w:val="en-GB" w:eastAsia="zh-CN"/>
              </w:rPr>
            </w:pPr>
            <w:r w:rsidRPr="00FD4ED5">
              <w:rPr>
                <w:rFonts w:eastAsia="Calibri"/>
                <w:lang w:val="en-GB" w:eastAsia="zh-CN"/>
              </w:rPr>
              <w:t>Service Experience, DN Performance</w:t>
            </w:r>
          </w:p>
          <w:p w14:paraId="3D6CEA48" w14:textId="77777777" w:rsidR="00EA78E6" w:rsidRPr="00FD4ED5" w:rsidRDefault="00EA78E6" w:rsidP="00D570DE">
            <w:pPr>
              <w:pStyle w:val="TAL"/>
              <w:rPr>
                <w:rFonts w:eastAsia="Calibri"/>
                <w:noProof/>
                <w:lang w:val="en-GB" w:eastAsia="zh-CN"/>
              </w:rPr>
            </w:pPr>
          </w:p>
        </w:tc>
        <w:tc>
          <w:tcPr>
            <w:tcW w:w="3397" w:type="dxa"/>
            <w:shd w:val="clear" w:color="auto" w:fill="D9D9D9" w:themeFill="background1" w:themeFillShade="D9"/>
          </w:tcPr>
          <w:p w14:paraId="1664A28D" w14:textId="77777777" w:rsidR="00EA78E6" w:rsidRPr="00FD4ED5" w:rsidRDefault="00EA78E6" w:rsidP="00D570DE">
            <w:pPr>
              <w:pStyle w:val="TAL"/>
              <w:rPr>
                <w:lang w:val="en-GB"/>
              </w:rPr>
            </w:pPr>
            <w:r w:rsidRPr="00FD4ED5">
              <w:rPr>
                <w:lang w:val="en-GB"/>
              </w:rPr>
              <w:t>N/A</w:t>
            </w:r>
          </w:p>
        </w:tc>
      </w:tr>
      <w:tr w:rsidR="00EA78E6" w:rsidRPr="00FD4ED5" w14:paraId="191A69DD" w14:textId="77777777" w:rsidTr="00F63BED">
        <w:tc>
          <w:tcPr>
            <w:tcW w:w="936" w:type="dxa"/>
            <w:shd w:val="clear" w:color="auto" w:fill="auto"/>
          </w:tcPr>
          <w:p w14:paraId="3D021E1E"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#18</w:t>
            </w:r>
          </w:p>
        </w:tc>
        <w:tc>
          <w:tcPr>
            <w:tcW w:w="902" w:type="dxa"/>
            <w:shd w:val="clear" w:color="auto" w:fill="auto"/>
          </w:tcPr>
          <w:p w14:paraId="154A4842"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5DC2B9E8" w14:textId="77777777" w:rsidR="00EA78E6" w:rsidRDefault="00EA78E6" w:rsidP="00D570DE">
            <w:pPr>
              <w:pStyle w:val="TAL"/>
              <w:rPr>
                <w:rFonts w:eastAsia="Calibri"/>
                <w:noProof/>
                <w:lang w:val="en-GB" w:eastAsia="zh-CN"/>
              </w:rPr>
            </w:pPr>
            <w:r w:rsidRPr="00FD4ED5">
              <w:rPr>
                <w:rFonts w:eastAsia="Calibri"/>
                <w:noProof/>
                <w:lang w:val="en-GB" w:eastAsia="zh-CN"/>
              </w:rPr>
              <w:t>UE mobility</w:t>
            </w:r>
          </w:p>
          <w:p w14:paraId="1262E063" w14:textId="77777777" w:rsidR="00EA78E6" w:rsidRPr="00FD4ED5" w:rsidRDefault="00EA78E6" w:rsidP="00D570DE">
            <w:pPr>
              <w:pStyle w:val="TAL"/>
              <w:rPr>
                <w:rFonts w:eastAsia="Calibri"/>
                <w:noProof/>
                <w:lang w:val="en-GB" w:eastAsia="zh-CN"/>
              </w:rPr>
            </w:pPr>
          </w:p>
        </w:tc>
        <w:tc>
          <w:tcPr>
            <w:tcW w:w="3397" w:type="dxa"/>
            <w:shd w:val="clear" w:color="auto" w:fill="D9D9D9" w:themeFill="background1" w:themeFillShade="D9"/>
          </w:tcPr>
          <w:p w14:paraId="7646E70A" w14:textId="77777777" w:rsidR="00EA78E6" w:rsidRPr="00FD4ED5" w:rsidRDefault="00EA78E6" w:rsidP="00D570DE">
            <w:pPr>
              <w:pStyle w:val="TAL"/>
              <w:rPr>
                <w:lang w:val="en-GB"/>
              </w:rPr>
            </w:pPr>
            <w:r w:rsidRPr="00FD4ED5">
              <w:rPr>
                <w:lang w:val="en-GB"/>
              </w:rPr>
              <w:t>N/A</w:t>
            </w:r>
          </w:p>
        </w:tc>
      </w:tr>
      <w:tr w:rsidR="00EA78E6" w:rsidRPr="00FD4ED5" w14:paraId="699A338F" w14:textId="77777777" w:rsidTr="00F63BED">
        <w:tc>
          <w:tcPr>
            <w:tcW w:w="936" w:type="dxa"/>
            <w:shd w:val="clear" w:color="auto" w:fill="auto"/>
          </w:tcPr>
          <w:p w14:paraId="255C073F"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#19</w:t>
            </w:r>
          </w:p>
        </w:tc>
        <w:tc>
          <w:tcPr>
            <w:tcW w:w="902" w:type="dxa"/>
            <w:shd w:val="clear" w:color="auto" w:fill="auto"/>
          </w:tcPr>
          <w:p w14:paraId="568ECC0F"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3F3742ED" w14:textId="77777777" w:rsidR="00EA78E6" w:rsidRPr="00FD4ED5" w:rsidRDefault="00EA78E6" w:rsidP="00F71547">
            <w:pPr>
              <w:pStyle w:val="TAL"/>
              <w:rPr>
                <w:rFonts w:eastAsia="Calibri"/>
                <w:lang w:val="en-GB"/>
              </w:rPr>
            </w:pPr>
            <w:r w:rsidRPr="00FD4ED5">
              <w:rPr>
                <w:rFonts w:eastAsia="Calibri"/>
                <w:lang w:val="en-GB"/>
              </w:rPr>
              <w:t xml:space="preserve">UE mobility with enhancements: </w:t>
            </w:r>
          </w:p>
          <w:p w14:paraId="460F5204" w14:textId="27877569" w:rsidR="00EA78E6" w:rsidRPr="00FD4ED5" w:rsidRDefault="00F71547" w:rsidP="00F71547">
            <w:pPr>
              <w:pStyle w:val="TAL"/>
              <w:ind w:left="176" w:hanging="176"/>
              <w:rPr>
                <w:rFonts w:eastAsia="Calibri"/>
                <w:lang w:val="en-GB"/>
              </w:rPr>
            </w:pPr>
            <w:bookmarkStart w:id="613" w:name="_PERM_MCCTEMPBM_CRPT03160013___2"/>
            <w:r>
              <w:rPr>
                <w:rFonts w:eastAsia="Calibri"/>
                <w:lang w:val="en-GB"/>
              </w:rPr>
              <w:t>-</w:t>
            </w:r>
            <w:r>
              <w:rPr>
                <w:rFonts w:eastAsia="Calibri"/>
                <w:lang w:val="en-GB"/>
              </w:rPr>
              <w:tab/>
            </w:r>
            <w:r w:rsidR="00EA78E6" w:rsidRPr="00FD4ED5">
              <w:rPr>
                <w:rFonts w:eastAsia="Calibri"/>
                <w:lang w:val="en-GB"/>
              </w:rPr>
              <w:t xml:space="preserve">Inputs: location requirements from AF includes a list of location information and the required number of UEs that are in these areas, </w:t>
            </w:r>
          </w:p>
          <w:p w14:paraId="54CA4E13" w14:textId="0504BA8A" w:rsidR="00EA78E6" w:rsidRDefault="00F71547" w:rsidP="00F71547">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Outputs: the NWDAF provides UEs list according to the list.</w:t>
            </w:r>
          </w:p>
          <w:bookmarkEnd w:id="613"/>
          <w:p w14:paraId="70221AF2"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6770B344" w14:textId="77777777" w:rsidR="00EA78E6" w:rsidRPr="00FD4ED5" w:rsidRDefault="00EA78E6" w:rsidP="00D570DE">
            <w:pPr>
              <w:pStyle w:val="TAL"/>
              <w:rPr>
                <w:lang w:val="en-GB"/>
              </w:rPr>
            </w:pPr>
            <w:r w:rsidRPr="00FD4ED5">
              <w:rPr>
                <w:lang w:val="en-GB"/>
              </w:rPr>
              <w:t>N/A</w:t>
            </w:r>
          </w:p>
        </w:tc>
      </w:tr>
      <w:tr w:rsidR="00EA78E6" w:rsidRPr="00FD4ED5" w14:paraId="354A2DE6" w14:textId="77777777" w:rsidTr="00F63BED">
        <w:trPr>
          <w:trHeight w:val="663"/>
        </w:trPr>
        <w:tc>
          <w:tcPr>
            <w:tcW w:w="936" w:type="dxa"/>
            <w:shd w:val="clear" w:color="auto" w:fill="auto"/>
          </w:tcPr>
          <w:p w14:paraId="5BB8D874"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lastRenderedPageBreak/>
              <w:t>#22</w:t>
            </w:r>
          </w:p>
        </w:tc>
        <w:tc>
          <w:tcPr>
            <w:tcW w:w="902" w:type="dxa"/>
            <w:shd w:val="clear" w:color="auto" w:fill="auto"/>
          </w:tcPr>
          <w:p w14:paraId="5D54BC5F"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16CB6760" w14:textId="77777777" w:rsidR="00EA78E6" w:rsidRPr="00F71547" w:rsidRDefault="00EA78E6" w:rsidP="00F71547">
            <w:pPr>
              <w:pStyle w:val="TAL"/>
              <w:rPr>
                <w:rFonts w:eastAsia="Calibri"/>
                <w:lang w:val="en-GB"/>
              </w:rPr>
            </w:pPr>
            <w:r w:rsidRPr="00F71547">
              <w:rPr>
                <w:rFonts w:eastAsia="Calibri"/>
                <w:lang w:val="en-GB"/>
              </w:rPr>
              <w:t>Network Performance, UE mobility, User Data Congestion, DN performance</w:t>
            </w:r>
          </w:p>
          <w:p w14:paraId="14497FB5" w14:textId="77777777" w:rsidR="00EA78E6" w:rsidRPr="00FD4ED5" w:rsidRDefault="00EA78E6" w:rsidP="00F71547">
            <w:pPr>
              <w:pStyle w:val="TAL"/>
              <w:rPr>
                <w:rFonts w:eastAsia="Calibri"/>
                <w:lang w:val="en-GB"/>
              </w:rPr>
            </w:pPr>
          </w:p>
        </w:tc>
        <w:tc>
          <w:tcPr>
            <w:tcW w:w="3397" w:type="dxa"/>
            <w:shd w:val="clear" w:color="auto" w:fill="auto"/>
          </w:tcPr>
          <w:p w14:paraId="62B4EE36" w14:textId="77777777" w:rsidR="00EA78E6" w:rsidRPr="00FD4ED5" w:rsidRDefault="00EA78E6" w:rsidP="00D570DE">
            <w:pPr>
              <w:pStyle w:val="TAL"/>
              <w:rPr>
                <w:rFonts w:eastAsia="DengXian"/>
                <w:lang w:val="en-GB" w:eastAsia="zh-CN"/>
              </w:rPr>
            </w:pPr>
            <w:r w:rsidRPr="394FBAE2">
              <w:rPr>
                <w:rFonts w:eastAsia="DengXian"/>
                <w:lang w:val="en-GB" w:eastAsia="zh-CN"/>
              </w:rPr>
              <w:t>Application of federated learning analytics to select the appropriate members. Based on the analytics results, the NWDAF may also suggest a VN group data and assistant information for the related policies.</w:t>
            </w:r>
          </w:p>
          <w:p w14:paraId="522374F1" w14:textId="77777777" w:rsidR="00EA78E6" w:rsidRPr="00FD4ED5" w:rsidRDefault="00EA78E6" w:rsidP="00D570DE">
            <w:pPr>
              <w:pStyle w:val="TAL"/>
              <w:rPr>
                <w:rFonts w:eastAsia="Calibri"/>
                <w:color w:val="C00000"/>
                <w:lang w:val="en-GB"/>
              </w:rPr>
            </w:pPr>
          </w:p>
        </w:tc>
      </w:tr>
      <w:tr w:rsidR="00EA78E6" w:rsidRPr="00FD4ED5" w14:paraId="3998209E" w14:textId="77777777" w:rsidTr="00F63BED">
        <w:tc>
          <w:tcPr>
            <w:tcW w:w="936" w:type="dxa"/>
            <w:shd w:val="clear" w:color="auto" w:fill="auto"/>
          </w:tcPr>
          <w:p w14:paraId="79CF9D0E"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#23</w:t>
            </w:r>
          </w:p>
        </w:tc>
        <w:tc>
          <w:tcPr>
            <w:tcW w:w="902" w:type="dxa"/>
            <w:shd w:val="clear" w:color="auto" w:fill="auto"/>
          </w:tcPr>
          <w:p w14:paraId="2CC90D62" w14:textId="77777777" w:rsidR="00EA78E6" w:rsidRPr="00FD4ED5" w:rsidRDefault="00EA78E6" w:rsidP="00D570DE">
            <w:pPr>
              <w:pStyle w:val="TAL"/>
              <w:rPr>
                <w:rFonts w:eastAsia="Calibri"/>
                <w:lang w:val="en-GB"/>
              </w:rPr>
            </w:pPr>
            <w:r w:rsidRPr="00FD4ED5">
              <w:rPr>
                <w:rFonts w:eastAsia="Calibri"/>
                <w:lang w:val="en-GB"/>
              </w:rPr>
              <w:t>#3</w:t>
            </w:r>
          </w:p>
          <w:p w14:paraId="381346A3"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5689B37B" w14:textId="77777777" w:rsidR="00EA78E6" w:rsidRPr="00FD4ED5" w:rsidRDefault="00EA78E6" w:rsidP="00F71547">
            <w:pPr>
              <w:pStyle w:val="TAL"/>
              <w:rPr>
                <w:rFonts w:eastAsia="Calibri"/>
                <w:lang w:val="en-GB"/>
              </w:rPr>
            </w:pPr>
            <w:r w:rsidRPr="00FD4ED5">
              <w:rPr>
                <w:rFonts w:eastAsia="Calibri"/>
                <w:lang w:val="en-GB"/>
              </w:rPr>
              <w:t>Observed Service Experience, Network Performance, UE related analytics, User Data Congestion, Dispersion</w:t>
            </w:r>
          </w:p>
        </w:tc>
        <w:tc>
          <w:tcPr>
            <w:tcW w:w="3397" w:type="dxa"/>
            <w:shd w:val="clear" w:color="auto" w:fill="auto"/>
          </w:tcPr>
          <w:p w14:paraId="7BB74E78" w14:textId="77777777" w:rsidR="00EA78E6" w:rsidRDefault="00EA78E6" w:rsidP="00D570DE">
            <w:pPr>
              <w:pStyle w:val="TAL"/>
              <w:rPr>
                <w:rFonts w:eastAsia="Calibri"/>
                <w:lang w:val="en-GB"/>
              </w:rPr>
            </w:pPr>
            <w:r w:rsidRPr="00FD4ED5">
              <w:rPr>
                <w:rFonts w:eastAsia="Calibri"/>
                <w:lang w:val="en-GB"/>
              </w:rPr>
              <w:t>New analytics from NWDAF if the Federated Learning Assistance Function is located in NWDAF. Outputs to be suggested UEs for FL.</w:t>
            </w:r>
          </w:p>
          <w:p w14:paraId="424A5B2A" w14:textId="77777777" w:rsidR="00EA78E6" w:rsidRPr="00FD4ED5" w:rsidRDefault="00EA78E6" w:rsidP="00D570DE">
            <w:pPr>
              <w:pStyle w:val="TAL"/>
              <w:rPr>
                <w:rFonts w:eastAsia="Calibri"/>
                <w:lang w:val="en-GB"/>
              </w:rPr>
            </w:pPr>
          </w:p>
        </w:tc>
      </w:tr>
      <w:tr w:rsidR="00EA78E6" w:rsidRPr="00FD4ED5" w14:paraId="5D148A73" w14:textId="77777777" w:rsidTr="00F63BED">
        <w:tc>
          <w:tcPr>
            <w:tcW w:w="936" w:type="dxa"/>
            <w:shd w:val="clear" w:color="auto" w:fill="auto"/>
          </w:tcPr>
          <w:p w14:paraId="1C281662"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#24</w:t>
            </w:r>
          </w:p>
        </w:tc>
        <w:tc>
          <w:tcPr>
            <w:tcW w:w="902" w:type="dxa"/>
            <w:shd w:val="clear" w:color="auto" w:fill="auto"/>
          </w:tcPr>
          <w:p w14:paraId="48EF5DEE"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21F3535F" w14:textId="77777777" w:rsidR="00EA78E6" w:rsidRPr="00FD4ED5" w:rsidRDefault="00EA78E6" w:rsidP="00F71547">
            <w:pPr>
              <w:pStyle w:val="TAL"/>
              <w:rPr>
                <w:rFonts w:eastAsia="Calibri"/>
                <w:lang w:val="en-GB"/>
              </w:rPr>
            </w:pPr>
            <w:r w:rsidRPr="00FD4ED5">
              <w:rPr>
                <w:rFonts w:eastAsia="Calibri"/>
                <w:lang w:val="en-GB"/>
              </w:rPr>
              <w:t>WLAN performance with enhancements:</w:t>
            </w:r>
          </w:p>
          <w:p w14:paraId="0ED22A2C" w14:textId="1CA750E2" w:rsidR="00EA78E6" w:rsidRPr="00FD4ED5" w:rsidRDefault="00F71547" w:rsidP="00F71547">
            <w:pPr>
              <w:pStyle w:val="TAL"/>
              <w:ind w:left="176" w:hanging="176"/>
              <w:rPr>
                <w:rFonts w:eastAsia="Calibri"/>
                <w:lang w:val="en-GB"/>
              </w:rPr>
            </w:pPr>
            <w:bookmarkStart w:id="614" w:name="_PERM_MCCTEMPBM_CRPT03160014___2"/>
            <w:r>
              <w:rPr>
                <w:rFonts w:eastAsia="Calibri"/>
                <w:lang w:val="en-GB"/>
              </w:rPr>
              <w:t>-</w:t>
            </w:r>
            <w:r>
              <w:rPr>
                <w:rFonts w:eastAsia="Calibri"/>
                <w:lang w:val="en-GB"/>
              </w:rPr>
              <w:tab/>
            </w:r>
            <w:r w:rsidR="00EA78E6" w:rsidRPr="00FD4ED5">
              <w:rPr>
                <w:rFonts w:eastAsia="Calibri"/>
                <w:lang w:val="en-GB"/>
              </w:rPr>
              <w:t>per UE granularity</w:t>
            </w:r>
          </w:p>
          <w:bookmarkEnd w:id="614"/>
          <w:p w14:paraId="2FA8987A"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71EE4687" w14:textId="77777777" w:rsidR="00EA78E6" w:rsidRPr="00FD4ED5" w:rsidRDefault="00EA78E6" w:rsidP="00D570DE">
            <w:pPr>
              <w:pStyle w:val="TAL"/>
              <w:rPr>
                <w:lang w:val="en-GB"/>
              </w:rPr>
            </w:pPr>
            <w:r w:rsidRPr="00FD4ED5">
              <w:rPr>
                <w:lang w:val="en-GB"/>
              </w:rPr>
              <w:t>N/A</w:t>
            </w:r>
          </w:p>
        </w:tc>
      </w:tr>
      <w:tr w:rsidR="00EA78E6" w:rsidRPr="00FD4ED5" w14:paraId="167D985F" w14:textId="77777777" w:rsidTr="00F63BED">
        <w:tc>
          <w:tcPr>
            <w:tcW w:w="936" w:type="dxa"/>
            <w:shd w:val="clear" w:color="auto" w:fill="auto"/>
          </w:tcPr>
          <w:p w14:paraId="78103CB5"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#25</w:t>
            </w:r>
          </w:p>
        </w:tc>
        <w:tc>
          <w:tcPr>
            <w:tcW w:w="902" w:type="dxa"/>
            <w:shd w:val="clear" w:color="auto" w:fill="auto"/>
          </w:tcPr>
          <w:p w14:paraId="21F5F147"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7335FEA4" w14:textId="77777777" w:rsidR="00EA78E6" w:rsidRPr="00FD4ED5" w:rsidRDefault="00EA78E6" w:rsidP="00F71547">
            <w:pPr>
              <w:pStyle w:val="TAL"/>
              <w:rPr>
                <w:rFonts w:eastAsia="Calibri"/>
                <w:lang w:val="en-GB"/>
              </w:rPr>
            </w:pPr>
            <w:r w:rsidRPr="00FD4ED5">
              <w:rPr>
                <w:rFonts w:eastAsia="Calibri"/>
                <w:lang w:val="en-GB"/>
              </w:rPr>
              <w:t>UE Communication, UE Mobility, User Data Congestion, QoS Sustainability</w:t>
            </w:r>
          </w:p>
          <w:p w14:paraId="7976CF36" w14:textId="77777777" w:rsidR="00EA78E6" w:rsidRPr="00FD4ED5" w:rsidRDefault="00EA78E6" w:rsidP="00F71547">
            <w:pPr>
              <w:pStyle w:val="TAL"/>
              <w:rPr>
                <w:rFonts w:eastAsia="Calibri"/>
                <w:lang w:val="en-GB"/>
              </w:rPr>
            </w:pPr>
          </w:p>
          <w:p w14:paraId="5DF851B6" w14:textId="77777777" w:rsidR="00EA78E6" w:rsidRPr="00FD4ED5" w:rsidRDefault="00EA78E6" w:rsidP="00F71547">
            <w:pPr>
              <w:pStyle w:val="TAL"/>
              <w:rPr>
                <w:rFonts w:eastAsia="Calibri"/>
                <w:lang w:val="en-GB"/>
              </w:rPr>
            </w:pPr>
            <w:r w:rsidRPr="00FD4ED5">
              <w:rPr>
                <w:rFonts w:eastAsia="Calibri"/>
                <w:lang w:val="en-GB"/>
              </w:rPr>
              <w:t>WLAN performance with enhancements:</w:t>
            </w:r>
          </w:p>
          <w:p w14:paraId="1A63A024" w14:textId="1D1AD8BF" w:rsidR="00EA78E6" w:rsidRDefault="00F71547" w:rsidP="00F71547">
            <w:pPr>
              <w:pStyle w:val="TAL"/>
              <w:ind w:left="176" w:hanging="176"/>
              <w:rPr>
                <w:rFonts w:eastAsia="Calibri"/>
                <w:lang w:val="en-GB"/>
              </w:rPr>
            </w:pPr>
            <w:bookmarkStart w:id="615" w:name="_PERM_MCCTEMPBM_CRPT03160015___2"/>
            <w:r>
              <w:rPr>
                <w:rFonts w:eastAsia="Calibri"/>
                <w:lang w:val="en-GB"/>
              </w:rPr>
              <w:t>-</w:t>
            </w:r>
            <w:r>
              <w:rPr>
                <w:rFonts w:eastAsia="Calibri"/>
                <w:lang w:val="en-GB"/>
              </w:rPr>
              <w:tab/>
            </w:r>
            <w:r w:rsidR="00EA78E6" w:rsidRPr="00FD4ED5">
              <w:rPr>
                <w:rFonts w:eastAsia="Calibri"/>
                <w:lang w:val="en-GB"/>
              </w:rPr>
              <w:t>per UE granularity</w:t>
            </w:r>
          </w:p>
          <w:bookmarkEnd w:id="615"/>
          <w:p w14:paraId="7B034391"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4743FE3F" w14:textId="77777777" w:rsidR="00EA78E6" w:rsidRPr="00FD4ED5" w:rsidRDefault="00EA78E6" w:rsidP="00D570DE">
            <w:pPr>
              <w:pStyle w:val="TAL"/>
              <w:rPr>
                <w:lang w:val="en-GB"/>
              </w:rPr>
            </w:pPr>
            <w:r w:rsidRPr="00FD4ED5">
              <w:rPr>
                <w:lang w:val="en-GB"/>
              </w:rPr>
              <w:t>N/A</w:t>
            </w:r>
          </w:p>
        </w:tc>
      </w:tr>
      <w:tr w:rsidR="00EA78E6" w:rsidRPr="00FD4ED5" w14:paraId="59E02A5E" w14:textId="77777777" w:rsidTr="00F63BED">
        <w:tc>
          <w:tcPr>
            <w:tcW w:w="936" w:type="dxa"/>
            <w:shd w:val="clear" w:color="auto" w:fill="auto"/>
          </w:tcPr>
          <w:p w14:paraId="6B4B340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#26</w:t>
            </w:r>
          </w:p>
        </w:tc>
        <w:tc>
          <w:tcPr>
            <w:tcW w:w="902" w:type="dxa"/>
            <w:shd w:val="clear" w:color="auto" w:fill="auto"/>
          </w:tcPr>
          <w:p w14:paraId="3F18B1C3"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316853FE" w14:textId="77777777" w:rsidR="00EA78E6" w:rsidRDefault="00EA78E6" w:rsidP="00D570DE">
            <w:pPr>
              <w:pStyle w:val="TAL"/>
              <w:rPr>
                <w:rFonts w:eastAsia="Calibri"/>
                <w:lang w:val="en-GB" w:eastAsia="zh-CN"/>
              </w:rPr>
            </w:pPr>
            <w:r w:rsidRPr="00FD4ED5">
              <w:rPr>
                <w:rFonts w:eastAsia="Calibri"/>
                <w:lang w:val="en-GB" w:eastAsia="zh-CN"/>
              </w:rPr>
              <w:t>Network Performance, UE related analytics</w:t>
            </w:r>
          </w:p>
          <w:p w14:paraId="0A6AFC10" w14:textId="77777777" w:rsidR="00EA78E6" w:rsidRPr="00FD4ED5" w:rsidRDefault="00EA78E6" w:rsidP="00D570DE">
            <w:pPr>
              <w:pStyle w:val="TAL"/>
              <w:rPr>
                <w:rFonts w:eastAsia="Calibri"/>
                <w:lang w:val="en-GB" w:eastAsia="zh-CN"/>
              </w:rPr>
            </w:pPr>
          </w:p>
        </w:tc>
        <w:tc>
          <w:tcPr>
            <w:tcW w:w="3397" w:type="dxa"/>
            <w:shd w:val="clear" w:color="auto" w:fill="D9D9D9" w:themeFill="background1" w:themeFillShade="D9"/>
          </w:tcPr>
          <w:p w14:paraId="45549B8C" w14:textId="77777777" w:rsidR="00EA78E6" w:rsidRPr="00FD4ED5" w:rsidRDefault="00EA78E6" w:rsidP="00D570DE">
            <w:pPr>
              <w:pStyle w:val="TAL"/>
              <w:rPr>
                <w:lang w:val="en-GB"/>
              </w:rPr>
            </w:pPr>
            <w:r w:rsidRPr="00FD4ED5">
              <w:rPr>
                <w:lang w:val="en-GB"/>
              </w:rPr>
              <w:t>N/A</w:t>
            </w:r>
          </w:p>
        </w:tc>
      </w:tr>
      <w:tr w:rsidR="00EA78E6" w:rsidRPr="00FD4ED5" w14:paraId="0C81D693" w14:textId="77777777" w:rsidTr="00F63BED">
        <w:tc>
          <w:tcPr>
            <w:tcW w:w="936" w:type="dxa"/>
            <w:shd w:val="clear" w:color="auto" w:fill="auto"/>
          </w:tcPr>
          <w:p w14:paraId="07C63031"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#27</w:t>
            </w:r>
          </w:p>
        </w:tc>
        <w:tc>
          <w:tcPr>
            <w:tcW w:w="902" w:type="dxa"/>
            <w:shd w:val="clear" w:color="auto" w:fill="auto"/>
          </w:tcPr>
          <w:p w14:paraId="59338BAF"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2982A825" w14:textId="619C6356" w:rsidR="00EA78E6" w:rsidRPr="00FD4ED5" w:rsidRDefault="00EA78E6" w:rsidP="00F71547">
            <w:pPr>
              <w:pStyle w:val="TAL"/>
              <w:rPr>
                <w:rFonts w:eastAsia="Calibri"/>
                <w:lang w:val="en-GB"/>
              </w:rPr>
            </w:pPr>
            <w:r w:rsidRPr="00FD4ED5">
              <w:rPr>
                <w:rFonts w:eastAsia="Calibri"/>
                <w:lang w:val="en-GB"/>
              </w:rPr>
              <w:t xml:space="preserve">UE mobility, UE Communication, User Data Congestion, Abnormal </w:t>
            </w:r>
            <w:r w:rsidR="00D570DE" w:rsidRPr="00FD4ED5">
              <w:rPr>
                <w:rFonts w:eastAsia="Calibri"/>
                <w:lang w:val="en-GB"/>
              </w:rPr>
              <w:t>behaviour</w:t>
            </w:r>
          </w:p>
          <w:p w14:paraId="147958AE" w14:textId="77777777" w:rsidR="00EA78E6" w:rsidRPr="00FD4ED5" w:rsidRDefault="00EA78E6" w:rsidP="00F71547">
            <w:pPr>
              <w:pStyle w:val="TAL"/>
              <w:rPr>
                <w:rFonts w:eastAsia="Calibri"/>
                <w:lang w:val="en-GB"/>
              </w:rPr>
            </w:pPr>
          </w:p>
          <w:p w14:paraId="0E4BB865" w14:textId="77777777" w:rsidR="00EA78E6" w:rsidRPr="00FD4ED5" w:rsidRDefault="00EA78E6" w:rsidP="00F71547">
            <w:pPr>
              <w:pStyle w:val="TAL"/>
              <w:rPr>
                <w:rFonts w:eastAsia="Calibri"/>
                <w:lang w:val="en-GB"/>
              </w:rPr>
            </w:pPr>
            <w:r w:rsidRPr="00FD4ED5">
              <w:rPr>
                <w:rFonts w:eastAsia="Calibri"/>
                <w:lang w:val="en-GB"/>
              </w:rPr>
              <w:t>QoS Sustainability with enhancements: input data from OAM need to be extended to include "Throughput for DL and UL per UE, Packet delay for DL and UL per RAB/DRB per UE, Packet loss rate for DL and UL per RAB/DRB per UE in TS 37.320 [12]" for the analytics information in the UE level granularity.</w:t>
            </w:r>
          </w:p>
          <w:p w14:paraId="09EDC27A" w14:textId="77777777" w:rsidR="00EA78E6" w:rsidRPr="00FD4ED5" w:rsidRDefault="00EA78E6" w:rsidP="00F71547">
            <w:pPr>
              <w:pStyle w:val="TAL"/>
              <w:rPr>
                <w:rFonts w:eastAsia="Calibri"/>
                <w:lang w:val="en-GB"/>
              </w:rPr>
            </w:pPr>
          </w:p>
          <w:p w14:paraId="014A7640" w14:textId="77777777" w:rsidR="00EA78E6" w:rsidRPr="00FD4ED5" w:rsidRDefault="00EA78E6" w:rsidP="00F71547">
            <w:pPr>
              <w:pStyle w:val="TAL"/>
              <w:rPr>
                <w:rFonts w:eastAsia="Calibri"/>
                <w:lang w:val="en-GB"/>
              </w:rPr>
            </w:pPr>
            <w:r w:rsidRPr="00FD4ED5">
              <w:rPr>
                <w:rFonts w:eastAsia="Calibri"/>
                <w:lang w:val="en-GB"/>
              </w:rPr>
              <w:t>Service Experience with enhancements:</w:t>
            </w:r>
          </w:p>
          <w:p w14:paraId="20A72402" w14:textId="70DC7B74" w:rsidR="00EA78E6" w:rsidRDefault="00F71547" w:rsidP="00F71547">
            <w:pPr>
              <w:pStyle w:val="TAL"/>
              <w:ind w:left="176" w:hanging="176"/>
              <w:rPr>
                <w:rFonts w:eastAsia="Calibri"/>
                <w:lang w:val="en-GB"/>
              </w:rPr>
            </w:pPr>
            <w:bookmarkStart w:id="616" w:name="_PERM_MCCTEMPBM_CRPT03160016___2"/>
            <w:r>
              <w:rPr>
                <w:rFonts w:eastAsia="Calibri"/>
                <w:lang w:val="en-GB"/>
              </w:rPr>
              <w:t>-</w:t>
            </w:r>
            <w:r>
              <w:rPr>
                <w:rFonts w:eastAsia="Calibri"/>
                <w:lang w:val="en-GB"/>
              </w:rPr>
              <w:tab/>
            </w:r>
            <w:r w:rsidR="00EA78E6" w:rsidRPr="00FD4ED5">
              <w:rPr>
                <w:rFonts w:eastAsia="Calibri"/>
                <w:lang w:val="en-GB"/>
              </w:rPr>
              <w:t>Inputs: from UE (via AF) and AF, success rates for model update and distribution.</w:t>
            </w:r>
          </w:p>
          <w:bookmarkEnd w:id="616"/>
          <w:p w14:paraId="471D2164" w14:textId="77777777" w:rsidR="00EA78E6" w:rsidRPr="00FD4ED5" w:rsidRDefault="00EA78E6" w:rsidP="00F71547">
            <w:pPr>
              <w:pStyle w:val="TAL"/>
              <w:ind w:left="176" w:hanging="176"/>
              <w:rPr>
                <w:rFonts w:eastAsia="Calibri"/>
                <w:lang w:val="en-GB"/>
              </w:rPr>
            </w:pPr>
          </w:p>
        </w:tc>
        <w:tc>
          <w:tcPr>
            <w:tcW w:w="3397" w:type="dxa"/>
            <w:shd w:val="clear" w:color="auto" w:fill="D9D9D9" w:themeFill="background1" w:themeFillShade="D9"/>
          </w:tcPr>
          <w:p w14:paraId="4396D54D" w14:textId="77777777" w:rsidR="00EA78E6" w:rsidRPr="00FD4ED5" w:rsidRDefault="00EA78E6" w:rsidP="00D570DE">
            <w:pPr>
              <w:pStyle w:val="TAL"/>
              <w:rPr>
                <w:lang w:val="en-GB"/>
              </w:rPr>
            </w:pPr>
            <w:r w:rsidRPr="00FD4ED5">
              <w:rPr>
                <w:lang w:val="en-GB"/>
              </w:rPr>
              <w:t>N/A</w:t>
            </w:r>
          </w:p>
        </w:tc>
      </w:tr>
      <w:tr w:rsidR="00EA78E6" w:rsidRPr="00FD4ED5" w14:paraId="2EF3D57F" w14:textId="77777777" w:rsidTr="00F63BED">
        <w:tc>
          <w:tcPr>
            <w:tcW w:w="936" w:type="dxa"/>
            <w:shd w:val="clear" w:color="auto" w:fill="auto"/>
          </w:tcPr>
          <w:p w14:paraId="6C117295"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#29</w:t>
            </w:r>
          </w:p>
        </w:tc>
        <w:tc>
          <w:tcPr>
            <w:tcW w:w="902" w:type="dxa"/>
            <w:shd w:val="clear" w:color="auto" w:fill="auto"/>
          </w:tcPr>
          <w:p w14:paraId="7465AC45" w14:textId="77777777" w:rsidR="00EA78E6" w:rsidRPr="00FD4ED5" w:rsidRDefault="00EA78E6" w:rsidP="00D570DE">
            <w:pPr>
              <w:pStyle w:val="TAL"/>
              <w:rPr>
                <w:rFonts w:eastAsia="Calibri"/>
                <w:lang w:val="en-GB"/>
              </w:rPr>
            </w:pPr>
            <w:r w:rsidRPr="00FD4ED5">
              <w:rPr>
                <w:rFonts w:eastAsia="Calibri"/>
                <w:lang w:val="en-GB"/>
              </w:rPr>
              <w:t>#2</w:t>
            </w:r>
          </w:p>
          <w:p w14:paraId="7B8ED3DD" w14:textId="77777777" w:rsidR="00EA78E6" w:rsidRPr="00FD4ED5" w:rsidRDefault="00EA78E6" w:rsidP="00D570DE">
            <w:pPr>
              <w:pStyle w:val="TAL"/>
              <w:rPr>
                <w:rFonts w:eastAsia="Calibri"/>
                <w:lang w:val="en-GB"/>
              </w:rPr>
            </w:pPr>
            <w:r w:rsidRPr="00FD4ED5">
              <w:rPr>
                <w:rFonts w:eastAsia="Calibri"/>
                <w:lang w:val="en-GB"/>
              </w:rPr>
              <w:t>#4</w:t>
            </w:r>
          </w:p>
        </w:tc>
        <w:tc>
          <w:tcPr>
            <w:tcW w:w="3917" w:type="dxa"/>
            <w:shd w:val="clear" w:color="auto" w:fill="auto"/>
          </w:tcPr>
          <w:p w14:paraId="3162CEC8" w14:textId="77777777" w:rsidR="00EA78E6" w:rsidRPr="00FD4ED5" w:rsidRDefault="00EA78E6" w:rsidP="00F71547">
            <w:pPr>
              <w:pStyle w:val="TAL"/>
              <w:rPr>
                <w:rFonts w:eastAsia="Calibri"/>
                <w:lang w:val="en-GB"/>
              </w:rPr>
            </w:pPr>
            <w:r w:rsidRPr="00FD4ED5">
              <w:rPr>
                <w:rFonts w:eastAsia="Calibri"/>
                <w:lang w:val="en-GB"/>
              </w:rPr>
              <w:t>Network Performance, NF load information, Service Experience, UE communication with enhancements.</w:t>
            </w:r>
          </w:p>
          <w:p w14:paraId="36A38E1F" w14:textId="1C905D46" w:rsidR="00EA78E6" w:rsidRPr="00FD4ED5" w:rsidRDefault="00F71547" w:rsidP="00D570DE">
            <w:pPr>
              <w:pStyle w:val="TAL"/>
              <w:ind w:left="176" w:hanging="176"/>
              <w:rPr>
                <w:rFonts w:eastAsia="Calibri"/>
                <w:lang w:val="en-GB"/>
              </w:rPr>
            </w:pPr>
            <w:bookmarkStart w:id="617" w:name="_PERM_MCCTEMPBM_CRPT03160017___2"/>
            <w:r>
              <w:rPr>
                <w:rFonts w:eastAsia="Calibri"/>
                <w:lang w:val="en-GB"/>
              </w:rPr>
              <w:t>-</w:t>
            </w:r>
            <w:r>
              <w:rPr>
                <w:rFonts w:eastAsia="Calibri"/>
                <w:lang w:val="en-GB"/>
              </w:rPr>
              <w:tab/>
            </w:r>
            <w:r w:rsidR="00EA78E6" w:rsidRPr="00FD4ED5">
              <w:rPr>
                <w:rFonts w:eastAsia="Calibri"/>
                <w:lang w:val="en-GB"/>
              </w:rPr>
              <w:t>Inputs: collecting additional input data, i.e.</w:t>
            </w:r>
            <w:r w:rsidR="00EA78E6" w:rsidRPr="003759CC">
              <w:rPr>
                <w:rFonts w:eastAsia="Calibri"/>
                <w:lang w:val="en-GB"/>
              </w:rPr>
              <w:t>,</w:t>
            </w:r>
            <w:r w:rsidR="00EA78E6" w:rsidRPr="00FD4ED5">
              <w:rPr>
                <w:rFonts w:eastAsia="Calibri"/>
                <w:lang w:val="en-GB"/>
              </w:rPr>
              <w:t xml:space="preserve"> information about the Application AI/ML operations in the UE per application (e.g.</w:t>
            </w:r>
            <w:r w:rsidR="00EA78E6" w:rsidRPr="003759CC">
              <w:rPr>
                <w:rFonts w:eastAsia="Calibri"/>
                <w:lang w:val="en-GB"/>
              </w:rPr>
              <w:t>,</w:t>
            </w:r>
            <w:r w:rsidR="00EA78E6" w:rsidRPr="00FD4ED5">
              <w:rPr>
                <w:rFonts w:eastAsia="Calibri"/>
                <w:lang w:val="en-GB"/>
              </w:rPr>
              <w:t xml:space="preserve"> whether AI/ML operation is enabled or not for the application, the Application AI/ML operation type),</w:t>
            </w:r>
          </w:p>
          <w:p w14:paraId="3B900F55" w14:textId="4D94F337" w:rsidR="00EA78E6"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Outputs: including the above collected information in the output analytics</w:t>
            </w:r>
            <w:r w:rsidR="00EA78E6">
              <w:rPr>
                <w:rFonts w:eastAsia="Calibri"/>
                <w:lang w:val="en-GB"/>
              </w:rPr>
              <w:t>.</w:t>
            </w:r>
          </w:p>
          <w:bookmarkEnd w:id="617"/>
          <w:p w14:paraId="20A90214" w14:textId="77777777" w:rsidR="00EA78E6" w:rsidRPr="00FD4ED5" w:rsidRDefault="00EA78E6" w:rsidP="00D570DE">
            <w:pPr>
              <w:pStyle w:val="TAL"/>
              <w:ind w:left="176" w:hanging="176"/>
              <w:rPr>
                <w:rFonts w:eastAsia="Calibri"/>
                <w:lang w:val="en-GB"/>
              </w:rPr>
            </w:pPr>
          </w:p>
        </w:tc>
        <w:tc>
          <w:tcPr>
            <w:tcW w:w="3397" w:type="dxa"/>
            <w:shd w:val="clear" w:color="auto" w:fill="D9D9D9" w:themeFill="background1" w:themeFillShade="D9"/>
          </w:tcPr>
          <w:p w14:paraId="0EC176B6" w14:textId="77777777" w:rsidR="00EA78E6" w:rsidRPr="00FD4ED5" w:rsidRDefault="00EA78E6" w:rsidP="00D570DE">
            <w:pPr>
              <w:pStyle w:val="TAL"/>
              <w:rPr>
                <w:lang w:val="en-GB"/>
              </w:rPr>
            </w:pPr>
            <w:r w:rsidRPr="00FD4ED5">
              <w:rPr>
                <w:lang w:val="en-GB"/>
              </w:rPr>
              <w:t>N/A</w:t>
            </w:r>
          </w:p>
        </w:tc>
      </w:tr>
      <w:tr w:rsidR="00EA78E6" w:rsidRPr="00FD4ED5" w14:paraId="0C8191C5" w14:textId="77777777" w:rsidTr="00F63BED">
        <w:tc>
          <w:tcPr>
            <w:tcW w:w="936" w:type="dxa"/>
            <w:shd w:val="clear" w:color="auto" w:fill="auto"/>
          </w:tcPr>
          <w:p w14:paraId="5B52378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#31</w:t>
            </w:r>
          </w:p>
        </w:tc>
        <w:tc>
          <w:tcPr>
            <w:tcW w:w="902" w:type="dxa"/>
            <w:shd w:val="clear" w:color="auto" w:fill="auto"/>
          </w:tcPr>
          <w:p w14:paraId="7C287647" w14:textId="77777777" w:rsidR="00EA78E6" w:rsidRPr="00FD4ED5" w:rsidRDefault="00EA78E6" w:rsidP="00D570DE">
            <w:pPr>
              <w:pStyle w:val="TAL"/>
              <w:rPr>
                <w:rFonts w:eastAsia="Calibri"/>
                <w:lang w:val="en-GB"/>
              </w:rPr>
            </w:pPr>
            <w:r w:rsidRPr="00FD4ED5">
              <w:rPr>
                <w:rFonts w:eastAsia="Calibri"/>
                <w:lang w:val="en-GB"/>
              </w:rPr>
              <w:t>#2</w:t>
            </w:r>
          </w:p>
        </w:tc>
        <w:tc>
          <w:tcPr>
            <w:tcW w:w="3917" w:type="dxa"/>
            <w:shd w:val="clear" w:color="auto" w:fill="auto"/>
          </w:tcPr>
          <w:p w14:paraId="374E6BE4" w14:textId="77777777" w:rsidR="00EA78E6" w:rsidRDefault="00EA78E6" w:rsidP="00F71547">
            <w:pPr>
              <w:pStyle w:val="TAL"/>
              <w:rPr>
                <w:rFonts w:eastAsia="Calibri"/>
                <w:lang w:val="en-GB"/>
              </w:rPr>
            </w:pPr>
            <w:r w:rsidRPr="00FD4ED5">
              <w:rPr>
                <w:rFonts w:eastAsia="Calibri"/>
                <w:lang w:val="en-GB"/>
              </w:rPr>
              <w:t>Slice Load, NF load, Network Performance</w:t>
            </w:r>
            <w:r>
              <w:rPr>
                <w:rFonts w:eastAsia="Calibri"/>
                <w:lang w:val="en-GB"/>
              </w:rPr>
              <w:t>.</w:t>
            </w:r>
          </w:p>
          <w:p w14:paraId="568DEB75" w14:textId="77777777" w:rsidR="00EA78E6" w:rsidRPr="00FD4ED5" w:rsidRDefault="00EA78E6" w:rsidP="00F71547">
            <w:pPr>
              <w:pStyle w:val="TAL"/>
              <w:rPr>
                <w:rFonts w:eastAsia="Calibri"/>
                <w:lang w:val="en-GB" w:eastAsia="zh-CN"/>
              </w:rPr>
            </w:pPr>
          </w:p>
        </w:tc>
        <w:tc>
          <w:tcPr>
            <w:tcW w:w="3397" w:type="dxa"/>
            <w:shd w:val="clear" w:color="auto" w:fill="D9D9D9" w:themeFill="background1" w:themeFillShade="D9"/>
          </w:tcPr>
          <w:p w14:paraId="1D8EDB58" w14:textId="77777777" w:rsidR="00EA78E6" w:rsidRPr="00FD4ED5" w:rsidRDefault="00EA78E6" w:rsidP="00D570DE">
            <w:pPr>
              <w:pStyle w:val="TAL"/>
              <w:rPr>
                <w:lang w:val="en-GB"/>
              </w:rPr>
            </w:pPr>
            <w:r w:rsidRPr="00FD4ED5">
              <w:rPr>
                <w:lang w:val="en-GB"/>
              </w:rPr>
              <w:t>N/A</w:t>
            </w:r>
          </w:p>
        </w:tc>
      </w:tr>
      <w:tr w:rsidR="00EA78E6" w:rsidRPr="00FD4ED5" w14:paraId="6358057B" w14:textId="77777777" w:rsidTr="00F63BED">
        <w:tc>
          <w:tcPr>
            <w:tcW w:w="936" w:type="dxa"/>
            <w:shd w:val="clear" w:color="auto" w:fill="auto"/>
          </w:tcPr>
          <w:p w14:paraId="61C1DB07"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lastRenderedPageBreak/>
              <w:t>#32</w:t>
            </w:r>
          </w:p>
        </w:tc>
        <w:tc>
          <w:tcPr>
            <w:tcW w:w="902" w:type="dxa"/>
            <w:shd w:val="clear" w:color="auto" w:fill="auto"/>
          </w:tcPr>
          <w:p w14:paraId="64FC78AD" w14:textId="77777777" w:rsidR="00EA78E6" w:rsidRPr="00FD4ED5" w:rsidRDefault="00EA78E6" w:rsidP="00D570DE">
            <w:pPr>
              <w:pStyle w:val="TAL"/>
              <w:rPr>
                <w:rFonts w:eastAsia="Calibri"/>
                <w:lang w:val="en-GB"/>
              </w:rPr>
            </w:pPr>
            <w:r w:rsidRPr="00FD4ED5">
              <w:rPr>
                <w:rFonts w:eastAsia="Calibri"/>
                <w:lang w:val="en-GB"/>
              </w:rPr>
              <w:t>#3</w:t>
            </w:r>
          </w:p>
        </w:tc>
        <w:tc>
          <w:tcPr>
            <w:tcW w:w="3917" w:type="dxa"/>
            <w:shd w:val="clear" w:color="auto" w:fill="auto"/>
          </w:tcPr>
          <w:p w14:paraId="44AE7C95" w14:textId="77777777" w:rsidR="00EA78E6" w:rsidRPr="00FD4ED5" w:rsidRDefault="00EA78E6" w:rsidP="00F71547">
            <w:pPr>
              <w:pStyle w:val="TAL"/>
              <w:rPr>
                <w:rFonts w:eastAsia="Calibri"/>
                <w:lang w:val="en-GB"/>
              </w:rPr>
            </w:pPr>
            <w:r w:rsidRPr="00FD4ED5">
              <w:rPr>
                <w:rFonts w:eastAsia="Calibri"/>
                <w:lang w:val="en-GB"/>
              </w:rPr>
              <w:t>DN Performance, Observed Service Experience, with enhancements:</w:t>
            </w:r>
          </w:p>
          <w:p w14:paraId="74EE4401" w14:textId="3FD06486" w:rsidR="00EA78E6" w:rsidRPr="00FD4ED5" w:rsidRDefault="00F71547" w:rsidP="00D570DE">
            <w:pPr>
              <w:pStyle w:val="TAL"/>
              <w:ind w:left="176" w:hanging="176"/>
              <w:rPr>
                <w:rFonts w:eastAsia="Calibri"/>
                <w:lang w:val="en-GB"/>
              </w:rPr>
            </w:pPr>
            <w:bookmarkStart w:id="618" w:name="_PERM_MCCTEMPBM_CRPT03160018___2"/>
            <w:r>
              <w:rPr>
                <w:rFonts w:eastAsia="Calibri"/>
                <w:lang w:val="en-GB"/>
              </w:rPr>
              <w:t>-</w:t>
            </w:r>
            <w:r>
              <w:rPr>
                <w:rFonts w:eastAsia="Calibri"/>
                <w:lang w:val="en-GB"/>
              </w:rPr>
              <w:tab/>
            </w:r>
            <w:r w:rsidR="00EA78E6" w:rsidRPr="00FD4ED5">
              <w:rPr>
                <w:rFonts w:eastAsia="Calibri"/>
                <w:lang w:val="en-GB"/>
              </w:rPr>
              <w:t>Inputs: The data of end-to-end network performance (e.g.</w:t>
            </w:r>
            <w:r w:rsidR="00EA78E6">
              <w:rPr>
                <w:rFonts w:eastAsia="Calibri"/>
                <w:lang w:val="en-GB"/>
              </w:rPr>
              <w:t>,</w:t>
            </w:r>
            <w:r w:rsidR="00EA78E6" w:rsidRPr="00FD4ED5">
              <w:rPr>
                <w:rFonts w:eastAsia="Calibri"/>
                <w:lang w:val="en-GB"/>
              </w:rPr>
              <w:t xml:space="preserve"> latency, throughput, packet loss rate) between each pair of AI/ML processing entities in two adjacent layers.</w:t>
            </w:r>
          </w:p>
          <w:p w14:paraId="73B3DF6F" w14:textId="6A425576"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Outputs: Statistics/predictions on network performance (e.g. latency, throughput, packet loss rate) between each pair of AI/ML processing entities in two adjacent layers, statistics/predictions on traffic rate for UL from the UE to each AI/ML processing entity(s), statistics/predictions on packet delay for UL from the UE to each AI/ML processing entity(s), statistics/predictions on packet loss rate for UL from the UE to each AI/ML processing entity(s), service Experience when some specific endpoints are in the splitting ML operations.</w:t>
            </w:r>
          </w:p>
          <w:bookmarkEnd w:id="618"/>
          <w:p w14:paraId="568F95F1" w14:textId="77777777" w:rsidR="00EA78E6" w:rsidRPr="00FD4ED5" w:rsidRDefault="00EA78E6" w:rsidP="00D570DE">
            <w:pPr>
              <w:pStyle w:val="TAL"/>
              <w:ind w:left="176" w:hanging="176"/>
              <w:rPr>
                <w:rFonts w:eastAsia="Calibri"/>
                <w:lang w:val="en-GB"/>
              </w:rPr>
            </w:pPr>
          </w:p>
        </w:tc>
        <w:tc>
          <w:tcPr>
            <w:tcW w:w="3397" w:type="dxa"/>
            <w:shd w:val="clear" w:color="auto" w:fill="D9D9D9" w:themeFill="background1" w:themeFillShade="D9"/>
          </w:tcPr>
          <w:p w14:paraId="5D7818B0" w14:textId="77777777" w:rsidR="00EA78E6" w:rsidRPr="00FD4ED5" w:rsidRDefault="00EA78E6" w:rsidP="00D570DE">
            <w:pPr>
              <w:pStyle w:val="TAL"/>
              <w:rPr>
                <w:lang w:val="en-GB"/>
              </w:rPr>
            </w:pPr>
            <w:r w:rsidRPr="00FD4ED5">
              <w:rPr>
                <w:lang w:val="en-GB"/>
              </w:rPr>
              <w:t>N/A</w:t>
            </w:r>
          </w:p>
        </w:tc>
      </w:tr>
      <w:tr w:rsidR="00EA78E6" w:rsidRPr="00FD4ED5" w14:paraId="51916FE3" w14:textId="77777777" w:rsidTr="00F63BED">
        <w:tc>
          <w:tcPr>
            <w:tcW w:w="936" w:type="dxa"/>
            <w:shd w:val="clear" w:color="auto" w:fill="auto"/>
          </w:tcPr>
          <w:p w14:paraId="42D72EF4"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#34</w:t>
            </w:r>
          </w:p>
        </w:tc>
        <w:tc>
          <w:tcPr>
            <w:tcW w:w="902" w:type="dxa"/>
            <w:shd w:val="clear" w:color="auto" w:fill="auto"/>
          </w:tcPr>
          <w:p w14:paraId="5431165D" w14:textId="77777777" w:rsidR="00EA78E6" w:rsidRPr="00FD4ED5" w:rsidRDefault="00EA78E6" w:rsidP="00D570DE">
            <w:pPr>
              <w:pStyle w:val="TAL"/>
              <w:rPr>
                <w:lang w:val="en-GB"/>
              </w:rPr>
            </w:pPr>
            <w:r w:rsidRPr="00FD4ED5">
              <w:rPr>
                <w:lang w:val="en-GB"/>
              </w:rPr>
              <w:t>#1</w:t>
            </w:r>
          </w:p>
          <w:p w14:paraId="7A33D1D0" w14:textId="77777777" w:rsidR="00EA78E6" w:rsidRPr="00FD4ED5" w:rsidRDefault="00EA78E6" w:rsidP="00D570DE">
            <w:pPr>
              <w:pStyle w:val="TAL"/>
              <w:rPr>
                <w:lang w:val="en-GB"/>
              </w:rPr>
            </w:pPr>
            <w:r w:rsidRPr="00FD4ED5">
              <w:rPr>
                <w:lang w:val="en-GB"/>
              </w:rPr>
              <w:t>#3</w:t>
            </w:r>
          </w:p>
        </w:tc>
        <w:tc>
          <w:tcPr>
            <w:tcW w:w="3917" w:type="dxa"/>
            <w:shd w:val="clear" w:color="auto" w:fill="auto"/>
          </w:tcPr>
          <w:p w14:paraId="31050536" w14:textId="77777777" w:rsidR="00EA78E6" w:rsidRPr="00FD4ED5" w:rsidRDefault="00EA78E6" w:rsidP="00D570DE">
            <w:pPr>
              <w:pStyle w:val="TAL"/>
              <w:rPr>
                <w:lang w:val="en-GB"/>
              </w:rPr>
            </w:pPr>
            <w:r w:rsidRPr="00FD4ED5">
              <w:rPr>
                <w:lang w:val="en-GB"/>
              </w:rPr>
              <w:t xml:space="preserve">User data congestion, Service experience, NF load with new outputs: </w:t>
            </w:r>
          </w:p>
          <w:p w14:paraId="28A5AAC8" w14:textId="77777777" w:rsidR="00EA78E6" w:rsidRPr="00FD4ED5" w:rsidRDefault="00EA78E6" w:rsidP="00D570DE">
            <w:pPr>
              <w:pStyle w:val="TAL"/>
              <w:rPr>
                <w:lang w:val="en-GB"/>
              </w:rPr>
            </w:pPr>
            <w:r w:rsidRPr="00FD4ED5">
              <w:rPr>
                <w:lang w:val="en-GB"/>
              </w:rPr>
              <w:t>QoS flow level data (QFI, QoS flow Bit Rate, QoS flow Packet Delay, Packet transmission, Packet retransmission), as the statistics/prediction of QoS for the Application AI/ML traffic transmission.</w:t>
            </w:r>
          </w:p>
          <w:p w14:paraId="76957D0A" w14:textId="77777777" w:rsidR="00EA78E6" w:rsidRPr="00FD4ED5" w:rsidRDefault="00EA78E6" w:rsidP="00D570DE">
            <w:pPr>
              <w:pStyle w:val="TAL"/>
              <w:rPr>
                <w:lang w:val="en-GB"/>
              </w:rPr>
            </w:pPr>
          </w:p>
        </w:tc>
        <w:tc>
          <w:tcPr>
            <w:tcW w:w="3397" w:type="dxa"/>
            <w:shd w:val="clear" w:color="auto" w:fill="D9D9D9" w:themeFill="background1" w:themeFillShade="D9"/>
          </w:tcPr>
          <w:p w14:paraId="5FEAE649" w14:textId="77777777" w:rsidR="00EA78E6" w:rsidRPr="00FD4ED5" w:rsidRDefault="00EA78E6" w:rsidP="00D570DE">
            <w:pPr>
              <w:pStyle w:val="TAL"/>
              <w:rPr>
                <w:lang w:val="en-GB"/>
              </w:rPr>
            </w:pPr>
            <w:r w:rsidRPr="00FD4ED5">
              <w:rPr>
                <w:lang w:val="en-GB"/>
              </w:rPr>
              <w:t>N/A</w:t>
            </w:r>
          </w:p>
        </w:tc>
      </w:tr>
      <w:tr w:rsidR="00EA78E6" w:rsidRPr="00FD4ED5" w14:paraId="6A0F19BA" w14:textId="77777777" w:rsidTr="00F63BED">
        <w:tc>
          <w:tcPr>
            <w:tcW w:w="936" w:type="dxa"/>
            <w:shd w:val="clear" w:color="auto" w:fill="auto"/>
          </w:tcPr>
          <w:p w14:paraId="537E2A7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#36</w:t>
            </w:r>
          </w:p>
        </w:tc>
        <w:tc>
          <w:tcPr>
            <w:tcW w:w="902" w:type="dxa"/>
            <w:shd w:val="clear" w:color="auto" w:fill="auto"/>
          </w:tcPr>
          <w:p w14:paraId="2A30BAC7" w14:textId="77777777" w:rsidR="00EA78E6" w:rsidRPr="00FD4ED5" w:rsidRDefault="00EA78E6" w:rsidP="00D570DE">
            <w:pPr>
              <w:pStyle w:val="TAL"/>
              <w:rPr>
                <w:rFonts w:eastAsia="Calibri"/>
                <w:lang w:val="en-GB"/>
              </w:rPr>
            </w:pPr>
            <w:r w:rsidRPr="00FD4ED5">
              <w:rPr>
                <w:rFonts w:eastAsia="Calibri"/>
                <w:lang w:val="en-GB"/>
              </w:rPr>
              <w:t>#4</w:t>
            </w:r>
          </w:p>
        </w:tc>
        <w:tc>
          <w:tcPr>
            <w:tcW w:w="3917" w:type="dxa"/>
            <w:shd w:val="clear" w:color="auto" w:fill="auto"/>
          </w:tcPr>
          <w:p w14:paraId="2A7A3511" w14:textId="77777777" w:rsidR="00EA78E6" w:rsidRDefault="00EA78E6" w:rsidP="00D570DE">
            <w:pPr>
              <w:pStyle w:val="TAL"/>
              <w:rPr>
                <w:rFonts w:eastAsia="Calibri"/>
                <w:lang w:val="en-GB"/>
              </w:rPr>
            </w:pPr>
            <w:r w:rsidRPr="00FD4ED5">
              <w:rPr>
                <w:rFonts w:eastAsia="Calibri"/>
                <w:lang w:val="en-GB"/>
              </w:rPr>
              <w:t>UE mobility, UE communication, NF load</w:t>
            </w:r>
          </w:p>
          <w:p w14:paraId="2D529FAC"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55C462CC" w14:textId="77777777" w:rsidR="00EA78E6" w:rsidRPr="00FD4ED5" w:rsidRDefault="00EA78E6" w:rsidP="00D570DE">
            <w:pPr>
              <w:pStyle w:val="TAL"/>
              <w:rPr>
                <w:lang w:val="en-GB"/>
              </w:rPr>
            </w:pPr>
            <w:r w:rsidRPr="00FD4ED5">
              <w:rPr>
                <w:lang w:val="en-GB"/>
              </w:rPr>
              <w:t>N/A</w:t>
            </w:r>
          </w:p>
        </w:tc>
      </w:tr>
      <w:tr w:rsidR="00EA78E6" w:rsidRPr="00FD4ED5" w14:paraId="64C535C0" w14:textId="77777777" w:rsidTr="00F63BED">
        <w:tc>
          <w:tcPr>
            <w:tcW w:w="936" w:type="dxa"/>
            <w:shd w:val="clear" w:color="auto" w:fill="auto"/>
          </w:tcPr>
          <w:p w14:paraId="605AEACE"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#39</w:t>
            </w:r>
          </w:p>
        </w:tc>
        <w:tc>
          <w:tcPr>
            <w:tcW w:w="902" w:type="dxa"/>
            <w:shd w:val="clear" w:color="auto" w:fill="auto"/>
          </w:tcPr>
          <w:p w14:paraId="1AEED2CE"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5719E6E0" w14:textId="77777777" w:rsidR="00EA78E6" w:rsidRDefault="00EA78E6" w:rsidP="00D570DE">
            <w:pPr>
              <w:pStyle w:val="TAL"/>
              <w:rPr>
                <w:rFonts w:eastAsia="Calibri"/>
                <w:lang w:val="en-GB" w:eastAsia="zh-CN"/>
              </w:rPr>
            </w:pPr>
            <w:r w:rsidRPr="00FD4ED5">
              <w:rPr>
                <w:rFonts w:eastAsia="Calibri"/>
                <w:lang w:val="en-GB" w:eastAsia="zh-CN"/>
              </w:rPr>
              <w:t>UE Mobility, Abnormal behaviour</w:t>
            </w:r>
          </w:p>
          <w:p w14:paraId="17BB0881" w14:textId="77777777" w:rsidR="00EA78E6" w:rsidRPr="00FD4ED5" w:rsidRDefault="00EA78E6" w:rsidP="00D570DE">
            <w:pPr>
              <w:pStyle w:val="TAL"/>
              <w:rPr>
                <w:rFonts w:eastAsia="Calibri"/>
                <w:lang w:val="en-GB" w:eastAsia="zh-CN"/>
              </w:rPr>
            </w:pPr>
          </w:p>
        </w:tc>
        <w:tc>
          <w:tcPr>
            <w:tcW w:w="3397" w:type="dxa"/>
            <w:shd w:val="clear" w:color="auto" w:fill="D9D9D9" w:themeFill="background1" w:themeFillShade="D9"/>
          </w:tcPr>
          <w:p w14:paraId="7D41EA44" w14:textId="77777777" w:rsidR="00EA78E6" w:rsidRPr="00FD4ED5" w:rsidRDefault="00EA78E6" w:rsidP="00D570DE">
            <w:pPr>
              <w:pStyle w:val="TAL"/>
              <w:rPr>
                <w:lang w:val="en-GB"/>
              </w:rPr>
            </w:pPr>
            <w:r w:rsidRPr="00FD4ED5">
              <w:rPr>
                <w:lang w:val="en-GB"/>
              </w:rPr>
              <w:t>N/A</w:t>
            </w:r>
          </w:p>
        </w:tc>
      </w:tr>
      <w:tr w:rsidR="00EA78E6" w:rsidRPr="00FD4ED5" w14:paraId="0ABAB392" w14:textId="77777777" w:rsidTr="00F63BED">
        <w:tc>
          <w:tcPr>
            <w:tcW w:w="936" w:type="dxa"/>
            <w:shd w:val="clear" w:color="auto" w:fill="auto"/>
          </w:tcPr>
          <w:p w14:paraId="7CABFB1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#40</w:t>
            </w:r>
          </w:p>
        </w:tc>
        <w:tc>
          <w:tcPr>
            <w:tcW w:w="902" w:type="dxa"/>
            <w:shd w:val="clear" w:color="auto" w:fill="auto"/>
          </w:tcPr>
          <w:p w14:paraId="6CCD64BE" w14:textId="77777777" w:rsidR="00EA78E6" w:rsidRPr="00FD4ED5" w:rsidRDefault="00EA78E6" w:rsidP="00D570DE">
            <w:pPr>
              <w:pStyle w:val="TAL"/>
              <w:rPr>
                <w:rFonts w:eastAsia="Calibri"/>
                <w:lang w:val="en-GB"/>
              </w:rPr>
            </w:pPr>
            <w:r w:rsidRPr="00FD4ED5">
              <w:rPr>
                <w:rFonts w:eastAsia="Calibri"/>
                <w:lang w:val="en-GB"/>
              </w:rPr>
              <w:t>#6</w:t>
            </w:r>
          </w:p>
          <w:p w14:paraId="1E9ECBBB"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4CFA7E67" w14:textId="77777777" w:rsidR="00EA78E6" w:rsidRPr="00FD4ED5" w:rsidRDefault="00EA78E6" w:rsidP="00D570DE">
            <w:pPr>
              <w:pStyle w:val="TAL"/>
              <w:rPr>
                <w:rFonts w:eastAsia="Calibri"/>
                <w:lang w:val="en-GB" w:eastAsia="zh-CN"/>
              </w:rPr>
            </w:pPr>
            <w:r w:rsidRPr="00FD4ED5">
              <w:rPr>
                <w:rFonts w:eastAsia="Calibri"/>
                <w:lang w:val="en-GB"/>
              </w:rPr>
              <w:t>UE communication, DN performance</w:t>
            </w:r>
          </w:p>
        </w:tc>
        <w:tc>
          <w:tcPr>
            <w:tcW w:w="3397" w:type="dxa"/>
            <w:shd w:val="clear" w:color="auto" w:fill="D9D9D9" w:themeFill="background1" w:themeFillShade="D9"/>
          </w:tcPr>
          <w:p w14:paraId="40D01B78" w14:textId="77777777" w:rsidR="00EA78E6" w:rsidRPr="00FD4ED5" w:rsidRDefault="00EA78E6" w:rsidP="00D570DE">
            <w:pPr>
              <w:pStyle w:val="TAL"/>
              <w:rPr>
                <w:lang w:val="en-GB"/>
              </w:rPr>
            </w:pPr>
            <w:r w:rsidRPr="00FD4ED5">
              <w:rPr>
                <w:lang w:val="en-GB"/>
              </w:rPr>
              <w:t>N/A</w:t>
            </w:r>
          </w:p>
        </w:tc>
      </w:tr>
      <w:tr w:rsidR="00EA78E6" w:rsidRPr="00FD4ED5" w14:paraId="2FDAFAAA" w14:textId="77777777" w:rsidTr="00F63BED">
        <w:tc>
          <w:tcPr>
            <w:tcW w:w="936" w:type="dxa"/>
            <w:shd w:val="clear" w:color="auto" w:fill="auto"/>
          </w:tcPr>
          <w:p w14:paraId="3787ADE0"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#41</w:t>
            </w:r>
          </w:p>
        </w:tc>
        <w:tc>
          <w:tcPr>
            <w:tcW w:w="902" w:type="dxa"/>
            <w:shd w:val="clear" w:color="auto" w:fill="auto"/>
          </w:tcPr>
          <w:p w14:paraId="6B2628F0"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31FD72BA" w14:textId="77777777" w:rsidR="00EA78E6" w:rsidRPr="00FD4ED5" w:rsidRDefault="00EA78E6" w:rsidP="00F71547">
            <w:pPr>
              <w:pStyle w:val="TAL"/>
              <w:rPr>
                <w:rFonts w:eastAsia="Calibri"/>
                <w:lang w:val="en-GB"/>
              </w:rPr>
            </w:pPr>
            <w:r w:rsidRPr="00FD4ED5">
              <w:rPr>
                <w:rFonts w:eastAsia="Calibri"/>
                <w:lang w:val="en-GB"/>
              </w:rPr>
              <w:t>DN Performance enhanced with Analytics subsets:</w:t>
            </w:r>
          </w:p>
          <w:p w14:paraId="63272701" w14:textId="5095674B" w:rsidR="00EA78E6" w:rsidRPr="00FD4ED5" w:rsidRDefault="00F71547" w:rsidP="00D570DE">
            <w:pPr>
              <w:pStyle w:val="TAL"/>
              <w:ind w:left="176" w:hanging="176"/>
              <w:rPr>
                <w:rFonts w:eastAsia="Calibri"/>
                <w:lang w:val="en-GB"/>
              </w:rPr>
            </w:pPr>
            <w:bookmarkStart w:id="619" w:name="_PERM_MCCTEMPBM_CRPT03160019___2"/>
            <w:r>
              <w:rPr>
                <w:rFonts w:eastAsia="Calibri"/>
                <w:lang w:val="en-GB"/>
              </w:rPr>
              <w:t>-</w:t>
            </w:r>
            <w:r>
              <w:rPr>
                <w:rFonts w:eastAsia="Calibri"/>
                <w:lang w:val="en-GB"/>
              </w:rPr>
              <w:tab/>
            </w:r>
            <w:r w:rsidR="00EA78E6" w:rsidRPr="00FD4ED5">
              <w:rPr>
                <w:rFonts w:eastAsia="Calibri"/>
                <w:lang w:val="en-GB"/>
              </w:rPr>
              <w:t>aggregated traffic rate;</w:t>
            </w:r>
          </w:p>
          <w:p w14:paraId="70103E9B" w14:textId="73FD5BDB"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variance of the traffic rate;</w:t>
            </w:r>
          </w:p>
          <w:p w14:paraId="3A3EBA11" w14:textId="4A5251A0"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variance of packet delay;</w:t>
            </w:r>
          </w:p>
          <w:p w14:paraId="1374FE76" w14:textId="7DBABC41"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variance of packet loss rate.</w:t>
            </w:r>
          </w:p>
          <w:p w14:paraId="0A52B802" w14:textId="77777777" w:rsidR="00EA78E6" w:rsidRPr="00FD4ED5" w:rsidRDefault="00EA78E6" w:rsidP="00D570DE">
            <w:pPr>
              <w:pStyle w:val="TAL"/>
              <w:ind w:left="176" w:hanging="176"/>
              <w:rPr>
                <w:rFonts w:eastAsia="Calibri"/>
                <w:lang w:val="en-GB"/>
              </w:rPr>
            </w:pPr>
          </w:p>
          <w:p w14:paraId="2269CE9D" w14:textId="77777777" w:rsidR="00EA78E6" w:rsidRPr="00D570DE" w:rsidRDefault="00EA78E6" w:rsidP="00FD2090">
            <w:pPr>
              <w:pStyle w:val="TAL"/>
              <w:rPr>
                <w:rFonts w:eastAsia="Calibri"/>
                <w:lang w:val="en-GB"/>
              </w:rPr>
            </w:pPr>
            <w:r w:rsidRPr="00D570DE">
              <w:rPr>
                <w:rFonts w:eastAsia="Calibri"/>
                <w:lang w:val="en-GB"/>
              </w:rPr>
              <w:t>To support aggregated UE performance monitoring and exposure for a group of UEs.</w:t>
            </w:r>
          </w:p>
          <w:bookmarkEnd w:id="619"/>
          <w:p w14:paraId="5028251E" w14:textId="77777777" w:rsidR="00EA78E6" w:rsidRPr="00FD4ED5" w:rsidRDefault="00EA78E6" w:rsidP="00D570DE">
            <w:pPr>
              <w:pStyle w:val="TAL"/>
              <w:ind w:left="176" w:hanging="176"/>
              <w:rPr>
                <w:rFonts w:eastAsia="Calibri"/>
                <w:lang w:val="en-GB"/>
              </w:rPr>
            </w:pPr>
          </w:p>
        </w:tc>
        <w:tc>
          <w:tcPr>
            <w:tcW w:w="3397" w:type="dxa"/>
            <w:shd w:val="clear" w:color="auto" w:fill="D9D9D9" w:themeFill="background1" w:themeFillShade="D9"/>
          </w:tcPr>
          <w:p w14:paraId="2F24BFB3" w14:textId="77777777" w:rsidR="00EA78E6" w:rsidRPr="00FD4ED5" w:rsidRDefault="00EA78E6" w:rsidP="00D570DE">
            <w:pPr>
              <w:pStyle w:val="TAL"/>
              <w:rPr>
                <w:lang w:val="en-GB"/>
              </w:rPr>
            </w:pPr>
            <w:r w:rsidRPr="00FD4ED5">
              <w:rPr>
                <w:lang w:val="en-GB"/>
              </w:rPr>
              <w:t>N/A</w:t>
            </w:r>
          </w:p>
        </w:tc>
      </w:tr>
      <w:tr w:rsidR="00EA78E6" w:rsidRPr="00FD4ED5" w14:paraId="721A299E" w14:textId="77777777" w:rsidTr="00F63BED">
        <w:tc>
          <w:tcPr>
            <w:tcW w:w="936" w:type="dxa"/>
            <w:shd w:val="clear" w:color="auto" w:fill="auto"/>
          </w:tcPr>
          <w:p w14:paraId="7ECF0DEA"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#44</w:t>
            </w:r>
          </w:p>
        </w:tc>
        <w:tc>
          <w:tcPr>
            <w:tcW w:w="902" w:type="dxa"/>
            <w:shd w:val="clear" w:color="auto" w:fill="auto"/>
          </w:tcPr>
          <w:p w14:paraId="6855D91E"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407751B4" w14:textId="77777777" w:rsidR="00EA78E6" w:rsidRDefault="00EA78E6" w:rsidP="00D570DE">
            <w:pPr>
              <w:pStyle w:val="TAL"/>
              <w:rPr>
                <w:rFonts w:eastAsia="Calibri"/>
                <w:lang w:val="en-GB" w:eastAsia="zh-CN"/>
              </w:rPr>
            </w:pPr>
            <w:r w:rsidRPr="00FD4ED5">
              <w:rPr>
                <w:rFonts w:eastAsia="Calibri"/>
                <w:lang w:val="en-GB" w:eastAsia="zh-CN"/>
              </w:rPr>
              <w:t>Service experience</w:t>
            </w:r>
          </w:p>
          <w:p w14:paraId="3C863F42" w14:textId="77777777" w:rsidR="00EA78E6" w:rsidRPr="00FD4ED5" w:rsidRDefault="00EA78E6" w:rsidP="00D570DE">
            <w:pPr>
              <w:pStyle w:val="TAL"/>
              <w:rPr>
                <w:rFonts w:eastAsia="Calibri"/>
                <w:lang w:val="en-GB" w:eastAsia="zh-CN"/>
              </w:rPr>
            </w:pPr>
          </w:p>
        </w:tc>
        <w:tc>
          <w:tcPr>
            <w:tcW w:w="3397" w:type="dxa"/>
            <w:shd w:val="clear" w:color="auto" w:fill="D9D9D9" w:themeFill="background1" w:themeFillShade="D9"/>
          </w:tcPr>
          <w:p w14:paraId="05358ACA" w14:textId="77777777" w:rsidR="00EA78E6" w:rsidRPr="00FD4ED5" w:rsidRDefault="00EA78E6" w:rsidP="00D570DE">
            <w:pPr>
              <w:pStyle w:val="TAL"/>
              <w:rPr>
                <w:lang w:val="en-GB"/>
              </w:rPr>
            </w:pPr>
            <w:r w:rsidRPr="00FD4ED5">
              <w:rPr>
                <w:lang w:val="en-GB"/>
              </w:rPr>
              <w:t>N/A</w:t>
            </w:r>
          </w:p>
        </w:tc>
      </w:tr>
      <w:tr w:rsidR="00EA78E6" w:rsidRPr="00FD4ED5" w14:paraId="4CCC5A38" w14:textId="77777777" w:rsidTr="00F63BED">
        <w:tc>
          <w:tcPr>
            <w:tcW w:w="936" w:type="dxa"/>
            <w:shd w:val="clear" w:color="auto" w:fill="auto"/>
          </w:tcPr>
          <w:p w14:paraId="70BB821D"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#45</w:t>
            </w:r>
          </w:p>
        </w:tc>
        <w:tc>
          <w:tcPr>
            <w:tcW w:w="902" w:type="dxa"/>
            <w:shd w:val="clear" w:color="auto" w:fill="auto"/>
          </w:tcPr>
          <w:p w14:paraId="647B8C24"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72BC39C9" w14:textId="77777777" w:rsidR="00EA78E6" w:rsidRPr="00FD4ED5" w:rsidRDefault="00EA78E6" w:rsidP="00F71547">
            <w:pPr>
              <w:pStyle w:val="TAL"/>
              <w:rPr>
                <w:rFonts w:eastAsia="Calibri"/>
                <w:lang w:val="en-GB"/>
              </w:rPr>
            </w:pPr>
            <w:r w:rsidRPr="00FD4ED5">
              <w:rPr>
                <w:rFonts w:eastAsia="Calibri"/>
                <w:lang w:val="en-GB"/>
              </w:rPr>
              <w:t>DN Performance, UE Mobility, Abnormal behaviour, Network Performance with enhancements:</w:t>
            </w:r>
          </w:p>
          <w:p w14:paraId="3A01C5C3" w14:textId="2911DDAE" w:rsidR="00EA78E6" w:rsidRPr="00FD4ED5" w:rsidRDefault="00F71547" w:rsidP="00D570DE">
            <w:pPr>
              <w:pStyle w:val="TAL"/>
              <w:ind w:left="176" w:hanging="176"/>
              <w:rPr>
                <w:rFonts w:eastAsia="Calibri"/>
                <w:lang w:val="en-GB"/>
              </w:rPr>
            </w:pPr>
            <w:bookmarkStart w:id="620" w:name="_PERM_MCCTEMPBM_CRPT03160020___2"/>
            <w:r>
              <w:rPr>
                <w:rFonts w:eastAsia="Calibri"/>
                <w:lang w:val="en-GB"/>
              </w:rPr>
              <w:t>-</w:t>
            </w:r>
            <w:r>
              <w:rPr>
                <w:rFonts w:eastAsia="Calibri"/>
                <w:lang w:val="en-GB"/>
              </w:rPr>
              <w:tab/>
            </w:r>
            <w:r w:rsidR="00EA78E6" w:rsidRPr="00FD4ED5">
              <w:rPr>
                <w:rFonts w:eastAsia="Calibri"/>
                <w:lang w:val="en-GB"/>
              </w:rPr>
              <w:t>Inputs: Time delay between member UE(s) and the application servers, Maximum latency divergence between member UE(s) and different application server, Traffic rate for member UE(s) communicating with the application servers, Packet loss rate of communications between member UE(s) and the application servers.</w:t>
            </w:r>
          </w:p>
          <w:p w14:paraId="710C997C" w14:textId="77777777" w:rsidR="00EA78E6" w:rsidRPr="00FD4ED5" w:rsidRDefault="00EA78E6" w:rsidP="00D570DE">
            <w:pPr>
              <w:pStyle w:val="TAL"/>
              <w:ind w:left="176" w:hanging="176"/>
              <w:rPr>
                <w:rFonts w:eastAsia="Calibri"/>
                <w:lang w:val="en-GB"/>
              </w:rPr>
            </w:pPr>
          </w:p>
          <w:bookmarkEnd w:id="620"/>
          <w:p w14:paraId="0B692D7A" w14:textId="77777777" w:rsidR="00EA78E6" w:rsidRPr="00FD4ED5" w:rsidRDefault="00EA78E6" w:rsidP="00F71547">
            <w:pPr>
              <w:pStyle w:val="TAL"/>
              <w:rPr>
                <w:rFonts w:eastAsia="Calibri"/>
                <w:lang w:val="en-GB"/>
              </w:rPr>
            </w:pPr>
            <w:r w:rsidRPr="00FD4ED5">
              <w:rPr>
                <w:rFonts w:eastAsia="Calibri"/>
                <w:lang w:val="en-GB"/>
              </w:rPr>
              <w:t>DN performance with enhancements:</w:t>
            </w:r>
          </w:p>
          <w:p w14:paraId="5D024582" w14:textId="0EB08381" w:rsidR="00EA78E6" w:rsidRPr="00FD4ED5" w:rsidRDefault="00F71547" w:rsidP="00D570DE">
            <w:pPr>
              <w:pStyle w:val="TAL"/>
              <w:ind w:left="176" w:hanging="176"/>
              <w:rPr>
                <w:rFonts w:eastAsia="Calibri"/>
                <w:lang w:val="en-GB"/>
              </w:rPr>
            </w:pPr>
            <w:bookmarkStart w:id="621" w:name="_PERM_MCCTEMPBM_CRPT03160021___2"/>
            <w:r>
              <w:rPr>
                <w:rFonts w:eastAsia="Calibri"/>
                <w:lang w:val="en-GB"/>
              </w:rPr>
              <w:t>-</w:t>
            </w:r>
            <w:r>
              <w:rPr>
                <w:rFonts w:eastAsia="Calibri"/>
                <w:lang w:val="en-GB"/>
              </w:rPr>
              <w:tab/>
            </w:r>
            <w:r w:rsidR="00EA78E6" w:rsidRPr="00FD4ED5">
              <w:rPr>
                <w:rFonts w:eastAsia="Calibri"/>
                <w:lang w:val="en-GB"/>
              </w:rPr>
              <w:t>Outputs: suggested list of application servers.</w:t>
            </w:r>
          </w:p>
          <w:bookmarkEnd w:id="621"/>
          <w:p w14:paraId="3B31822A" w14:textId="77777777" w:rsidR="00EA78E6" w:rsidRPr="00FD4ED5" w:rsidRDefault="00EA78E6" w:rsidP="00D570DE">
            <w:pPr>
              <w:pStyle w:val="TAL"/>
              <w:ind w:left="176" w:hanging="176"/>
              <w:rPr>
                <w:rFonts w:eastAsia="Calibri"/>
                <w:lang w:val="en-GB"/>
              </w:rPr>
            </w:pPr>
          </w:p>
        </w:tc>
        <w:tc>
          <w:tcPr>
            <w:tcW w:w="3397" w:type="dxa"/>
            <w:shd w:val="clear" w:color="auto" w:fill="D9D9D9" w:themeFill="background1" w:themeFillShade="D9"/>
          </w:tcPr>
          <w:p w14:paraId="755B5B59" w14:textId="77777777" w:rsidR="00EA78E6" w:rsidRPr="00FD4ED5" w:rsidRDefault="00EA78E6" w:rsidP="00D570DE">
            <w:pPr>
              <w:pStyle w:val="TAL"/>
              <w:rPr>
                <w:lang w:val="en-GB"/>
              </w:rPr>
            </w:pPr>
            <w:r w:rsidRPr="00FD4ED5">
              <w:rPr>
                <w:lang w:val="en-GB"/>
              </w:rPr>
              <w:t>N/A</w:t>
            </w:r>
          </w:p>
        </w:tc>
      </w:tr>
      <w:tr w:rsidR="00EA78E6" w:rsidRPr="00FD4ED5" w14:paraId="3BB883A2" w14:textId="77777777" w:rsidTr="00F63BED">
        <w:tc>
          <w:tcPr>
            <w:tcW w:w="936" w:type="dxa"/>
            <w:shd w:val="clear" w:color="auto" w:fill="auto"/>
          </w:tcPr>
          <w:p w14:paraId="56ADFDF8"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lastRenderedPageBreak/>
              <w:t>#46</w:t>
            </w:r>
          </w:p>
        </w:tc>
        <w:tc>
          <w:tcPr>
            <w:tcW w:w="902" w:type="dxa"/>
            <w:shd w:val="clear" w:color="auto" w:fill="auto"/>
          </w:tcPr>
          <w:p w14:paraId="6BF4F4F3" w14:textId="77777777" w:rsidR="00EA78E6" w:rsidRPr="00FD4ED5" w:rsidRDefault="00EA78E6" w:rsidP="00D570DE">
            <w:pPr>
              <w:pStyle w:val="TAL"/>
              <w:rPr>
                <w:rFonts w:eastAsia="Calibri"/>
                <w:lang w:val="en-GB"/>
              </w:rPr>
            </w:pPr>
            <w:r w:rsidRPr="00FD4ED5">
              <w:rPr>
                <w:rFonts w:eastAsia="Calibri"/>
                <w:lang w:val="en-GB"/>
              </w:rPr>
              <w:t>#7</w:t>
            </w:r>
          </w:p>
        </w:tc>
        <w:tc>
          <w:tcPr>
            <w:tcW w:w="3917" w:type="dxa"/>
            <w:shd w:val="clear" w:color="auto" w:fill="auto"/>
          </w:tcPr>
          <w:p w14:paraId="2F65F0A9" w14:textId="77777777" w:rsidR="00EA78E6" w:rsidRPr="00FD4ED5" w:rsidRDefault="00EA78E6" w:rsidP="00D570DE">
            <w:pPr>
              <w:pStyle w:val="TAL"/>
              <w:rPr>
                <w:rFonts w:eastAsia="Calibri"/>
                <w:lang w:val="en-GB"/>
              </w:rPr>
            </w:pPr>
            <w:r w:rsidRPr="00FD4ED5">
              <w:rPr>
                <w:rFonts w:eastAsia="Calibri"/>
                <w:lang w:val="en-GB"/>
              </w:rPr>
              <w:t>UE mobility with enhancements:</w:t>
            </w:r>
          </w:p>
          <w:p w14:paraId="74CE49E6" w14:textId="639F7CF8" w:rsidR="00EA78E6" w:rsidRPr="00FD4ED5" w:rsidRDefault="00EA78E6" w:rsidP="00D570DE">
            <w:pPr>
              <w:pStyle w:val="TAL"/>
              <w:ind w:left="176" w:hanging="176"/>
              <w:rPr>
                <w:rFonts w:eastAsia="Calibri"/>
                <w:lang w:val="en-GB"/>
              </w:rPr>
            </w:pPr>
            <w:bookmarkStart w:id="622" w:name="_PERM_MCCTEMPBM_CRPT03160022___2"/>
            <w:r w:rsidRPr="00FD4ED5">
              <w:rPr>
                <w:rFonts w:eastAsia="Calibri"/>
                <w:lang w:val="en-GB"/>
              </w:rPr>
              <w:t>-</w:t>
            </w:r>
            <w:r w:rsidR="00D570DE">
              <w:rPr>
                <w:rFonts w:eastAsia="Calibri"/>
                <w:lang w:val="en-GB"/>
              </w:rPr>
              <w:tab/>
            </w:r>
            <w:r w:rsidRPr="00FD4ED5">
              <w:rPr>
                <w:rFonts w:eastAsia="Calibri"/>
                <w:lang w:val="en-GB"/>
              </w:rPr>
              <w:t>Inputs: list of locations</w:t>
            </w:r>
          </w:p>
          <w:p w14:paraId="28F5F9D6" w14:textId="112E9B65" w:rsidR="00EA78E6" w:rsidRPr="00FD4ED5" w:rsidRDefault="00EA78E6" w:rsidP="00D570DE">
            <w:pPr>
              <w:pStyle w:val="TAL"/>
              <w:ind w:left="176" w:hanging="176"/>
              <w:rPr>
                <w:rFonts w:eastAsia="Calibri"/>
                <w:lang w:val="en-GB"/>
              </w:rPr>
            </w:pPr>
            <w:r w:rsidRPr="00FD4ED5">
              <w:rPr>
                <w:rFonts w:eastAsia="Calibri"/>
                <w:lang w:val="en-GB"/>
              </w:rPr>
              <w:t>-</w:t>
            </w:r>
            <w:r w:rsidR="00D570DE">
              <w:rPr>
                <w:rFonts w:eastAsia="Calibri"/>
                <w:lang w:val="en-GB"/>
              </w:rPr>
              <w:tab/>
            </w:r>
            <w:r w:rsidRPr="00FD4ED5">
              <w:rPr>
                <w:rFonts w:eastAsia="Calibri"/>
                <w:lang w:val="en-GB"/>
              </w:rPr>
              <w:t>Outputs: NWDAF will provide a list of UEs and UE's location in the order of which the UE passes through to the NEF. Then the NEF gets the corresponding statistics of UE mobility and the UE's direction.</w:t>
            </w:r>
          </w:p>
          <w:bookmarkEnd w:id="622"/>
          <w:p w14:paraId="7F7E5530" w14:textId="77777777" w:rsidR="00EA78E6" w:rsidRPr="00FD4ED5" w:rsidRDefault="00EA78E6" w:rsidP="00D570DE">
            <w:pPr>
              <w:pStyle w:val="TAL"/>
              <w:rPr>
                <w:rFonts w:eastAsia="Calibri"/>
                <w:lang w:val="en-GB"/>
              </w:rPr>
            </w:pPr>
          </w:p>
        </w:tc>
        <w:tc>
          <w:tcPr>
            <w:tcW w:w="3397" w:type="dxa"/>
            <w:shd w:val="clear" w:color="auto" w:fill="D9D9D9" w:themeFill="background1" w:themeFillShade="D9"/>
          </w:tcPr>
          <w:p w14:paraId="2C971976" w14:textId="77777777" w:rsidR="00EA78E6" w:rsidRPr="00FD4ED5" w:rsidRDefault="00EA78E6" w:rsidP="00D570DE">
            <w:pPr>
              <w:pStyle w:val="TAL"/>
              <w:rPr>
                <w:rFonts w:eastAsia="Calibri"/>
                <w:lang w:val="en-GB"/>
              </w:rPr>
            </w:pPr>
            <w:r w:rsidRPr="00FD4ED5">
              <w:rPr>
                <w:rFonts w:eastAsia="Calibri"/>
                <w:lang w:val="en-GB"/>
              </w:rPr>
              <w:t>N/A</w:t>
            </w:r>
          </w:p>
        </w:tc>
      </w:tr>
    </w:tbl>
    <w:p w14:paraId="309EA76F" w14:textId="77777777" w:rsidR="00EA78E6" w:rsidRPr="00804B8F" w:rsidRDefault="00EA78E6" w:rsidP="00EA78E6">
      <w:pPr>
        <w:overflowPunct/>
        <w:autoSpaceDE/>
        <w:autoSpaceDN/>
        <w:adjustRightInd/>
        <w:spacing w:after="160" w:line="259" w:lineRule="auto"/>
        <w:textAlignment w:val="auto"/>
        <w:rPr>
          <w:rFonts w:ascii="Calibri" w:eastAsia="Calibri" w:hAnsi="Calibri"/>
          <w:sz w:val="22"/>
          <w:szCs w:val="22"/>
          <w:lang w:val="en-US" w:eastAsia="ko-KR"/>
        </w:rPr>
      </w:pPr>
      <w:bookmarkStart w:id="623" w:name="_MCCTEMPBM_CRPT03160023___7"/>
    </w:p>
    <w:p w14:paraId="518A0F09" w14:textId="535E152A" w:rsidR="00EA78E6" w:rsidRDefault="00EA78E6" w:rsidP="00EA78E6">
      <w:pPr>
        <w:pStyle w:val="Heading3"/>
        <w:rPr>
          <w:lang w:eastAsia="ko-KR"/>
        </w:rPr>
      </w:pPr>
      <w:bookmarkStart w:id="624" w:name="_Toc120613188"/>
      <w:bookmarkEnd w:id="623"/>
      <w:r>
        <w:rPr>
          <w:lang w:eastAsia="ko-KR"/>
        </w:rPr>
        <w:t>7.8.2</w:t>
      </w:r>
      <w:r>
        <w:rPr>
          <w:lang w:eastAsia="ko-KR"/>
        </w:rPr>
        <w:tab/>
        <w:t>Usage of analytics for assistance to federated learning</w:t>
      </w:r>
      <w:bookmarkEnd w:id="624"/>
    </w:p>
    <w:p w14:paraId="19EAFBE5" w14:textId="77777777" w:rsidR="00F71547" w:rsidRDefault="00F71547" w:rsidP="00F71547">
      <w:pPr>
        <w:rPr>
          <w:rFonts w:eastAsia="Calibri"/>
        </w:rPr>
      </w:pPr>
      <w:r>
        <w:rPr>
          <w:rFonts w:eastAsia="Calibri"/>
        </w:rPr>
        <w:t>Solution #6 proposes new FL analytics on expected latency for candidate FL members, which includes, as outputs, candidate members' expected latency performance (per iteration and/or on average), geographical distribution of the member UEs and QoS flow level data (QFI, QoS flow Bit Rate, QoS flow Packet Delay, Packet transmission, Packet retransmission) of QoS for the FL traffic transmission.</w:t>
      </w:r>
    </w:p>
    <w:p w14:paraId="7A1061C3" w14:textId="77777777" w:rsidR="00F71547" w:rsidRDefault="00F71547" w:rsidP="00F71547">
      <w:pPr>
        <w:rPr>
          <w:rFonts w:eastAsia="Calibri"/>
        </w:rPr>
      </w:pPr>
      <w:r>
        <w:rPr>
          <w:rFonts w:eastAsia="Calibri"/>
        </w:rPr>
        <w:t>The geographical distribution of UEs is also proposed in solutions with UE mobility analytics enhancements, e.g., solution #19 or solution #46. It is recommended to introduce information on geographical distribution of member UEs as part of enhanced UE mobility analytics outputs.</w:t>
      </w:r>
    </w:p>
    <w:p w14:paraId="6AF88C95" w14:textId="77777777" w:rsidR="00F71547" w:rsidRDefault="00F71547" w:rsidP="00F71547">
      <w:pPr>
        <w:rPr>
          <w:rFonts w:eastAsia="Calibri"/>
        </w:rPr>
      </w:pPr>
      <w:r>
        <w:rPr>
          <w:rFonts w:eastAsia="Calibri"/>
        </w:rPr>
        <w:t>The QoS flow level data is also proposed as part of Service Experience and DN Performance analytics (in solution #11) and User Data Congestion, Service Experience and NF load analytics (solution #34). NF load analytics are not intended to be used by external AFs, hence QoS flow level data should not be considered for NF load analytics.</w:t>
      </w:r>
    </w:p>
    <w:p w14:paraId="5AA59281" w14:textId="77777777" w:rsidR="00F71547" w:rsidRDefault="00F71547" w:rsidP="00F71547">
      <w:pPr>
        <w:rPr>
          <w:rFonts w:eastAsia="Calibri"/>
        </w:rPr>
      </w:pPr>
      <w:r>
        <w:rPr>
          <w:rFonts w:eastAsia="Calibri"/>
        </w:rPr>
        <w:t>Solution #22 proposes new Application federated learning analytics to select the appropriate FL members. Based on the analytics results, the NWDAF may also suggest a VN group data and assistant information for the related policies. It is unclear which policies the NWDAF would provide from current description of the solution.</w:t>
      </w:r>
    </w:p>
    <w:p w14:paraId="184E5912" w14:textId="77777777" w:rsidR="00F71547" w:rsidRDefault="00F71547" w:rsidP="00F71547">
      <w:pPr>
        <w:rPr>
          <w:rFonts w:eastAsia="Calibri"/>
        </w:rPr>
      </w:pPr>
      <w:r>
        <w:rPr>
          <w:rFonts w:eastAsia="Calibri"/>
        </w:rPr>
        <w:t>Solution #23 briefly refers to new analytics from NWDAF if the Federated Learning Assistance Function is located in NWDAF without providing much information on the expected outputs of these analytics beyond suggested UEs' list.</w:t>
      </w:r>
    </w:p>
    <w:p w14:paraId="0F583F3A" w14:textId="77777777" w:rsidR="00F71547" w:rsidRDefault="00F71547" w:rsidP="00F71547">
      <w:pPr>
        <w:rPr>
          <w:rFonts w:eastAsia="Calibri"/>
        </w:rPr>
      </w:pPr>
      <w:r>
        <w:rPr>
          <w:rFonts w:eastAsia="Calibri"/>
        </w:rPr>
        <w:t>Solutions #24 and #25 propose to extend WLAN performance analytics with per UE granularity.</w:t>
      </w:r>
    </w:p>
    <w:p w14:paraId="2C4D6440" w14:textId="77777777" w:rsidR="00F71547" w:rsidRDefault="00F71547" w:rsidP="00F71547">
      <w:pPr>
        <w:rPr>
          <w:rFonts w:eastAsia="Calibri"/>
        </w:rPr>
      </w:pPr>
      <w:r>
        <w:rPr>
          <w:rFonts w:eastAsia="Calibri"/>
        </w:rPr>
        <w:t>Solution #27 proposes to enhance QoS sustainability analytics with more OAM data from TS 37.320 as an existing OAM specification to allow the analytics outputs on a per UE granularity, which does not require any enhancement of OAM. It also proposes to add new inputs from UE (via AF) and from AF on the success rates for model update and distribution, with the intention to add this information to "customized MOS at AF or QoE metrics at UE (via AF)". It is unclear why this information would need to be provided by 5GC to the AF while the AF knows this information already.</w:t>
      </w:r>
    </w:p>
    <w:p w14:paraId="02524BAC" w14:textId="77777777" w:rsidR="00F71547" w:rsidRDefault="00F71547" w:rsidP="00F71547">
      <w:pPr>
        <w:rPr>
          <w:rFonts w:eastAsia="Calibri"/>
        </w:rPr>
      </w:pPr>
      <w:r>
        <w:rPr>
          <w:rFonts w:eastAsia="Calibri"/>
        </w:rPr>
        <w:t>Solution #29 is leveraging information on the Application AI/ML operations in the UE per application. This solution is dependent on the overall principle whether operation types are known to the 5GS.</w:t>
      </w:r>
    </w:p>
    <w:p w14:paraId="436895BD" w14:textId="77777777" w:rsidR="00F71547" w:rsidRDefault="00F71547" w:rsidP="00F71547">
      <w:pPr>
        <w:rPr>
          <w:rFonts w:eastAsia="Calibri"/>
        </w:rPr>
      </w:pPr>
      <w:r>
        <w:rPr>
          <w:rFonts w:eastAsia="Calibri"/>
        </w:rPr>
        <w:t>Solution #41 enhances DN Performance analytics with aggregated traffic rate, variance of the traffic rate, variance of packet delay and variance of packet loss rate.</w:t>
      </w:r>
    </w:p>
    <w:p w14:paraId="5C52B211" w14:textId="77777777" w:rsidR="00F71547" w:rsidRDefault="00F71547" w:rsidP="00F71547">
      <w:pPr>
        <w:rPr>
          <w:rFonts w:eastAsia="Calibri"/>
        </w:rPr>
      </w:pPr>
      <w:r>
        <w:rPr>
          <w:rFonts w:eastAsia="Calibri"/>
        </w:rPr>
        <w:t>Solution #45 proposed that NWDAF provides to the AF a suggested list of application servers to increase the FL performance (e.g. to manage latency divergence). Selection of application servers is not in scope for Key Issue #7.</w:t>
      </w:r>
    </w:p>
    <w:p w14:paraId="50B1D2E0" w14:textId="766D9EAB" w:rsidR="00FE6054" w:rsidRDefault="00FE6054" w:rsidP="00FE6054">
      <w:pPr>
        <w:pStyle w:val="Heading1"/>
      </w:pPr>
      <w:bookmarkStart w:id="625" w:name="_Toc120613189"/>
      <w:r>
        <w:t>8</w:t>
      </w:r>
      <w:r w:rsidRPr="00E525C6">
        <w:tab/>
      </w:r>
      <w:r>
        <w:t>Conclusion</w:t>
      </w:r>
      <w:bookmarkEnd w:id="625"/>
    </w:p>
    <w:p w14:paraId="1D81A961" w14:textId="77777777" w:rsidR="00015E45" w:rsidRDefault="00015E45" w:rsidP="00015E45">
      <w:pPr>
        <w:pStyle w:val="Heading2"/>
      </w:pPr>
      <w:bookmarkStart w:id="626" w:name="_Toc113178245"/>
      <w:bookmarkStart w:id="627" w:name="_Toc120613190"/>
      <w:r w:rsidRPr="0074112D">
        <w:t>8.0</w:t>
      </w:r>
      <w:r w:rsidRPr="0074112D">
        <w:tab/>
      </w:r>
      <w:bookmarkEnd w:id="626"/>
      <w:r w:rsidRPr="0074112D">
        <w:t>General Architecture Principles</w:t>
      </w:r>
      <w:bookmarkEnd w:id="627"/>
    </w:p>
    <w:p w14:paraId="124BA4F0" w14:textId="77777777" w:rsidR="00015E45" w:rsidRDefault="00015E45" w:rsidP="00015E45">
      <w:r>
        <w:t xml:space="preserve">The following general architecture principles are agreed as conclusions: </w:t>
      </w:r>
    </w:p>
    <w:p w14:paraId="7B035597" w14:textId="699B3BFF" w:rsidR="00015E45" w:rsidRPr="005C3EAB" w:rsidRDefault="00F71547" w:rsidP="00F71547">
      <w:pPr>
        <w:pStyle w:val="B1"/>
      </w:pPr>
      <w:r>
        <w:t>-</w:t>
      </w:r>
      <w:r>
        <w:tab/>
      </w:r>
      <w:r w:rsidR="00015E45" w:rsidRPr="005C3EAB">
        <w:t xml:space="preserve">Principle #1: Application AI/ML decisions and their internal operation logic reside at the AF and UE application client and is out of scope of 3GPP. If the AF wants to know the Application layer AI/ML capability in UE </w:t>
      </w:r>
      <w:r w:rsidR="00015E45" w:rsidRPr="005C3EAB">
        <w:lastRenderedPageBreak/>
        <w:t>application client, this can be done via interaction between the AF and the UE application client, which is out of the 3GPP scope.</w:t>
      </w:r>
    </w:p>
    <w:p w14:paraId="49F769DB" w14:textId="1CDAED38" w:rsidR="00015E45" w:rsidRPr="005C3EAB" w:rsidRDefault="00F71547" w:rsidP="00F71547">
      <w:pPr>
        <w:pStyle w:val="B1"/>
      </w:pPr>
      <w:r>
        <w:t>-</w:t>
      </w:r>
      <w:r>
        <w:tab/>
      </w:r>
      <w:r w:rsidR="00015E45" w:rsidRPr="005C3EAB">
        <w:t xml:space="preserve">Principle #2: The AF does not include the application AI/ML operation type in the request sent to 5GC to request assistance for the application AI/ML operation. </w:t>
      </w:r>
    </w:p>
    <w:p w14:paraId="33A4D4E5" w14:textId="2E7041B9" w:rsidR="00015E45" w:rsidRPr="005C3EAB" w:rsidRDefault="00F71547" w:rsidP="00F71547">
      <w:pPr>
        <w:pStyle w:val="B1"/>
      </w:pPr>
      <w:r>
        <w:t>-</w:t>
      </w:r>
      <w:r>
        <w:tab/>
      </w:r>
      <w:r w:rsidR="00015E45" w:rsidRPr="005C3EAB">
        <w:t>Principle #3: UE capability indication to support specific Application's AI/ML operation type is not required.</w:t>
      </w:r>
    </w:p>
    <w:p w14:paraId="558822F7" w14:textId="507C7389" w:rsidR="00015E45" w:rsidRPr="005C3EAB" w:rsidRDefault="00F71547" w:rsidP="00F71547">
      <w:pPr>
        <w:pStyle w:val="B1"/>
      </w:pPr>
      <w:r>
        <w:t>-</w:t>
      </w:r>
      <w:r>
        <w:tab/>
      </w:r>
      <w:r w:rsidR="00015E45" w:rsidRPr="005C3EAB">
        <w:t>Principle</w:t>
      </w:r>
      <w:r w:rsidR="00015E45">
        <w:t xml:space="preserve"> </w:t>
      </w:r>
      <w:r w:rsidR="00015E45" w:rsidRPr="005C3EAB">
        <w:t xml:space="preserve">#4: 5GC shall not waste the network resources to provide assistance for UEs which do not have proper subscription, e.g., mobility restriction, DNN, S-NSSAI, etc.  </w:t>
      </w:r>
    </w:p>
    <w:p w14:paraId="62B24C66" w14:textId="4B16B108" w:rsidR="00015E45" w:rsidRPr="005C3EAB" w:rsidRDefault="00F71547" w:rsidP="00F71547">
      <w:pPr>
        <w:pStyle w:val="B1"/>
      </w:pPr>
      <w:r>
        <w:t>-</w:t>
      </w:r>
      <w:r>
        <w:tab/>
      </w:r>
      <w:r w:rsidR="00015E45" w:rsidRPr="005C3EAB">
        <w:t>Principle #5: Based on application logic, it is the application decision whether to request assistance from 5GC.</w:t>
      </w:r>
    </w:p>
    <w:p w14:paraId="6D29C9C2" w14:textId="4AFF753F" w:rsidR="00015E45" w:rsidRPr="005C3EAB" w:rsidRDefault="00F71547" w:rsidP="00F71547">
      <w:pPr>
        <w:pStyle w:val="B1"/>
      </w:pPr>
      <w:r>
        <w:t>-</w:t>
      </w:r>
      <w:r>
        <w:tab/>
      </w:r>
      <w:r w:rsidR="00015E45" w:rsidRPr="005C3EAB">
        <w:t>Principle #</w:t>
      </w:r>
      <w:r w:rsidR="00015E45">
        <w:t>6</w:t>
      </w:r>
      <w:r w:rsidR="00015E45" w:rsidRPr="005C3EAB">
        <w:t xml:space="preserve">: The 5GC could provide assistance to </w:t>
      </w:r>
      <w:r w:rsidR="00015E45">
        <w:t xml:space="preserve">AF for </w:t>
      </w:r>
      <w:r w:rsidR="00015E45" w:rsidRPr="005C3EAB">
        <w:t>UE selection</w:t>
      </w:r>
    </w:p>
    <w:p w14:paraId="772DF61C" w14:textId="0853EEB2" w:rsidR="00015E45" w:rsidRPr="005C3EAB" w:rsidRDefault="00F71547" w:rsidP="00F71547">
      <w:pPr>
        <w:pStyle w:val="B1"/>
      </w:pPr>
      <w:r>
        <w:t>-</w:t>
      </w:r>
      <w:r>
        <w:tab/>
      </w:r>
      <w:r w:rsidR="00015E45" w:rsidRPr="005C3EAB">
        <w:t>Principle #</w:t>
      </w:r>
      <w:r w:rsidR="00015E45">
        <w:t>7</w:t>
      </w:r>
      <w:r w:rsidR="00015E45" w:rsidRPr="005C3EAB">
        <w:t>: The support of 5GS to AI/ML-based services should strive to re-use existing NFs and procedures with necessary enhancements in order to fulfil the service requirement.</w:t>
      </w:r>
    </w:p>
    <w:p w14:paraId="394779E5" w14:textId="77777777" w:rsidR="00015E45" w:rsidRPr="005C3EAB" w:rsidRDefault="00015E45" w:rsidP="00015E45">
      <w:pPr>
        <w:pStyle w:val="NO"/>
      </w:pPr>
      <w:r w:rsidRPr="005C3EAB">
        <w:t>NOTE </w:t>
      </w:r>
      <w:r>
        <w:t>1</w:t>
      </w:r>
      <w:r w:rsidRPr="005C3EAB">
        <w:t>:</w:t>
      </w:r>
      <w:r w:rsidRPr="005C3EAB">
        <w:tab/>
        <w:t>More clarifications on the system parameters for the Application AI/ML services are needed as part of the specific KI discussions.</w:t>
      </w:r>
    </w:p>
    <w:p w14:paraId="061C2B6C" w14:textId="26DB6E0A" w:rsidR="00015E45" w:rsidRPr="005C3EAB" w:rsidRDefault="00F71547" w:rsidP="00F71547">
      <w:pPr>
        <w:pStyle w:val="B1"/>
      </w:pPr>
      <w:r>
        <w:t>-</w:t>
      </w:r>
      <w:r>
        <w:tab/>
      </w:r>
      <w:r w:rsidR="00015E45" w:rsidRPr="005C3EAB">
        <w:t>Principle #</w:t>
      </w:r>
      <w:r w:rsidR="00015E45">
        <w:t>8</w:t>
      </w:r>
      <w:r w:rsidR="00015E45" w:rsidRPr="005C3EAB">
        <w:t>: The architecture to support AI/ML-based services should be backward compatible with related 5GS features. It should also be designed to enable future extensions.</w:t>
      </w:r>
    </w:p>
    <w:p w14:paraId="01BA90ED" w14:textId="20C377E7" w:rsidR="00015E45" w:rsidRPr="005C3EAB" w:rsidRDefault="00F71547" w:rsidP="00F71547">
      <w:pPr>
        <w:pStyle w:val="B1"/>
      </w:pPr>
      <w:r>
        <w:t>-</w:t>
      </w:r>
      <w:r>
        <w:tab/>
      </w:r>
      <w:r w:rsidR="00015E45" w:rsidRPr="005C3EAB">
        <w:t>Principle #</w:t>
      </w:r>
      <w:r w:rsidR="00015E45">
        <w:t>9</w:t>
      </w:r>
      <w:r w:rsidR="00015E45" w:rsidRPr="005C3EAB">
        <w:t xml:space="preserve">: Although the network does not need to know about internals of AI/ML </w:t>
      </w:r>
      <w:r w:rsidR="00015E45" w:rsidRPr="00501B3F">
        <w:rPr>
          <w:lang w:val="en-US"/>
        </w:rPr>
        <w:t>services</w:t>
      </w:r>
      <w:r w:rsidR="00015E45" w:rsidRPr="005C3EAB">
        <w:t>, it needs to be able to distinguish AI/ML related traffic from rest of the user services related traffic. In that sense the network is not completely agnostic of AI/ML traffic.</w:t>
      </w:r>
    </w:p>
    <w:p w14:paraId="6D567A89" w14:textId="77777777" w:rsidR="00015E45" w:rsidRPr="005C3EAB" w:rsidRDefault="00015E45" w:rsidP="00015E45">
      <w:pPr>
        <w:pStyle w:val="NO"/>
      </w:pPr>
      <w:r w:rsidRPr="005C3EAB">
        <w:t>NOTE </w:t>
      </w:r>
      <w:r>
        <w:t>2</w:t>
      </w:r>
      <w:r w:rsidRPr="005C3EAB">
        <w:t>:</w:t>
      </w:r>
      <w:r w:rsidRPr="005C3EAB">
        <w:tab/>
        <w:t>While AI/ML traffic is considered as a new traffic category</w:t>
      </w:r>
      <w:r w:rsidRPr="005C3EAB">
        <w:rPr>
          <w:lang w:val="en-US"/>
        </w:rPr>
        <w:t>,</w:t>
      </w:r>
      <w:r w:rsidRPr="005C3EAB">
        <w:t xml:space="preserve"> </w:t>
      </w:r>
      <w:r w:rsidRPr="005C3EAB">
        <w:rPr>
          <w:lang w:val="en-US"/>
        </w:rPr>
        <w:t>i</w:t>
      </w:r>
      <w:r w:rsidRPr="005C3EAB">
        <w:t>t is assumed that existing detection mechanisms will be used to distinguish AI/ML related traffic from the rest of the user services related traffic.</w:t>
      </w:r>
    </w:p>
    <w:p w14:paraId="29A7BA95" w14:textId="687274F5" w:rsidR="00015E45" w:rsidRPr="005C3EAB" w:rsidRDefault="00F71547" w:rsidP="00F71547">
      <w:pPr>
        <w:pStyle w:val="B1"/>
      </w:pPr>
      <w:r>
        <w:t>-</w:t>
      </w:r>
      <w:r>
        <w:tab/>
      </w:r>
      <w:r w:rsidR="00015E45" w:rsidRPr="005C3EAB">
        <w:t>Principle #1</w:t>
      </w:r>
      <w:r w:rsidR="00015E45">
        <w:t>0</w:t>
      </w:r>
      <w:r w:rsidR="00015E45" w:rsidRPr="005C3EAB">
        <w:t>: The architecture/procedure to support AI/ML-based services and applications should avoid unnecessary signalling in the mobile network and/or between 5GC and AF. The principle should also apply for 5GS assistance to the AF monitoring of the application AI/ML operation utilization of network resources.</w:t>
      </w:r>
    </w:p>
    <w:p w14:paraId="22ADA465" w14:textId="690086BF" w:rsidR="00015E45" w:rsidRPr="005C3EAB" w:rsidRDefault="00F71547" w:rsidP="00F71547">
      <w:pPr>
        <w:pStyle w:val="B1"/>
      </w:pPr>
      <w:r>
        <w:t>-</w:t>
      </w:r>
      <w:r>
        <w:tab/>
      </w:r>
      <w:r w:rsidR="00015E45" w:rsidRPr="005C3EAB">
        <w:t>Principle #1</w:t>
      </w:r>
      <w:r w:rsidR="00015E45">
        <w:t>1</w:t>
      </w:r>
      <w:r w:rsidR="00015E45" w:rsidRPr="005C3EAB">
        <w:t>: Mobile network security and privacy (both UEs and mobile networks) are important and solutions should avoid sensitive information exposure from the mobile networks.</w:t>
      </w:r>
    </w:p>
    <w:p w14:paraId="7A888E5B" w14:textId="77777777" w:rsidR="00015E45" w:rsidRDefault="00015E45" w:rsidP="00015E45">
      <w:pPr>
        <w:pStyle w:val="NO"/>
      </w:pPr>
      <w:r w:rsidRPr="005C3EAB">
        <w:t>NOTE </w:t>
      </w:r>
      <w:r>
        <w:t>3</w:t>
      </w:r>
      <w:r w:rsidRPr="005C3EAB">
        <w:t>:</w:t>
      </w:r>
      <w:r w:rsidRPr="005C3EAB">
        <w:tab/>
        <w:t>This principle requires involvement from SA WG3.</w:t>
      </w:r>
    </w:p>
    <w:p w14:paraId="6443F101" w14:textId="08D8ABDA" w:rsidR="00015E45" w:rsidRPr="00015E45" w:rsidRDefault="00015E45" w:rsidP="005520C7">
      <w:pPr>
        <w:pStyle w:val="NO"/>
      </w:pPr>
      <w:r w:rsidRPr="00B652A3">
        <w:t>NOTE 4:</w:t>
      </w:r>
      <w:r w:rsidRPr="00B652A3">
        <w:tab/>
        <w:t>The user consent checking procedure regarding for this Study Item will be sync up with SA3’s conclusion during normative work.</w:t>
      </w:r>
    </w:p>
    <w:p w14:paraId="4B0F5071" w14:textId="3E556B71" w:rsidR="00FE6054" w:rsidRDefault="00AD0BBE" w:rsidP="00817FA5">
      <w:pPr>
        <w:pStyle w:val="Heading2"/>
        <w:rPr>
          <w:rFonts w:cs="Arial"/>
        </w:rPr>
      </w:pPr>
      <w:bookmarkStart w:id="628" w:name="_Toc120613191"/>
      <w:r w:rsidRPr="00105DA1">
        <w:t>8.</w:t>
      </w:r>
      <w:r>
        <w:t>1</w:t>
      </w:r>
      <w:r w:rsidRPr="004F46D9">
        <w:tab/>
      </w:r>
      <w:r w:rsidRPr="00105DA1">
        <w:t>Key Issue #</w:t>
      </w:r>
      <w:r>
        <w:t>1</w:t>
      </w:r>
      <w:r w:rsidRPr="00105DA1">
        <w:t xml:space="preserve">: </w:t>
      </w:r>
      <w:r w:rsidRPr="00AD0BBE">
        <w:rPr>
          <w:rFonts w:cs="Arial"/>
        </w:rPr>
        <w:t>Monitoring of network resource utilization for support of Application AI/ML operations</w:t>
      </w:r>
      <w:bookmarkEnd w:id="628"/>
    </w:p>
    <w:p w14:paraId="40D3E466" w14:textId="77777777" w:rsidR="00E22429" w:rsidRDefault="00E22429" w:rsidP="00E22429">
      <w:r>
        <w:t>It is proposed that the architecture principles and specific mechanisms below are considered for the normative work on monitoring of network resource utilization for support of application AI/ML operations:</w:t>
      </w:r>
    </w:p>
    <w:p w14:paraId="113A8E68" w14:textId="2D8A51F8" w:rsidR="00E22429" w:rsidRDefault="00E22429" w:rsidP="00E22429">
      <w:pPr>
        <w:pStyle w:val="B1"/>
      </w:pPr>
      <w:r>
        <w:t>-</w:t>
      </w:r>
      <w:r>
        <w:tab/>
        <w:t xml:space="preserve">NWDAF-based procedures and data analytics as described in </w:t>
      </w:r>
      <w:r w:rsidR="009E50D4">
        <w:t>TS 23.288 [</w:t>
      </w:r>
      <w:r>
        <w:t>6] for the Observed Service Experience, User Data Congestion, DN performance Analytics, UE Communication Analytics can be used by the AF as assistance information for Application AI/ML operation. No normative work is required to enhance these analytics for this key issue.</w:t>
      </w:r>
    </w:p>
    <w:p w14:paraId="315D4725" w14:textId="77777777" w:rsidR="00E22429" w:rsidRDefault="00E22429" w:rsidP="00E22429">
      <w:pPr>
        <w:pStyle w:val="B1"/>
      </w:pPr>
      <w:r>
        <w:t>-</w:t>
      </w:r>
      <w:r>
        <w:tab/>
        <w:t>When aggregated bit rate monitoring is requested for a set of QoS flows of a group of UEs against the pre-defined Group MBR threshold, the UPF exposure extension proposed by Solution#37 with the new event type 'Bit Rate Reporting per QoS Flow' consumed by NEF as described in Solution #37 is a simple useful tool to be supported to monitor the aggregated throughput performance for the specific Application AI/ML operation.</w:t>
      </w:r>
    </w:p>
    <w:p w14:paraId="5DA2A67F" w14:textId="77777777" w:rsidR="00E22429" w:rsidRDefault="00E22429" w:rsidP="00E22429">
      <w:pPr>
        <w:pStyle w:val="B1"/>
      </w:pPr>
      <w:r>
        <w:t>-</w:t>
      </w:r>
      <w:r>
        <w:tab/>
        <w:t>AF knowledge on the session inactivity time with new monitoring parameters to recognize the current system performance respective to a given UE as described in Solution#1 is to be supported to assist Application AI/ML application operation. The monitoring procedures are based on UPF event exposure as described in Solution #1. No new normative work is expected at SMF and UPF for this aspect.</w:t>
      </w:r>
    </w:p>
    <w:p w14:paraId="38E1EE22" w14:textId="77777777" w:rsidR="00E22429" w:rsidRDefault="00E22429" w:rsidP="00E22429">
      <w:pPr>
        <w:pStyle w:val="B1"/>
      </w:pPr>
      <w:r>
        <w:lastRenderedPageBreak/>
        <w:t>-</w:t>
      </w:r>
      <w:r>
        <w:tab/>
        <w:t>How the UPF reports traffic/data volume is determined in UPEAS SID. Only after UPEAS study work is completed, AIMLsys will determine if the traffic/data volume is required to report from 5GC to AF.</w:t>
      </w:r>
    </w:p>
    <w:p w14:paraId="21853E26" w14:textId="77777777" w:rsidR="00E22429" w:rsidRDefault="00E22429" w:rsidP="00E22429">
      <w:r>
        <w:t>It is understood that AI/ML applications can be assisted by enabling the monitoring of available resources in the network as above, however this is out of the scope of 3GPP.</w:t>
      </w:r>
    </w:p>
    <w:p w14:paraId="6C5540CB" w14:textId="77777777" w:rsidR="006C6BB1" w:rsidRPr="00105DA1" w:rsidRDefault="006C6BB1" w:rsidP="006C6BB1">
      <w:pPr>
        <w:pStyle w:val="Heading2"/>
      </w:pPr>
      <w:bookmarkStart w:id="629" w:name="_Toc120613192"/>
      <w:r w:rsidRPr="00105DA1">
        <w:t>8.2</w:t>
      </w:r>
      <w:r w:rsidRPr="004F46D9">
        <w:tab/>
      </w:r>
      <w:r w:rsidRPr="00105DA1">
        <w:t xml:space="preserve">Key Issue #2: </w:t>
      </w:r>
      <w:r w:rsidRPr="00105DA1">
        <w:rPr>
          <w:rFonts w:cs="Arial"/>
        </w:rPr>
        <w:t>5GC</w:t>
      </w:r>
      <w:r w:rsidRPr="004F46D9">
        <w:t xml:space="preserve"> </w:t>
      </w:r>
      <w:r w:rsidRPr="00105DA1">
        <w:rPr>
          <w:lang w:eastAsia="ko-KR"/>
        </w:rPr>
        <w:t>information exposure to UE</w:t>
      </w:r>
      <w:bookmarkEnd w:id="629"/>
    </w:p>
    <w:p w14:paraId="364E7C56" w14:textId="77777777" w:rsidR="00974335" w:rsidRDefault="00974335" w:rsidP="00974335">
      <w:pPr>
        <w:rPr>
          <w:lang w:eastAsia="zh-CN"/>
        </w:rPr>
      </w:pPr>
      <w:r>
        <w:rPr>
          <w:lang w:eastAsia="zh-CN"/>
        </w:rPr>
        <w:t>No normative work will be progressed in Rel-18 for Key Issue #2.</w:t>
      </w:r>
    </w:p>
    <w:p w14:paraId="7C04CE3F" w14:textId="77777777" w:rsidR="00974335" w:rsidRPr="00FF1990" w:rsidRDefault="00974335" w:rsidP="00974335">
      <w:pPr>
        <w:pStyle w:val="NO"/>
      </w:pPr>
      <w:r w:rsidRPr="00FF1990">
        <w:t>NOTE:</w:t>
      </w:r>
      <w:r w:rsidRPr="00FF1990">
        <w:tab/>
        <w:t xml:space="preserve">To facilitate Application AI/ML operation, how and which information are exposed from </w:t>
      </w:r>
      <w:r>
        <w:rPr>
          <w:lang w:val="en-US"/>
        </w:rPr>
        <w:t xml:space="preserve">the </w:t>
      </w:r>
      <w:r w:rsidRPr="00FF1990">
        <w:t xml:space="preserve">AI/ML application server to </w:t>
      </w:r>
      <w:r>
        <w:rPr>
          <w:lang w:val="en-US"/>
        </w:rPr>
        <w:t xml:space="preserve">the </w:t>
      </w:r>
      <w:r w:rsidRPr="00FF1990">
        <w:t xml:space="preserve">UE application </w:t>
      </w:r>
      <w:r>
        <w:rPr>
          <w:lang w:eastAsia="zh-CN"/>
        </w:rPr>
        <w:t xml:space="preserve">via application layer </w:t>
      </w:r>
      <w:r w:rsidRPr="00FF1990">
        <w:t>is out of 3GPP scope.</w:t>
      </w:r>
    </w:p>
    <w:p w14:paraId="104EDE0B" w14:textId="6C8004B0" w:rsidR="004110B4" w:rsidRDefault="004110B4" w:rsidP="00817FA5">
      <w:pPr>
        <w:pStyle w:val="Heading2"/>
      </w:pPr>
      <w:bookmarkStart w:id="630" w:name="_Toc120613193"/>
      <w:r>
        <w:t>8.3</w:t>
      </w:r>
      <w:r w:rsidRPr="004F46D9">
        <w:tab/>
      </w:r>
      <w:r w:rsidRPr="0085533E">
        <w:t>Key Issue</w:t>
      </w:r>
      <w:r>
        <w:t xml:space="preserve"> </w:t>
      </w:r>
      <w:r w:rsidRPr="0085533E">
        <w:t>#</w:t>
      </w:r>
      <w:r>
        <w:t xml:space="preserve">3: </w:t>
      </w:r>
      <w:r w:rsidRPr="004110B4">
        <w:t>5GC Information Exposure to authorized 3rd party for Application Layer AI/ML Operation</w:t>
      </w:r>
      <w:bookmarkEnd w:id="630"/>
    </w:p>
    <w:p w14:paraId="3CA9047E" w14:textId="2AED081E" w:rsidR="004110B4" w:rsidRDefault="004110B4" w:rsidP="004110B4">
      <w:r>
        <w:t xml:space="preserve">Proposal for the </w:t>
      </w:r>
      <w:r w:rsidRPr="0077560F">
        <w:t>conclusions for KI#</w:t>
      </w:r>
      <w:r>
        <w:t>3</w:t>
      </w:r>
      <w:r w:rsidR="00134F60">
        <w:t xml:space="preserve"> are based on solution evaluation in </w:t>
      </w:r>
      <w:r w:rsidR="00E22429">
        <w:t>Clause 7</w:t>
      </w:r>
      <w:r w:rsidR="00134F60">
        <w:t>.3 and to be used as basis for normative work based on the following principles</w:t>
      </w:r>
      <w:r w:rsidRPr="0077560F">
        <w:t>:</w:t>
      </w:r>
      <w:r w:rsidR="00134F60">
        <w:t xml:space="preserve"> i.e.</w:t>
      </w:r>
    </w:p>
    <w:p w14:paraId="61349099" w14:textId="77777777" w:rsidR="00E22429" w:rsidRDefault="00E22429" w:rsidP="00E22429">
      <w:pPr>
        <w:pStyle w:val="B1"/>
        <w:rPr>
          <w:lang w:eastAsia="ko-KR"/>
        </w:rPr>
      </w:pPr>
      <w:r>
        <w:rPr>
          <w:lang w:eastAsia="ko-KR"/>
        </w:rPr>
        <w:t>-</w:t>
      </w:r>
      <w:r>
        <w:rPr>
          <w:lang w:eastAsia="ko-KR"/>
        </w:rPr>
        <w:tab/>
        <w:t>The user consent is required for the UE related information or data analytics to be exposed to the 3rd party.</w:t>
      </w:r>
    </w:p>
    <w:p w14:paraId="5732D34C" w14:textId="0FA9EBFB" w:rsidR="00E22429" w:rsidRDefault="00E22429" w:rsidP="00E22429">
      <w:pPr>
        <w:pStyle w:val="NO"/>
        <w:rPr>
          <w:lang w:eastAsia="ko-KR"/>
        </w:rPr>
      </w:pPr>
      <w:r>
        <w:rPr>
          <w:lang w:eastAsia="ko-KR"/>
        </w:rPr>
        <w:t>NOTE</w:t>
      </w:r>
      <w:r w:rsidR="00F71547">
        <w:rPr>
          <w:lang w:eastAsia="ko-KR"/>
        </w:rPr>
        <w:t> </w:t>
      </w:r>
      <w:r w:rsidR="0031457D">
        <w:rPr>
          <w:lang w:eastAsia="ko-KR"/>
        </w:rPr>
        <w:t>1</w:t>
      </w:r>
      <w:r>
        <w:rPr>
          <w:lang w:eastAsia="ko-KR"/>
        </w:rPr>
        <w:t>:</w:t>
      </w:r>
      <w:r>
        <w:rPr>
          <w:lang w:eastAsia="ko-KR"/>
        </w:rPr>
        <w:tab/>
        <w:t>The user consent checking procedure to verify the data exposure to AF will be sync up with SA3's conclusion during normative work.</w:t>
      </w:r>
    </w:p>
    <w:p w14:paraId="49518A03" w14:textId="175803C0" w:rsidR="00E22429" w:rsidRDefault="00E22429" w:rsidP="00E22429">
      <w:pPr>
        <w:pStyle w:val="B1"/>
        <w:rPr>
          <w:lang w:eastAsia="ko-KR"/>
        </w:rPr>
      </w:pPr>
      <w:r>
        <w:rPr>
          <w:lang w:eastAsia="ko-KR"/>
        </w:rPr>
        <w:t>-</w:t>
      </w:r>
      <w:r>
        <w:rPr>
          <w:lang w:eastAsia="ko-KR"/>
        </w:rPr>
        <w:tab/>
        <w:t>UL/DL data rate exposure to AF based on AF request for data rate monitoring with solution without RAN impact.</w:t>
      </w:r>
    </w:p>
    <w:p w14:paraId="52F23FCE" w14:textId="77777777" w:rsidR="00E22429" w:rsidRDefault="00E22429" w:rsidP="00E22429">
      <w:pPr>
        <w:pStyle w:val="B1"/>
        <w:rPr>
          <w:lang w:eastAsia="ko-KR"/>
        </w:rPr>
      </w:pPr>
      <w:r>
        <w:rPr>
          <w:lang w:eastAsia="ko-KR"/>
        </w:rPr>
        <w:t>-</w:t>
      </w:r>
      <w:r>
        <w:rPr>
          <w:lang w:eastAsia="ko-KR"/>
        </w:rPr>
        <w:tab/>
        <w:t>The AF could subscribe AF Session/ PDU Session related information for the specific AF Session and reuse the existing notification and subscription mechanism.</w:t>
      </w:r>
    </w:p>
    <w:p w14:paraId="1C1FEEBB" w14:textId="7563E292" w:rsidR="0031457D" w:rsidRDefault="0031457D" w:rsidP="005520C7">
      <w:pPr>
        <w:pStyle w:val="NO"/>
        <w:rPr>
          <w:lang w:eastAsia="ko-KR"/>
        </w:rPr>
      </w:pPr>
      <w:r w:rsidRPr="008D433D">
        <w:rPr>
          <w:lang w:eastAsia="ko-KR"/>
        </w:rPr>
        <w:t>NOTE</w:t>
      </w:r>
      <w:r w:rsidR="00F71547">
        <w:rPr>
          <w:lang w:eastAsia="ko-KR"/>
        </w:rPr>
        <w:t> </w:t>
      </w:r>
      <w:r>
        <w:rPr>
          <w:lang w:eastAsia="ko-KR"/>
        </w:rPr>
        <w:t>2</w:t>
      </w:r>
      <w:r w:rsidRPr="008D433D">
        <w:rPr>
          <w:lang w:eastAsia="ko-KR"/>
        </w:rPr>
        <w:t>:</w:t>
      </w:r>
      <w:r w:rsidRPr="008D433D">
        <w:rPr>
          <w:lang w:eastAsia="ko-KR"/>
        </w:rPr>
        <w:tab/>
        <w:t xml:space="preserve">UL/DL data rate exposure to AF </w:t>
      </w:r>
      <w:r>
        <w:rPr>
          <w:lang w:eastAsia="ko-KR"/>
        </w:rPr>
        <w:t xml:space="preserve">may consider the </w:t>
      </w:r>
      <w:r w:rsidRPr="008D433D">
        <w:rPr>
          <w:lang w:eastAsia="ko-KR"/>
        </w:rPr>
        <w:t>conclusions of FS_UPEAS KI#2.</w:t>
      </w:r>
    </w:p>
    <w:p w14:paraId="10EDEAD8" w14:textId="372DA6DF" w:rsidR="00932CCD" w:rsidRDefault="00932CCD" w:rsidP="00932CCD">
      <w:pPr>
        <w:pStyle w:val="Heading2"/>
      </w:pPr>
      <w:bookmarkStart w:id="631" w:name="_Toc120613194"/>
      <w:r>
        <w:t>8.4</w:t>
      </w:r>
      <w:r w:rsidRPr="004F46D9">
        <w:tab/>
      </w:r>
      <w:r w:rsidRPr="0085533E">
        <w:t>Key Issue</w:t>
      </w:r>
      <w:r>
        <w:t xml:space="preserve"> </w:t>
      </w:r>
      <w:r w:rsidRPr="0085533E">
        <w:t>#</w:t>
      </w:r>
      <w:r>
        <w:t xml:space="preserve">4: </w:t>
      </w:r>
      <w:r w:rsidRPr="00932CCD">
        <w:t>Enhancing External Parameter Provisioning</w:t>
      </w:r>
      <w:bookmarkEnd w:id="631"/>
    </w:p>
    <w:p w14:paraId="01D29702" w14:textId="77777777" w:rsidR="008F24D8" w:rsidRDefault="008F24D8" w:rsidP="008F24D8">
      <w:r>
        <w:t>It is proposed that the specific mechanisms below proposed by KI#4 solutions are considered for the normative work on enhancing external parameter provisioning to support application AI/ML operations:</w:t>
      </w:r>
    </w:p>
    <w:p w14:paraId="06F7E94B" w14:textId="77777777" w:rsidR="008F24D8" w:rsidRDefault="008F24D8" w:rsidP="008F24D8">
      <w:pPr>
        <w:pStyle w:val="B1"/>
      </w:pPr>
      <w:r>
        <w:t>-</w:t>
      </w:r>
      <w:r>
        <w:tab/>
        <w:t>The following new parameters related to expected UE behaviour can be provisioned by the AF to the 5GC:</w:t>
      </w:r>
    </w:p>
    <w:p w14:paraId="6FBD9340" w14:textId="56EEA7CC" w:rsidR="008F24D8" w:rsidRDefault="008F24D8" w:rsidP="008F24D8">
      <w:pPr>
        <w:pStyle w:val="B2"/>
      </w:pPr>
      <w:r w:rsidRPr="008F24D8">
        <w:t>-</w:t>
      </w:r>
      <w:r w:rsidRPr="008F24D8">
        <w:tab/>
        <w:t xml:space="preserve">Confidence and/or accuracy levels for entries of the expected UE behaviour parameters in Table 4.15.6.3-1 of </w:t>
      </w:r>
      <w:r w:rsidR="009E50D4" w:rsidRPr="008F24D8">
        <w:t>TS</w:t>
      </w:r>
      <w:r w:rsidR="009E50D4">
        <w:t> </w:t>
      </w:r>
      <w:r w:rsidR="009E50D4" w:rsidRPr="008F24D8">
        <w:t>23.502</w:t>
      </w:r>
      <w:r w:rsidR="009E50D4">
        <w:t> </w:t>
      </w:r>
      <w:r w:rsidR="009E50D4" w:rsidRPr="008F24D8">
        <w:t>[</w:t>
      </w:r>
      <w:r w:rsidRPr="008F24D8">
        <w:t>4]. A confidence and/or accuracy threshold may also be provided by the NF requesting expected UE behaviour parameters UDM, indicating that certain confidence and/or level of accuracy must be met for the parameter(s) to be notified by UDM to the NF.</w:t>
      </w:r>
    </w:p>
    <w:p w14:paraId="65C038B2" w14:textId="18CCFB21" w:rsidR="008F24D8" w:rsidRPr="008F24D8" w:rsidRDefault="008F24D8" w:rsidP="00902210">
      <w:pPr>
        <w:pStyle w:val="B2"/>
      </w:pPr>
      <w:r>
        <w:t>-</w:t>
      </w:r>
      <w:r>
        <w:tab/>
        <w:t xml:space="preserve">Expected Inactivity Time of AIML traffic, provided as a time interval. </w:t>
      </w:r>
      <w:r w:rsidRPr="003C1973">
        <w:t>Confidence and/or accuracy levels</w:t>
      </w:r>
      <w:r>
        <w:t xml:space="preserve"> may be provided for this new parameter.</w:t>
      </w:r>
    </w:p>
    <w:p w14:paraId="2762A63E" w14:textId="157CB12B" w:rsidR="00932CCD" w:rsidRDefault="00932CCD" w:rsidP="00932CCD">
      <w:pPr>
        <w:pStyle w:val="Heading2"/>
      </w:pPr>
      <w:bookmarkStart w:id="632" w:name="_Toc120613195"/>
      <w:r>
        <w:t>8.5</w:t>
      </w:r>
      <w:r w:rsidRPr="004F46D9">
        <w:tab/>
      </w:r>
      <w:r w:rsidRPr="0085533E">
        <w:t>Key Issue</w:t>
      </w:r>
      <w:r>
        <w:t xml:space="preserve"> </w:t>
      </w:r>
      <w:r w:rsidRPr="0085533E">
        <w:t>#</w:t>
      </w:r>
      <w:r>
        <w:t>5</w:t>
      </w:r>
      <w:r w:rsidR="00A2126C">
        <w:t xml:space="preserve">: </w:t>
      </w:r>
      <w:r w:rsidR="00A2126C" w:rsidRPr="00A2126C">
        <w:t>5GC Enhancements to enable Application AI/ML Traffic Transport</w:t>
      </w:r>
      <w:bookmarkEnd w:id="632"/>
    </w:p>
    <w:p w14:paraId="3353021E" w14:textId="38A96F1E" w:rsidR="00E70938" w:rsidRDefault="00E22429" w:rsidP="00E22429">
      <w:r>
        <w:t>First Step: AI/ML data transfer window negotiation mechanism: It is agreed to consider the following principles some of them are based on solution#10, this principle are the basis for KI#5 conclusions:</w:t>
      </w:r>
    </w:p>
    <w:p w14:paraId="4D2B8C8C" w14:textId="77777777" w:rsidR="00E22429" w:rsidRDefault="00E22429" w:rsidP="00E22429">
      <w:pPr>
        <w:pStyle w:val="B1"/>
      </w:pPr>
      <w:r>
        <w:tab/>
        <w:t>When the AF requests the network to provide QoS with individual QoS parameters, one or more Requested Alternative QoS Parameter Set(s) in a prioritized order. Each Requested Alternative QoS Parameter Set is comprised of the following individual parameters: Requested 5GS Delay and Requested Guaranteed Flow Bitrate.</w:t>
      </w:r>
    </w:p>
    <w:p w14:paraId="2573D923" w14:textId="77777777" w:rsidR="00E22429" w:rsidRDefault="00E22429" w:rsidP="00E22429">
      <w:pPr>
        <w:pStyle w:val="B1"/>
      </w:pPr>
      <w:r>
        <w:lastRenderedPageBreak/>
        <w:t>-</w:t>
      </w:r>
      <w:r>
        <w:tab/>
        <w:t>Principle 1: A new Application Data Transfer (ADT) policy is adopted to support application data transfer. The ADT policy includes a list of recommended time window(s) with predicted QoS parameters per UE per time window for the Application data transfer to start. The predicted QoS corresponds to one of the Requested QoS or Requested Alternative QoS that was requested by the AF.</w:t>
      </w:r>
    </w:p>
    <w:p w14:paraId="7B87D5E9" w14:textId="77777777" w:rsidR="00E22429" w:rsidRDefault="00E22429" w:rsidP="00E22429">
      <w:pPr>
        <w:pStyle w:val="B1"/>
      </w:pPr>
      <w:r>
        <w:t>-</w:t>
      </w:r>
      <w:r>
        <w:tab/>
        <w:t>Principle 2: The AF includes QoS requirements and possibly Alternative QoS Profile(s) with a combination of QoS parameters to which the application data traffic transmission is able to adapt , in the ADT policy negotiation request.</w:t>
      </w:r>
    </w:p>
    <w:p w14:paraId="1676F443" w14:textId="072C6C06" w:rsidR="00E70938" w:rsidRDefault="00E70938" w:rsidP="00E22429">
      <w:pPr>
        <w:pStyle w:val="NO"/>
        <w:rPr>
          <w:rFonts w:eastAsia="SimSun"/>
          <w:lang w:eastAsia="zh-CN"/>
        </w:rPr>
      </w:pPr>
      <w:r w:rsidRPr="00E2681B">
        <w:rPr>
          <w:rFonts w:eastAsia="SimSun"/>
          <w:lang w:eastAsia="zh-CN"/>
        </w:rPr>
        <w:t>NOTE</w:t>
      </w:r>
      <w:r w:rsidR="00E22429">
        <w:rPr>
          <w:rFonts w:eastAsia="SimSun"/>
          <w:lang w:eastAsia="zh-CN"/>
        </w:rPr>
        <w:t> </w:t>
      </w:r>
      <w:r>
        <w:rPr>
          <w:rFonts w:eastAsia="SimSun"/>
          <w:lang w:eastAsia="zh-CN"/>
        </w:rPr>
        <w:t>1</w:t>
      </w:r>
      <w:r w:rsidRPr="00E2681B">
        <w:rPr>
          <w:rFonts w:eastAsia="SimSun"/>
          <w:lang w:eastAsia="zh-CN"/>
        </w:rPr>
        <w:t>:</w:t>
      </w:r>
      <w:r>
        <w:rPr>
          <w:rFonts w:eastAsia="SimSun"/>
          <w:lang w:eastAsia="zh-CN"/>
        </w:rPr>
        <w:tab/>
      </w:r>
      <w:r w:rsidRPr="00E2681B">
        <w:rPr>
          <w:rFonts w:eastAsia="SimSun"/>
          <w:lang w:eastAsia="zh-CN"/>
        </w:rPr>
        <w:t>The Alternative QoS Profile also includes the GFBR, however this is part of the AF request for ADT negotiation as it is not possible to derive a GFBR from the Network Performance Analytics and the Data Network Performance Analytics.</w:t>
      </w:r>
    </w:p>
    <w:p w14:paraId="6C856BEE" w14:textId="5DDB2721" w:rsidR="00E70938" w:rsidRPr="00A9677A" w:rsidRDefault="00E70938" w:rsidP="00E22429">
      <w:pPr>
        <w:pStyle w:val="NO"/>
        <w:rPr>
          <w:rFonts w:eastAsia="SimSun"/>
          <w:lang w:eastAsia="zh-CN"/>
        </w:rPr>
      </w:pPr>
      <w:r w:rsidRPr="00B9362C">
        <w:rPr>
          <w:rFonts w:eastAsia="SimSun"/>
          <w:lang w:eastAsia="zh-CN"/>
        </w:rPr>
        <w:t>NOTE</w:t>
      </w:r>
      <w:r w:rsidR="00E22429">
        <w:rPr>
          <w:rFonts w:eastAsia="SimSun"/>
          <w:lang w:eastAsia="zh-CN"/>
        </w:rPr>
        <w:t> </w:t>
      </w:r>
      <w:r>
        <w:rPr>
          <w:rFonts w:eastAsia="SimSun"/>
          <w:lang w:eastAsia="zh-CN"/>
        </w:rPr>
        <w:t>2</w:t>
      </w:r>
      <w:r w:rsidRPr="00B9362C">
        <w:rPr>
          <w:rFonts w:eastAsia="SimSun"/>
          <w:lang w:eastAsia="zh-CN"/>
        </w:rPr>
        <w:t>:</w:t>
      </w:r>
      <w:r>
        <w:rPr>
          <w:rFonts w:eastAsia="SimSun"/>
          <w:lang w:eastAsia="zh-CN"/>
        </w:rPr>
        <w:tab/>
        <w:t>AF includes the expected minimum QoS requirement from the network</w:t>
      </w:r>
      <w:r w:rsidRPr="00B9362C">
        <w:rPr>
          <w:rFonts w:eastAsia="SimSun"/>
          <w:lang w:eastAsia="zh-CN"/>
        </w:rPr>
        <w:t>.</w:t>
      </w:r>
    </w:p>
    <w:p w14:paraId="5B6803BA" w14:textId="77777777" w:rsidR="00E22429" w:rsidRDefault="00E22429" w:rsidP="00E22429">
      <w:pPr>
        <w:pStyle w:val="B1"/>
        <w:rPr>
          <w:lang w:eastAsia="zh-CN"/>
        </w:rPr>
      </w:pPr>
      <w:r>
        <w:rPr>
          <w:lang w:eastAsia="zh-CN"/>
        </w:rPr>
        <w:t>-</w:t>
      </w:r>
      <w:r>
        <w:rPr>
          <w:lang w:eastAsia="zh-CN"/>
        </w:rPr>
        <w:tab/>
        <w:t>Principle 3: The PCF uses the extended Network Performance Analytics of NWDAF to derive the candidate time window(s) that may fulfil the requirements requested from AF. The PCF generates the list of ADT policies and feedback it to the AF. The QoS parameters in the ADT policy are determined by PCF based on the list of individual QoS parameters and the requested Alternative QoS Profile(s) from the AF.</w:t>
      </w:r>
    </w:p>
    <w:p w14:paraId="5B4922D5" w14:textId="77777777" w:rsidR="00E22429" w:rsidRDefault="00E22429" w:rsidP="00E22429">
      <w:pPr>
        <w:pStyle w:val="B1"/>
        <w:rPr>
          <w:lang w:eastAsia="zh-CN"/>
        </w:rPr>
      </w:pPr>
      <w:r>
        <w:rPr>
          <w:lang w:eastAsia="zh-CN"/>
        </w:rPr>
        <w:t>-</w:t>
      </w:r>
      <w:r>
        <w:rPr>
          <w:lang w:eastAsia="zh-CN"/>
        </w:rPr>
        <w:tab/>
        <w:t>The Network Performance Analytics support the following analytics outputs (other outputs may be discussed during normative phase). If and how to extend Network Performance Analytics and which input data to use will be discussed in normative phase.</w:t>
      </w:r>
    </w:p>
    <w:p w14:paraId="2569C29E" w14:textId="77777777" w:rsidR="00E22429" w:rsidRDefault="00E22429" w:rsidP="00E22429">
      <w:pPr>
        <w:pStyle w:val="B2"/>
        <w:rPr>
          <w:rFonts w:eastAsiaTheme="minorEastAsia"/>
        </w:rPr>
      </w:pPr>
      <w:r>
        <w:rPr>
          <w:rFonts w:eastAsiaTheme="minorEastAsia"/>
        </w:rPr>
        <w:t>-</w:t>
      </w:r>
      <w:r>
        <w:rPr>
          <w:rFonts w:eastAsiaTheme="minorEastAsia"/>
        </w:rPr>
        <w:tab/>
        <w:t>Overall Average and Maximum Packet Delay for UL/DL per UE per time window;</w:t>
      </w:r>
    </w:p>
    <w:p w14:paraId="1415E4F1" w14:textId="77777777" w:rsidR="00E22429" w:rsidRDefault="00E22429" w:rsidP="00E22429">
      <w:pPr>
        <w:pStyle w:val="B2"/>
        <w:rPr>
          <w:rFonts w:eastAsiaTheme="minorEastAsia"/>
        </w:rPr>
      </w:pPr>
      <w:r>
        <w:rPr>
          <w:rFonts w:eastAsiaTheme="minorEastAsia"/>
        </w:rPr>
        <w:t>-</w:t>
      </w:r>
      <w:r>
        <w:rPr>
          <w:rFonts w:eastAsiaTheme="minorEastAsia"/>
        </w:rPr>
        <w:tab/>
        <w:t>Overall Average and Maximum Packet Loss Rate for UL/DL per UE per time window;</w:t>
      </w:r>
    </w:p>
    <w:p w14:paraId="457C0D67" w14:textId="77777777" w:rsidR="00E22429" w:rsidRDefault="00E22429" w:rsidP="00E22429">
      <w:pPr>
        <w:pStyle w:val="B2"/>
        <w:rPr>
          <w:rFonts w:eastAsiaTheme="minorEastAsia"/>
        </w:rPr>
      </w:pPr>
      <w:r>
        <w:rPr>
          <w:rFonts w:eastAsiaTheme="minorEastAsia"/>
        </w:rPr>
        <w:t>-</w:t>
      </w:r>
      <w:r>
        <w:rPr>
          <w:rFonts w:eastAsiaTheme="minorEastAsia"/>
        </w:rPr>
        <w:tab/>
        <w:t>Overall Average, Minimum and Maximum Traffic rate for UL/DL per UE per time window.</w:t>
      </w:r>
    </w:p>
    <w:p w14:paraId="427D492B" w14:textId="77777777" w:rsidR="00E22429" w:rsidRDefault="00E22429" w:rsidP="00E22429">
      <w:pPr>
        <w:pStyle w:val="B1"/>
        <w:rPr>
          <w:rFonts w:eastAsiaTheme="minorEastAsia"/>
        </w:rPr>
      </w:pPr>
      <w:r>
        <w:rPr>
          <w:rFonts w:eastAsiaTheme="minorEastAsia"/>
        </w:rPr>
        <w:t>-</w:t>
      </w:r>
      <w:r>
        <w:rPr>
          <w:rFonts w:eastAsiaTheme="minorEastAsia"/>
        </w:rPr>
        <w:tab/>
        <w:t>Principle 5: The AF selects one of the ADT policies provided by PCF which may most fit for its requirement and indicate it to the PCF.</w:t>
      </w:r>
    </w:p>
    <w:p w14:paraId="13029407" w14:textId="77777777" w:rsidR="00E22429" w:rsidRDefault="00E22429" w:rsidP="00E22429">
      <w:pPr>
        <w:pStyle w:val="B2"/>
        <w:rPr>
          <w:rFonts w:eastAsiaTheme="minorEastAsia"/>
        </w:rPr>
      </w:pPr>
      <w:r>
        <w:rPr>
          <w:rFonts w:eastAsiaTheme="minorEastAsia"/>
        </w:rPr>
        <w:t>-</w:t>
      </w:r>
      <w:r>
        <w:rPr>
          <w:rFonts w:eastAsiaTheme="minorEastAsia"/>
        </w:rPr>
        <w:tab/>
        <w:t>The Application traffic could be non GBR type or GBR type. The AF can provide Alternative QoS profile(s) for GBR flows only.</w:t>
      </w:r>
    </w:p>
    <w:p w14:paraId="2B06B0D5" w14:textId="77777777" w:rsidR="00E70938" w:rsidRPr="00E2681B" w:rsidRDefault="00E70938" w:rsidP="00E70938">
      <w:pPr>
        <w:spacing w:line="360" w:lineRule="auto"/>
        <w:rPr>
          <w:lang w:val="en-US"/>
        </w:rPr>
      </w:pPr>
      <w:r w:rsidRPr="00E2681B">
        <w:rPr>
          <w:lang w:val="en-US"/>
        </w:rPr>
        <w:t>Second step - Application Data Transmission:</w:t>
      </w:r>
    </w:p>
    <w:p w14:paraId="3ABAA230" w14:textId="3D20316D" w:rsidR="00E70938" w:rsidRDefault="00E70938" w:rsidP="00E70938">
      <w:pPr>
        <w:pStyle w:val="B1"/>
      </w:pPr>
      <w:r>
        <w:t>-</w:t>
      </w:r>
      <w:r>
        <w:tab/>
      </w:r>
      <w:r w:rsidRPr="00545B9C">
        <w:t xml:space="preserve">When the Application AI/ML begins </w:t>
      </w:r>
      <w:r>
        <w:t>e.g</w:t>
      </w:r>
      <w:r w:rsidR="00E22429">
        <w:t>.</w:t>
      </w:r>
      <w:r>
        <w:t xml:space="preserve"> </w:t>
      </w:r>
      <w:r w:rsidRPr="00545B9C">
        <w:t>to transport intermediate data, local training data, inference results, or model performance data</w:t>
      </w:r>
      <w:r>
        <w:t>,</w:t>
      </w:r>
      <w:r w:rsidRPr="00545B9C">
        <w:t xml:space="preserve"> through 5GS, the AF can leverage the </w:t>
      </w:r>
      <w:r>
        <w:t xml:space="preserve">either </w:t>
      </w:r>
      <w:r w:rsidRPr="00545B9C">
        <w:t xml:space="preserve">existing service Nnef_AFsessionWithQoS_Create request message as described in </w:t>
      </w:r>
      <w:r w:rsidR="00E22429" w:rsidRPr="00545B9C">
        <w:t>clause</w:t>
      </w:r>
      <w:r w:rsidR="00E22429">
        <w:t> </w:t>
      </w:r>
      <w:r w:rsidR="00E22429" w:rsidRPr="00545B9C">
        <w:t>4</w:t>
      </w:r>
      <w:r w:rsidRPr="00545B9C">
        <w:t xml:space="preserve">.15.6.6 of </w:t>
      </w:r>
      <w:r w:rsidR="009E50D4" w:rsidRPr="00545B9C">
        <w:t>TS</w:t>
      </w:r>
      <w:r w:rsidR="009E50D4">
        <w:t> </w:t>
      </w:r>
      <w:r w:rsidR="009E50D4" w:rsidRPr="00545B9C">
        <w:t>23.502</w:t>
      </w:r>
      <w:r w:rsidR="009E50D4">
        <w:t> </w:t>
      </w:r>
      <w:r w:rsidR="009E50D4" w:rsidRPr="00545B9C">
        <w:t>[</w:t>
      </w:r>
      <w:r w:rsidRPr="00545B9C">
        <w:t>4], including the specific QoS parameters for the AF session</w:t>
      </w:r>
      <w:r>
        <w:t xml:space="preserve"> or new AF service which will be further determined during the normative phase</w:t>
      </w:r>
      <w:r w:rsidRPr="00545B9C">
        <w:t>.</w:t>
      </w:r>
    </w:p>
    <w:p w14:paraId="2D221D9E" w14:textId="77777777" w:rsidR="00E70938" w:rsidRDefault="00E70938" w:rsidP="00E70938">
      <w:r>
        <w:t>C</w:t>
      </w:r>
      <w:r w:rsidRPr="003C1BC7">
        <w:t>harging for Application AIML traffic transport</w:t>
      </w:r>
      <w:r>
        <w:t>:</w:t>
      </w:r>
    </w:p>
    <w:p w14:paraId="10D6F232" w14:textId="31EAEBFE" w:rsidR="00E70938" w:rsidRDefault="00E70938" w:rsidP="00E70938">
      <w:pPr>
        <w:pStyle w:val="B1"/>
      </w:pPr>
      <w:r>
        <w:t>-</w:t>
      </w:r>
      <w:r>
        <w:tab/>
        <w:t xml:space="preserve">Based on operator policy, </w:t>
      </w:r>
      <w:r w:rsidRPr="003D113A">
        <w:t>charging of</w:t>
      </w:r>
      <w:r>
        <w:t xml:space="preserve"> different</w:t>
      </w:r>
      <w:r w:rsidRPr="003D113A">
        <w:t xml:space="preserve"> Application AI/ML traffic</w:t>
      </w:r>
      <w:r>
        <w:t xml:space="preserve"> needs to be perform, however, do not expect any normative work on this aspect in the SA</w:t>
      </w:r>
      <w:r w:rsidR="00E22429">
        <w:t> WG</w:t>
      </w:r>
      <w:r>
        <w:t>2 specifications.</w:t>
      </w:r>
    </w:p>
    <w:p w14:paraId="57DC23B7" w14:textId="4A02C8AB" w:rsidR="00E70938" w:rsidRDefault="00E70938" w:rsidP="00902210">
      <w:pPr>
        <w:pStyle w:val="NO"/>
      </w:pPr>
      <w:r w:rsidRPr="001B4E4D">
        <w:t>NOTE</w:t>
      </w:r>
      <w:r w:rsidR="00E22429">
        <w:t> </w:t>
      </w:r>
      <w:r>
        <w:t>3</w:t>
      </w:r>
      <w:r w:rsidRPr="001B4E4D">
        <w:t>:</w:t>
      </w:r>
      <w:r>
        <w:tab/>
      </w:r>
      <w:r w:rsidRPr="00B768FD">
        <w:t xml:space="preserve">An alignment </w:t>
      </w:r>
      <w:r>
        <w:t>can be</w:t>
      </w:r>
      <w:r w:rsidRPr="00B768FD">
        <w:t xml:space="preserve"> required</w:t>
      </w:r>
      <w:r>
        <w:t xml:space="preserve"> (if any)</w:t>
      </w:r>
      <w:r w:rsidRPr="00B768FD">
        <w:t xml:space="preserve"> in the </w:t>
      </w:r>
      <w:r>
        <w:t>normative</w:t>
      </w:r>
      <w:r w:rsidRPr="00B768FD">
        <w:t xml:space="preserve"> based on the </w:t>
      </w:r>
      <w:r>
        <w:t>outcome</w:t>
      </w:r>
      <w:r w:rsidRPr="00B768FD">
        <w:t xml:space="preserve"> of SA</w:t>
      </w:r>
      <w:r w:rsidR="00E22429">
        <w:t> </w:t>
      </w:r>
      <w:r w:rsidRPr="00B768FD">
        <w:t>WG5</w:t>
      </w:r>
      <w:r w:rsidRPr="001B4E4D">
        <w:t>.</w:t>
      </w:r>
    </w:p>
    <w:p w14:paraId="6ABBA03C" w14:textId="77777777" w:rsidR="00F71547" w:rsidRDefault="00F71547" w:rsidP="00F71547">
      <w:r>
        <w:t>The AF configuration information used for application AI/ML transport is provisioned by the AF to the UE via application layer and may contain AF address(es), so no normative work is required.</w:t>
      </w:r>
    </w:p>
    <w:p w14:paraId="01840F55" w14:textId="72F39AE4" w:rsidR="00F71547" w:rsidRDefault="00F71547" w:rsidP="00F71547">
      <w:r>
        <w:t>The resolution of the AF address from a FQDN to the IP address of the AF or any associated AI/ML application server(s) is performed using the DNS server address for the PDU Session that is provided to the UE as defined in clause 5.6.10.1 of TS 23.501 [3].</w:t>
      </w:r>
    </w:p>
    <w:p w14:paraId="15C61317" w14:textId="77777777" w:rsidR="00F71547" w:rsidRDefault="00F71547" w:rsidP="00F71547">
      <w:r>
        <w:t>No normative work is needed to provide authentication information to the UE for the UE to AI/ML traffic exchange.</w:t>
      </w:r>
    </w:p>
    <w:p w14:paraId="2CAEAB6E" w14:textId="7AF4E94A" w:rsidR="00D24BC1" w:rsidRDefault="00D24BC1" w:rsidP="00D24BC1">
      <w:pPr>
        <w:pStyle w:val="Heading2"/>
      </w:pPr>
      <w:bookmarkStart w:id="633" w:name="_Toc120613196"/>
      <w:r>
        <w:t>8</w:t>
      </w:r>
      <w:r w:rsidRPr="0004326E">
        <w:t>.</w:t>
      </w:r>
      <w:r>
        <w:t>6</w:t>
      </w:r>
      <w:r>
        <w:tab/>
      </w:r>
      <w:r w:rsidRPr="00E525C6">
        <w:t>Key Issue #6: QoS and Policy enhancements</w:t>
      </w:r>
      <w:bookmarkEnd w:id="633"/>
    </w:p>
    <w:p w14:paraId="38AD9111" w14:textId="0247D54A" w:rsidR="00CD4DD8" w:rsidRDefault="00CD4DD8" w:rsidP="00CD4DD8">
      <w:r>
        <w:t>It is recomm</w:t>
      </w:r>
      <w:r w:rsidRPr="003051B0">
        <w:t xml:space="preserve">ended to use the following conclusions based on solution evaluation in </w:t>
      </w:r>
      <w:r w:rsidR="00E22429" w:rsidRPr="003051B0">
        <w:t>Clause</w:t>
      </w:r>
      <w:r w:rsidR="00E22429">
        <w:t> </w:t>
      </w:r>
      <w:r w:rsidR="00E22429" w:rsidRPr="003051B0">
        <w:t>7</w:t>
      </w:r>
      <w:r w:rsidRPr="003051B0">
        <w:t xml:space="preserve">.6 as the basis for the normative work on </w:t>
      </w:r>
      <w:r w:rsidR="00E22429">
        <w:t>"</w:t>
      </w:r>
      <w:r w:rsidRPr="003051B0">
        <w:t>KI #6 QoS and Policy enhancements</w:t>
      </w:r>
      <w:r w:rsidR="00E22429">
        <w:t>"</w:t>
      </w:r>
      <w:r w:rsidRPr="003051B0">
        <w:t>.</w:t>
      </w:r>
    </w:p>
    <w:p w14:paraId="75A312DD" w14:textId="17E2BFBE" w:rsidR="00CD4DD8" w:rsidRDefault="00CD4DD8" w:rsidP="00CD4DD8">
      <w:pPr>
        <w:pStyle w:val="Heading3"/>
        <w:rPr>
          <w:lang w:val="en-US"/>
        </w:rPr>
      </w:pPr>
      <w:bookmarkStart w:id="634" w:name="_Toc120613197"/>
      <w:r>
        <w:rPr>
          <w:lang w:val="en-US"/>
        </w:rPr>
        <w:lastRenderedPageBreak/>
        <w:t>8.6.1</w:t>
      </w:r>
      <w:r w:rsidR="00E22429">
        <w:rPr>
          <w:lang w:val="en-US"/>
        </w:rPr>
        <w:tab/>
      </w:r>
      <w:r>
        <w:t>QoS performance measurement assistance to Application AI/ML operation</w:t>
      </w:r>
      <w:bookmarkEnd w:id="634"/>
    </w:p>
    <w:p w14:paraId="0C179263" w14:textId="3D41170B" w:rsidR="00CD4DD8" w:rsidRDefault="00CD4DD8" w:rsidP="00CD4DD8">
      <w:r>
        <w:rPr>
          <w:lang w:val="en-US"/>
        </w:rPr>
        <w:t xml:space="preserve">The monitoring and reporting resource utilization is performed for those performance KPIs and </w:t>
      </w:r>
      <w:r>
        <w:t xml:space="preserve">provided to the AF request for QoS procedures. The KPIs are </w:t>
      </w:r>
      <w:r>
        <w:rPr>
          <w:lang w:val="en-US"/>
        </w:rPr>
        <w:t xml:space="preserve">described in </w:t>
      </w:r>
      <w:r>
        <w:t xml:space="preserve">clause 7.10 of </w:t>
      </w:r>
      <w:r w:rsidR="009E50D4">
        <w:t>TS 22.261 [</w:t>
      </w:r>
      <w:r>
        <w:t>2], i.e. Max. allowed UL/DL end to end latency etc.</w:t>
      </w:r>
    </w:p>
    <w:p w14:paraId="7F579B3B" w14:textId="09A3D823" w:rsidR="00CD4DD8" w:rsidRPr="00E22429" w:rsidRDefault="00CD4DD8" w:rsidP="00CD4DD8">
      <w:pPr>
        <w:pStyle w:val="B1"/>
      </w:pPr>
      <w:r w:rsidRPr="00E22429">
        <w:t>-</w:t>
      </w:r>
      <w:r w:rsidRPr="00E22429">
        <w:tab/>
        <w:t>The Guarantee Bit Rate is to be monitored using the existing reporting on whether GFBR can or cannot be fulfilled as defined in</w:t>
      </w:r>
      <w:r w:rsidR="00E22429" w:rsidRPr="00E22429">
        <w:t xml:space="preserve"> clause 5.7.2.4.1a</w:t>
      </w:r>
      <w:r w:rsidRPr="00E22429">
        <w:t xml:space="preserve"> </w:t>
      </w:r>
      <w:r w:rsidR="00E22429">
        <w:t xml:space="preserve">of </w:t>
      </w:r>
      <w:r w:rsidR="009E50D4" w:rsidRPr="00E22429">
        <w:t>TS</w:t>
      </w:r>
      <w:r w:rsidR="009E50D4">
        <w:t> </w:t>
      </w:r>
      <w:r w:rsidR="009E50D4" w:rsidRPr="00E22429">
        <w:t>23.501</w:t>
      </w:r>
      <w:r w:rsidR="009E50D4">
        <w:t> [</w:t>
      </w:r>
      <w:r w:rsidR="00E22429">
        <w:t>3]</w:t>
      </w:r>
      <w:r w:rsidRPr="00E22429">
        <w:t xml:space="preserve"> (Notification control with no Alternative QoS), which is already supported.</w:t>
      </w:r>
    </w:p>
    <w:p w14:paraId="5EEB1A45" w14:textId="77777777" w:rsidR="00CD4DD8" w:rsidRPr="00E22429" w:rsidRDefault="00CD4DD8" w:rsidP="00CD4DD8">
      <w:pPr>
        <w:pStyle w:val="B1"/>
      </w:pPr>
      <w:r w:rsidRPr="00E22429">
        <w:t>-</w:t>
      </w:r>
      <w:r w:rsidRPr="00E22429">
        <w:tab/>
        <w:t>Existing QoS monitoring mechanism for URLLC services is reused for AI/ML traffic.</w:t>
      </w:r>
    </w:p>
    <w:p w14:paraId="7C5BC25F" w14:textId="77777777" w:rsidR="00CD4DD8" w:rsidRPr="00E22429" w:rsidRDefault="00CD4DD8" w:rsidP="00CD4DD8">
      <w:pPr>
        <w:pStyle w:val="B1"/>
      </w:pPr>
      <w:r w:rsidRPr="00E22429">
        <w:t>-</w:t>
      </w:r>
      <w:r w:rsidRPr="00E22429">
        <w:tab/>
        <w:t>The AF can consume UE Communication Analytics for assisting the AI/ML application operations.</w:t>
      </w:r>
    </w:p>
    <w:p w14:paraId="673CB9A2" w14:textId="77777777" w:rsidR="00CD4DD8" w:rsidRPr="00D0371B" w:rsidRDefault="00CD4DD8" w:rsidP="00CD4DD8">
      <w:r w:rsidRPr="00C02991">
        <w:t>The AF may provide additional QoS parameter sets in Nnef_AFsessionWithQoS_Create service operation, together with timing (start</w:t>
      </w:r>
      <w:r>
        <w:t xml:space="preserve"> time</w:t>
      </w:r>
      <w:r w:rsidRPr="00C02991">
        <w:t>, duration) information for each QoS parameter set</w:t>
      </w:r>
      <w:r>
        <w:t xml:space="preserve">, and the </w:t>
      </w:r>
      <w:r w:rsidRPr="00C02991">
        <w:t>PCF</w:t>
      </w:r>
      <w:r>
        <w:t xml:space="preserve"> controls the timing that is provided by the AF and</w:t>
      </w:r>
      <w:r w:rsidRPr="00C02991">
        <w:t xml:space="preserve"> derives PCC rules according to the different QoS parameter sets and provides these rules to the SMF </w:t>
      </w:r>
      <w:r>
        <w:t>at the time indicated by the AF.</w:t>
      </w:r>
    </w:p>
    <w:p w14:paraId="1FAA7743" w14:textId="433FDC91" w:rsidR="00CD4DD8" w:rsidRDefault="00CD4DD8" w:rsidP="00CD4DD8">
      <w:pPr>
        <w:pStyle w:val="Heading3"/>
      </w:pPr>
      <w:bookmarkStart w:id="635" w:name="_Toc120613198"/>
      <w:r>
        <w:t>8.6.2</w:t>
      </w:r>
      <w:r w:rsidR="00E22429">
        <w:tab/>
      </w:r>
      <w:r>
        <w:t>QoS request for a group of UEs</w:t>
      </w:r>
      <w:bookmarkEnd w:id="635"/>
    </w:p>
    <w:p w14:paraId="69ADFF08" w14:textId="25E62DDD" w:rsidR="00CD4DD8" w:rsidRPr="003051B0" w:rsidRDefault="00CD4DD8" w:rsidP="00CD4DD8">
      <w:r>
        <w:t>For AIML each of the members of the group has a PDU Session established, and the members of the group have been selected using procedures defined in conclusions to KI#7, such as location or QoS monitoring. In order to request QoS for the AIML communication with each of the members of the group, extensions to the procedure for the AF request with QoS, and Nnef_AFsessionwithQoS to provide a list of UE IP address are required. The QoS parameters that are provided apply for each of the UE to AIML application co</w:t>
      </w:r>
      <w:r w:rsidRPr="003051B0">
        <w:t>mmunication (i.e</w:t>
      </w:r>
      <w:r w:rsidR="00E22429">
        <w:t>.</w:t>
      </w:r>
      <w:r w:rsidRPr="003051B0">
        <w:t xml:space="preserve"> the QoS parameters are not related to the aggregated QoS for all FL members), as such those are provided to the PCF in the Npcf_PolicyAuthorization. For the scenario where there are more than one PCFs serving the list of UEs whose group QoS is requested, extensions to BSF management discovery to provide a list of PCF addresses based on the UE addresses are supported.</w:t>
      </w:r>
    </w:p>
    <w:p w14:paraId="531DD0DD" w14:textId="77777777" w:rsidR="00CD4DD8" w:rsidRPr="004E1316" w:rsidRDefault="00CD4DD8" w:rsidP="00CD4DD8">
      <w:pPr>
        <w:rPr>
          <w:lang w:val="en-US"/>
        </w:rPr>
      </w:pPr>
      <w:r w:rsidRPr="003051B0">
        <w:t>No requirements to provide QoS for a group of UEs that have no PDU Session Established, as those</w:t>
      </w:r>
      <w:r>
        <w:t xml:space="preserve"> cannot be selected as group members based on QoS monitoring, however if this is a requirement, conclusions on </w:t>
      </w:r>
      <w:r>
        <w:rPr>
          <w:lang w:eastAsia="zh-CN"/>
        </w:rPr>
        <w:t xml:space="preserve">in GMEC study, </w:t>
      </w:r>
      <w:r>
        <w:t>Key Issue #3: NEF exposure framework for provisioning of traffic characteristics and monitoring of performance characteristics</w:t>
      </w:r>
      <w:r>
        <w:rPr>
          <w:lang w:eastAsia="zh-CN"/>
        </w:rPr>
        <w:t xml:space="preserve"> applies, as this is resolved there.</w:t>
      </w:r>
    </w:p>
    <w:p w14:paraId="39E28AE6" w14:textId="77777777" w:rsidR="00CD4DD8" w:rsidRDefault="00CD4DD8" w:rsidP="00CD4DD8">
      <w:pPr>
        <w:rPr>
          <w:rFonts w:eastAsia="MS Mincho"/>
        </w:rPr>
      </w:pPr>
      <w:r>
        <w:t>No new 5G QoS parameter is required to be introduced to support group related Application AI/ML operation over 5GS.</w:t>
      </w:r>
    </w:p>
    <w:p w14:paraId="42F76083" w14:textId="77777777" w:rsidR="00CD4DD8" w:rsidRPr="0028564E" w:rsidRDefault="00CD4DD8" w:rsidP="00CD4DD8">
      <w:pPr>
        <w:pStyle w:val="Heading3"/>
      </w:pPr>
      <w:bookmarkStart w:id="636" w:name="_Toc120613199"/>
      <w:r>
        <w:t>8.6.3</w:t>
      </w:r>
      <w:r>
        <w:tab/>
        <w:t>P</w:t>
      </w:r>
      <w:r w:rsidRPr="00CD4DD8">
        <w:t xml:space="preserve">erformance KPIs </w:t>
      </w:r>
      <w:r>
        <w:t xml:space="preserve">mapping to </w:t>
      </w:r>
      <w:r w:rsidRPr="00CD4DD8">
        <w:t>5GS QoS parameters</w:t>
      </w:r>
      <w:bookmarkEnd w:id="636"/>
    </w:p>
    <w:p w14:paraId="273E5BF5" w14:textId="77777777" w:rsidR="00CD4DD8" w:rsidRPr="00CD4DD8" w:rsidRDefault="00CD4DD8" w:rsidP="00DD2A73">
      <w:pPr>
        <w:rPr>
          <w:rFonts w:eastAsiaTheme="minorEastAsia"/>
          <w:lang w:eastAsia="zh-CN"/>
        </w:rPr>
      </w:pPr>
      <w:r w:rsidRPr="00DD2A73">
        <w:rPr>
          <w:rFonts w:eastAsiaTheme="minorEastAsia" w:hint="eastAsia"/>
        </w:rPr>
        <w:t>I</w:t>
      </w:r>
      <w:r w:rsidRPr="00DD2A73">
        <w:rPr>
          <w:rFonts w:eastAsiaTheme="minorEastAsia"/>
        </w:rPr>
        <w:t>t is concluded on the performance KPIs mapping to 5GS QoS parameters:</w:t>
      </w:r>
    </w:p>
    <w:p w14:paraId="1E5A7BBB" w14:textId="77777777" w:rsidR="00CD4DD8" w:rsidRDefault="00CD4DD8" w:rsidP="00CD4DD8">
      <w:pPr>
        <w:pStyle w:val="B1"/>
        <w:rPr>
          <w:lang w:eastAsia="ko-KR"/>
        </w:rPr>
      </w:pPr>
      <w:r>
        <w:rPr>
          <w:lang w:eastAsia="ko-KR"/>
        </w:rPr>
        <w:t>-</w:t>
      </w:r>
      <w:r>
        <w:rPr>
          <w:lang w:eastAsia="ko-KR"/>
        </w:rPr>
        <w:tab/>
      </w:r>
      <w:r>
        <w:rPr>
          <w:rFonts w:eastAsiaTheme="minorEastAsia"/>
          <w:lang w:eastAsia="zh-CN"/>
        </w:rPr>
        <w:t>The 5GS should bind the AI/ML traffic to distinct QoS flow (i.e. not sharing QoS flow with other applications)</w:t>
      </w:r>
      <w:r>
        <w:rPr>
          <w:lang w:eastAsia="ko-KR"/>
        </w:rPr>
        <w:t>.</w:t>
      </w:r>
    </w:p>
    <w:p w14:paraId="1049717B" w14:textId="77777777" w:rsidR="00CD4DD8" w:rsidRDefault="00CD4DD8" w:rsidP="00CD4DD8">
      <w:pPr>
        <w:pStyle w:val="B1"/>
        <w:rPr>
          <w:lang w:eastAsia="ko-KR"/>
        </w:rPr>
      </w:pPr>
      <w:r>
        <w:rPr>
          <w:lang w:eastAsia="ko-KR"/>
        </w:rPr>
        <w:t>-</w:t>
      </w:r>
      <w:r>
        <w:rPr>
          <w:lang w:eastAsia="ko-KR"/>
        </w:rPr>
        <w:tab/>
        <w:t>Whether existing 5QI values can be applied for AI/ML traffic or new 5QI values should be defined can be decided during normative phase.</w:t>
      </w:r>
    </w:p>
    <w:p w14:paraId="4D4C3925" w14:textId="1E6A6B05" w:rsidR="00D24BC1" w:rsidRDefault="00D24BC1" w:rsidP="00817FA5">
      <w:pPr>
        <w:pStyle w:val="Heading2"/>
        <w:rPr>
          <w:lang w:eastAsia="zh-CN"/>
        </w:rPr>
      </w:pPr>
      <w:bookmarkStart w:id="637" w:name="_Toc120613200"/>
      <w:r w:rsidRPr="0084360D">
        <w:rPr>
          <w:rFonts w:hint="eastAsia"/>
          <w:lang w:eastAsia="zh-CN"/>
        </w:rPr>
        <w:t>8</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637"/>
    </w:p>
    <w:p w14:paraId="3402EB22" w14:textId="772C2EED" w:rsidR="00781430" w:rsidRDefault="00F63BED" w:rsidP="005520C7">
      <w:pPr>
        <w:pStyle w:val="B1"/>
        <w:rPr>
          <w:rFonts w:eastAsia="Yu Mincho"/>
        </w:rPr>
      </w:pPr>
      <w:r>
        <w:t>-</w:t>
      </w:r>
      <w:r>
        <w:tab/>
      </w:r>
      <w:r w:rsidR="00781430">
        <w:rPr>
          <w:rFonts w:eastAsia="Yu Mincho"/>
        </w:rPr>
        <w:t>The new member selection assistance functionality will be specified in the normative phase. The new member selection assistance functionality</w:t>
      </w:r>
      <w:r w:rsidR="00781430" w:rsidRPr="00423D5F">
        <w:rPr>
          <w:rFonts w:eastAsia="Yu Mincho"/>
        </w:rPr>
        <w:t xml:space="preserve"> is defined as a functionality offered by the 5GC upon receiving a request from the AF to provide a list of candidate UEs and additional information.</w:t>
      </w:r>
    </w:p>
    <w:p w14:paraId="6F034187" w14:textId="75114204" w:rsidR="00781430" w:rsidRDefault="00F63BED" w:rsidP="005520C7">
      <w:pPr>
        <w:pStyle w:val="B2"/>
        <w:rPr>
          <w:rFonts w:eastAsia="Yu Mincho"/>
        </w:rPr>
      </w:pPr>
      <w:r>
        <w:rPr>
          <w:rFonts w:eastAsia="Yu Mincho"/>
        </w:rPr>
        <w:t>-</w:t>
      </w:r>
      <w:r>
        <w:rPr>
          <w:rFonts w:eastAsia="Yu Mincho"/>
        </w:rPr>
        <w:tab/>
      </w:r>
      <w:r w:rsidR="00781430">
        <w:rPr>
          <w:rFonts w:eastAsia="Yu Mincho"/>
        </w:rPr>
        <w:t>The new member selection assistance functionality can be used by the AI/ML based application to select FL members.</w:t>
      </w:r>
    </w:p>
    <w:p w14:paraId="6AF5D180" w14:textId="71C26183" w:rsidR="00781430" w:rsidRPr="00F63BED" w:rsidRDefault="00F63BED" w:rsidP="005520C7">
      <w:pPr>
        <w:pStyle w:val="B2"/>
        <w:rPr>
          <w:rFonts w:eastAsia="Yu Mincho"/>
        </w:rPr>
      </w:pPr>
      <w:r>
        <w:rPr>
          <w:rFonts w:eastAsia="Yu Mincho"/>
        </w:rPr>
        <w:t>-</w:t>
      </w:r>
      <w:r>
        <w:rPr>
          <w:rFonts w:eastAsia="Yu Mincho"/>
        </w:rPr>
        <w:tab/>
      </w:r>
      <w:r w:rsidR="00781430">
        <w:rPr>
          <w:rFonts w:eastAsia="Yu Mincho"/>
        </w:rPr>
        <w:t xml:space="preserve">The new member selection assistance functionality </w:t>
      </w:r>
      <w:r w:rsidR="00781430">
        <w:t>can pr</w:t>
      </w:r>
      <w:r w:rsidR="00781430" w:rsidRPr="00226E9C">
        <w:t xml:space="preserve">ovide a list of </w:t>
      </w:r>
      <w:r w:rsidR="00781430">
        <w:t>recommended</w:t>
      </w:r>
      <w:r w:rsidR="00781430" w:rsidRPr="00226E9C">
        <w:t xml:space="preserve"> UEs </w:t>
      </w:r>
      <w:r w:rsidR="00781430">
        <w:t>based on the parameters contained in the request from the AF.</w:t>
      </w:r>
    </w:p>
    <w:p w14:paraId="73730645" w14:textId="3DFA0461" w:rsidR="00781430" w:rsidRDefault="00F63BED" w:rsidP="00FD2090">
      <w:pPr>
        <w:pStyle w:val="B2"/>
      </w:pPr>
      <w:r w:rsidRPr="00FD2090">
        <w:lastRenderedPageBreak/>
        <w:t>-</w:t>
      </w:r>
      <w:r w:rsidRPr="00FD2090">
        <w:tab/>
      </w:r>
      <w:r w:rsidR="00781430" w:rsidRPr="00FD2090">
        <w:t>The AF includes the following parameters as part of the request service operation to the 5GC:</w:t>
      </w:r>
    </w:p>
    <w:p w14:paraId="1EC47F20" w14:textId="0B4C6498" w:rsidR="00781430" w:rsidRDefault="00F63BED" w:rsidP="005520C7">
      <w:pPr>
        <w:pStyle w:val="B3"/>
      </w:pPr>
      <w:r>
        <w:t>-</w:t>
      </w:r>
      <w:r>
        <w:tab/>
      </w:r>
      <w:r w:rsidR="00781430">
        <w:t>UE list (a UE or a UE list)</w:t>
      </w:r>
      <w:r w:rsidR="00FD2090">
        <w:t>.</w:t>
      </w:r>
    </w:p>
    <w:p w14:paraId="734DC46A" w14:textId="3174BDD4" w:rsidR="00781430" w:rsidRPr="00A87305" w:rsidRDefault="00F63BED" w:rsidP="005520C7">
      <w:pPr>
        <w:pStyle w:val="B2"/>
      </w:pPr>
      <w:r>
        <w:t>-</w:t>
      </w:r>
      <w:r>
        <w:tab/>
      </w:r>
      <w:r w:rsidR="00781430" w:rsidRPr="00A87305">
        <w:t>The 5GC provide</w:t>
      </w:r>
      <w:r w:rsidR="00781430">
        <w:t>s</w:t>
      </w:r>
      <w:r w:rsidR="00781430" w:rsidRPr="00A87305">
        <w:t xml:space="preserve"> the following parameters as part of the response</w:t>
      </w:r>
      <w:r w:rsidR="00781430">
        <w:t xml:space="preserve"> </w:t>
      </w:r>
      <w:r w:rsidR="00781430" w:rsidRPr="00A87305">
        <w:t>service operation</w:t>
      </w:r>
      <w:r w:rsidR="00781430" w:rsidRPr="009F37D1">
        <w:t xml:space="preserve"> </w:t>
      </w:r>
      <w:r w:rsidR="00781430">
        <w:t>to the AF</w:t>
      </w:r>
      <w:r w:rsidR="00781430" w:rsidRPr="00A87305">
        <w:t>:</w:t>
      </w:r>
    </w:p>
    <w:p w14:paraId="097515E4" w14:textId="11E0A30D" w:rsidR="00781430" w:rsidRPr="00A87305" w:rsidRDefault="00F63BED" w:rsidP="005520C7">
      <w:pPr>
        <w:pStyle w:val="B3"/>
      </w:pPr>
      <w:r>
        <w:t>-</w:t>
      </w:r>
      <w:r>
        <w:tab/>
      </w:r>
      <w:r w:rsidR="00781430" w:rsidRPr="00A87305">
        <w:t>List(s) of candidate UEs which can be selected by the AF.</w:t>
      </w:r>
    </w:p>
    <w:p w14:paraId="6BD57736" w14:textId="294A2A91" w:rsidR="00781430" w:rsidRPr="00F63BED" w:rsidRDefault="00781430" w:rsidP="00F63BED">
      <w:pPr>
        <w:pStyle w:val="NO"/>
        <w:rPr>
          <w:rFonts w:eastAsia="SimSun"/>
        </w:rPr>
      </w:pPr>
      <w:r w:rsidRPr="00F63BED">
        <w:rPr>
          <w:rFonts w:eastAsia="SimSun"/>
        </w:rPr>
        <w:t>NOTE</w:t>
      </w:r>
      <w:r w:rsidR="00F71547">
        <w:rPr>
          <w:rFonts w:eastAsia="SimSun"/>
        </w:rPr>
        <w:t> </w:t>
      </w:r>
      <w:r w:rsidRPr="00F63BED">
        <w:rPr>
          <w:rFonts w:eastAsia="SimSun"/>
        </w:rPr>
        <w:t>1:</w:t>
      </w:r>
      <w:r>
        <w:rPr>
          <w:rFonts w:eastAsia="SimSun"/>
        </w:rPr>
        <w:tab/>
      </w:r>
      <w:r w:rsidRPr="005520C7">
        <w:rPr>
          <w:rFonts w:eastAsia="SimSun"/>
        </w:rPr>
        <w:t xml:space="preserve">Any further </w:t>
      </w:r>
      <w:r w:rsidRPr="00F63BED">
        <w:rPr>
          <w:rFonts w:eastAsia="SimSun"/>
        </w:rPr>
        <w:t>parameters to be contained in the request/response from/to the AF and the procedure for selecting the list of candidate UEs will be discussed in the normative.</w:t>
      </w:r>
    </w:p>
    <w:p w14:paraId="774B32F9" w14:textId="68ED5DA5" w:rsidR="00781430" w:rsidRDefault="007C3CB6" w:rsidP="005520C7">
      <w:pPr>
        <w:pStyle w:val="B1"/>
        <w:rPr>
          <w:rFonts w:eastAsia="Yu Mincho"/>
        </w:rPr>
      </w:pPr>
      <w:r>
        <w:rPr>
          <w:rFonts w:eastAsia="Yu Mincho"/>
        </w:rPr>
        <w:t>-</w:t>
      </w:r>
      <w:r>
        <w:rPr>
          <w:rFonts w:eastAsia="Yu Mincho"/>
        </w:rPr>
        <w:tab/>
      </w:r>
      <w:r w:rsidR="00781430" w:rsidRPr="009426AC">
        <w:rPr>
          <w:rFonts w:eastAsia="Yu Mincho"/>
        </w:rPr>
        <w:t xml:space="preserve">The new member selection </w:t>
      </w:r>
      <w:r w:rsidR="00781430">
        <w:rPr>
          <w:rFonts w:eastAsia="Yu Mincho"/>
        </w:rPr>
        <w:t xml:space="preserve">assistance </w:t>
      </w:r>
      <w:r w:rsidR="00781430" w:rsidRPr="009426AC">
        <w:rPr>
          <w:rFonts w:eastAsia="Yu Mincho"/>
        </w:rPr>
        <w:t>functionality will be hosted in NEF</w:t>
      </w:r>
      <w:r w:rsidR="00781430">
        <w:rPr>
          <w:rFonts w:eastAsia="Yu Mincho"/>
        </w:rPr>
        <w:t>.</w:t>
      </w:r>
    </w:p>
    <w:p w14:paraId="1AEF6B14" w14:textId="74773B36" w:rsidR="00781430" w:rsidRPr="00690449" w:rsidRDefault="00781430" w:rsidP="00781430">
      <w:pPr>
        <w:pStyle w:val="NO"/>
        <w:rPr>
          <w:rFonts w:eastAsia="SimSun"/>
          <w:lang w:eastAsia="zh-CN"/>
        </w:rPr>
      </w:pPr>
      <w:r w:rsidRPr="00690449">
        <w:rPr>
          <w:rFonts w:eastAsia="SimSun"/>
          <w:lang w:eastAsia="zh-CN"/>
        </w:rPr>
        <w:t>NOTE</w:t>
      </w:r>
      <w:r w:rsidR="00F71547">
        <w:rPr>
          <w:rFonts w:eastAsia="SimSun"/>
          <w:lang w:eastAsia="zh-CN"/>
        </w:rPr>
        <w:t> </w:t>
      </w:r>
      <w:r>
        <w:rPr>
          <w:rFonts w:eastAsia="SimSun"/>
          <w:lang w:eastAsia="zh-CN"/>
        </w:rPr>
        <w:t>2</w:t>
      </w:r>
      <w:r w:rsidRPr="00690449">
        <w:rPr>
          <w:rFonts w:eastAsia="SimSun"/>
          <w:lang w:eastAsia="zh-CN"/>
        </w:rPr>
        <w:t>:</w:t>
      </w:r>
      <w:r w:rsidRPr="00690449">
        <w:rPr>
          <w:rFonts w:eastAsia="SimSun"/>
          <w:lang w:eastAsia="zh-CN"/>
        </w:rPr>
        <w:tab/>
      </w:r>
      <w:r w:rsidR="00F71547">
        <w:rPr>
          <w:rFonts w:eastAsia="SimSun"/>
          <w:lang w:eastAsia="zh-CN"/>
        </w:rPr>
        <w:t>If this new member selection assistance functionality is not used, AF can select the AI/ML members based on existing network exposure information as described in clause 4.15 of TS 23.502 [4].</w:t>
      </w:r>
    </w:p>
    <w:p w14:paraId="28234686" w14:textId="16A990B9" w:rsidR="006C6BB1" w:rsidRPr="005520C7" w:rsidRDefault="00781430" w:rsidP="005520C7">
      <w:pPr>
        <w:pStyle w:val="NO"/>
        <w:rPr>
          <w:rFonts w:eastAsia="SimSun"/>
          <w:lang w:eastAsia="zh-CN"/>
        </w:rPr>
      </w:pPr>
      <w:r>
        <w:rPr>
          <w:rFonts w:eastAsia="SimSun"/>
          <w:lang w:eastAsia="zh-CN"/>
        </w:rPr>
        <w:t>NOTE</w:t>
      </w:r>
      <w:r w:rsidR="00F71547">
        <w:rPr>
          <w:rFonts w:eastAsia="SimSun"/>
          <w:lang w:eastAsia="zh-CN"/>
        </w:rPr>
        <w:t> </w:t>
      </w:r>
      <w:r>
        <w:rPr>
          <w:rFonts w:eastAsia="SimSun"/>
          <w:lang w:eastAsia="zh-CN"/>
        </w:rPr>
        <w:t>3:</w:t>
      </w:r>
      <w:r>
        <w:rPr>
          <w:rFonts w:eastAsia="SimSun"/>
          <w:lang w:eastAsia="zh-CN"/>
        </w:rPr>
        <w:tab/>
        <w:t>How to support the trusted AF with member selection assistance functionality will be addressed during the normative phase.</w:t>
      </w:r>
    </w:p>
    <w:p w14:paraId="7B8C90EE" w14:textId="0AE4A146" w:rsidR="00E314F6" w:rsidRPr="00CF5AFD" w:rsidRDefault="00E314F6" w:rsidP="00E314F6">
      <w:pPr>
        <w:pStyle w:val="Heading3"/>
        <w:rPr>
          <w:lang w:eastAsia="zh-CN"/>
        </w:rPr>
      </w:pPr>
      <w:bookmarkStart w:id="638" w:name="_Toc120613201"/>
      <w:r w:rsidRPr="00CF5AFD">
        <w:rPr>
          <w:lang w:eastAsia="zh-CN"/>
        </w:rPr>
        <w:t>8.7.</w:t>
      </w:r>
      <w:r>
        <w:rPr>
          <w:lang w:eastAsia="ko-KR"/>
        </w:rPr>
        <w:t>1</w:t>
      </w:r>
      <w:r w:rsidRPr="00CF5AFD">
        <w:rPr>
          <w:lang w:eastAsia="zh-CN"/>
        </w:rPr>
        <w:tab/>
      </w:r>
      <w:r w:rsidRPr="00CF5AFD">
        <w:t>Performance monitoring</w:t>
      </w:r>
      <w:r>
        <w:t>/exposure</w:t>
      </w:r>
      <w:bookmarkEnd w:id="638"/>
    </w:p>
    <w:p w14:paraId="5AA0FD0F" w14:textId="77777777" w:rsidR="00E314F6" w:rsidRPr="0025382A" w:rsidRDefault="00E314F6" w:rsidP="00E314F6">
      <w:pPr>
        <w:rPr>
          <w:rFonts w:eastAsia="SimSun"/>
          <w:lang w:eastAsia="zh-CN"/>
        </w:rPr>
      </w:pPr>
      <w:r w:rsidRPr="00CF5AFD">
        <w:rPr>
          <w:rFonts w:eastAsia="SimSun"/>
          <w:lang w:eastAsia="zh-CN"/>
        </w:rPr>
        <w:t>For the Key Issue #7 on performance monitoring/exposure</w:t>
      </w:r>
      <w:r>
        <w:rPr>
          <w:rFonts w:eastAsia="SimSun"/>
          <w:lang w:eastAsia="zh-CN"/>
        </w:rPr>
        <w:t>,</w:t>
      </w:r>
      <w:r w:rsidRPr="00CF5AFD">
        <w:rPr>
          <w:rFonts w:eastAsia="SimSun"/>
          <w:lang w:eastAsia="zh-CN"/>
        </w:rPr>
        <w:t xml:space="preserve"> the following principle </w:t>
      </w:r>
      <w:r>
        <w:rPr>
          <w:rFonts w:eastAsia="SimSun"/>
          <w:lang w:eastAsia="zh-CN"/>
        </w:rPr>
        <w:t>is</w:t>
      </w:r>
      <w:r w:rsidRPr="00CF5AFD">
        <w:rPr>
          <w:rFonts w:eastAsia="SimSun"/>
          <w:lang w:eastAsia="zh-CN"/>
        </w:rPr>
        <w:t xml:space="preserve"> proposed for the normative work.</w:t>
      </w:r>
    </w:p>
    <w:p w14:paraId="39969E74" w14:textId="386B2CBC" w:rsidR="00F71547" w:rsidRDefault="00F71547" w:rsidP="00F71547">
      <w:pPr>
        <w:pStyle w:val="B1"/>
        <w:rPr>
          <w:lang w:eastAsia="zh-CN"/>
        </w:rPr>
      </w:pPr>
      <w:r>
        <w:rPr>
          <w:lang w:eastAsia="zh-CN"/>
        </w:rPr>
        <w:t>-</w:t>
      </w:r>
      <w:r>
        <w:rPr>
          <w:lang w:eastAsia="zh-CN"/>
        </w:rPr>
        <w:tab/>
        <w:t>The group of UEs performances are provided by NEF to AF to assist the FL operation. These performances correspond to the QoS monitoring parameters, as defined in clause 6.1.3.18 of TS 23.503 [5].</w:t>
      </w:r>
    </w:p>
    <w:p w14:paraId="23B30E24" w14:textId="093B0E0C" w:rsidR="00EA78E6" w:rsidRPr="00640359" w:rsidRDefault="00EA78E6" w:rsidP="00EA78E6">
      <w:pPr>
        <w:pStyle w:val="Heading3"/>
        <w:rPr>
          <w:lang w:eastAsia="zh-CN"/>
        </w:rPr>
      </w:pPr>
      <w:bookmarkStart w:id="639" w:name="_Toc120613202"/>
      <w:r w:rsidRPr="00640359">
        <w:rPr>
          <w:rFonts w:hint="eastAsia"/>
          <w:lang w:eastAsia="zh-CN"/>
        </w:rPr>
        <w:t>8</w:t>
      </w:r>
      <w:r w:rsidRPr="00640359">
        <w:rPr>
          <w:lang w:eastAsia="zh-CN"/>
        </w:rPr>
        <w:t>.7.</w:t>
      </w:r>
      <w:r>
        <w:rPr>
          <w:lang w:eastAsia="zh-CN"/>
        </w:rPr>
        <w:t>2</w:t>
      </w:r>
      <w:r w:rsidRPr="00640359">
        <w:rPr>
          <w:lang w:eastAsia="zh-CN"/>
        </w:rPr>
        <w:tab/>
        <w:t>Analytics to Assist Federated Learning Operation</w:t>
      </w:r>
      <w:bookmarkEnd w:id="639"/>
    </w:p>
    <w:p w14:paraId="273237D9" w14:textId="77777777" w:rsidR="00EA78E6" w:rsidRPr="00640359" w:rsidRDefault="00EA78E6" w:rsidP="00EA78E6">
      <w:r w:rsidRPr="005520C7">
        <w:rPr>
          <w:iCs/>
        </w:rPr>
        <w:t>AF can request NWDAF (via NEF if needed) to provide existing, enhanced or new analytics to assist with federated learning operation.</w:t>
      </w:r>
      <w:r w:rsidRPr="00640359">
        <w:t xml:space="preserve"> NWDAF Analytics services will be enhanced as follows:</w:t>
      </w:r>
    </w:p>
    <w:p w14:paraId="4C953F39" w14:textId="463C8DCD" w:rsidR="00EA78E6" w:rsidRDefault="00F71547" w:rsidP="00EA78E6">
      <w:pPr>
        <w:pStyle w:val="B1"/>
        <w:rPr>
          <w:rFonts w:eastAsia="DengXian"/>
          <w:lang w:eastAsia="zh-CN"/>
        </w:rPr>
      </w:pPr>
      <w:r>
        <w:rPr>
          <w:rFonts w:eastAsia="DengXian"/>
          <w:lang w:eastAsia="zh-CN"/>
        </w:rPr>
        <w:t>-</w:t>
      </w:r>
      <w:r>
        <w:rPr>
          <w:rFonts w:eastAsia="DengXian"/>
          <w:lang w:eastAsia="zh-CN"/>
        </w:rPr>
        <w:tab/>
        <w:t>New latency performance analytics are introduced for NWDAF.</w:t>
      </w:r>
    </w:p>
    <w:p w14:paraId="14A73AD0" w14:textId="3E0B33BC" w:rsidR="00EA78E6" w:rsidRDefault="00EA78E6" w:rsidP="00EA78E6">
      <w:pPr>
        <w:pStyle w:val="NO"/>
        <w:rPr>
          <w:lang w:val="en-US"/>
        </w:rPr>
      </w:pPr>
      <w:r w:rsidRPr="005520C7">
        <w:rPr>
          <w:lang w:val="en-US"/>
        </w:rPr>
        <w:t>NOTE</w:t>
      </w:r>
      <w:r w:rsidR="00F71547">
        <w:rPr>
          <w:lang w:val="en-US"/>
        </w:rPr>
        <w:t> </w:t>
      </w:r>
      <w:r w:rsidRPr="005520C7">
        <w:rPr>
          <w:lang w:val="en-US"/>
        </w:rPr>
        <w:t>1:</w:t>
      </w:r>
      <w:r w:rsidR="007C3CB6">
        <w:rPr>
          <w:lang w:val="en-US"/>
        </w:rPr>
        <w:tab/>
      </w:r>
      <w:r w:rsidRPr="005520C7">
        <w:rPr>
          <w:lang w:val="en-US"/>
        </w:rPr>
        <w:t>The specific input and output parameters for the latency performance analytics among the group of UEs to assist the Application AI/ML FL operation will be determined during the normative phase.</w:t>
      </w:r>
    </w:p>
    <w:p w14:paraId="42990AEC" w14:textId="77777777" w:rsidR="00F71547" w:rsidRDefault="00F71547" w:rsidP="00F71547">
      <w:pPr>
        <w:pStyle w:val="B1"/>
        <w:rPr>
          <w:lang w:val="en-US"/>
        </w:rPr>
      </w:pPr>
      <w:r>
        <w:rPr>
          <w:lang w:val="en-US"/>
        </w:rPr>
        <w:t>-</w:t>
      </w:r>
      <w:r>
        <w:rPr>
          <w:lang w:val="en-US"/>
        </w:rPr>
        <w:tab/>
        <w:t>UE mobility analytics are enhanced as follows: a list of areas can be provided by the AF, which helps the NWDAF to provide UE's direction and geographical distribution of the UEs to the AF.</w:t>
      </w:r>
    </w:p>
    <w:p w14:paraId="3BC17635" w14:textId="77777777" w:rsidR="00F71547" w:rsidRDefault="00F71547" w:rsidP="00F71547">
      <w:pPr>
        <w:pStyle w:val="B1"/>
        <w:rPr>
          <w:lang w:val="en-US"/>
        </w:rPr>
      </w:pPr>
      <w:r>
        <w:rPr>
          <w:lang w:val="en-US"/>
        </w:rPr>
        <w:t>-</w:t>
      </w:r>
      <w:r>
        <w:rPr>
          <w:lang w:val="en-US"/>
        </w:rPr>
        <w:tab/>
        <w:t>WLAN performance analytics are enhanced to allow analytics outputs on a per UE granularity. For UEs' list provided by the AF, the NWDAF can provide WLAN performance analytics per UE granularity to assist AF to determine the final list of member UEs.</w:t>
      </w:r>
    </w:p>
    <w:p w14:paraId="367C2132" w14:textId="77777777" w:rsidR="00F71547" w:rsidRDefault="00F71547" w:rsidP="00F71547">
      <w:pPr>
        <w:pStyle w:val="B1"/>
        <w:rPr>
          <w:lang w:val="en-US"/>
        </w:rPr>
      </w:pPr>
      <w:r>
        <w:rPr>
          <w:lang w:val="en-US"/>
        </w:rPr>
        <w:t>-</w:t>
      </w:r>
      <w:r>
        <w:rPr>
          <w:lang w:val="en-US"/>
        </w:rPr>
        <w:tab/>
        <w:t>QoS sustainability analytics enhancements from eNA_Ph3 normative work can be used.</w:t>
      </w:r>
    </w:p>
    <w:p w14:paraId="3B62E736" w14:textId="1567671B" w:rsidR="00EA78E6" w:rsidRDefault="00EA78E6" w:rsidP="00EA78E6">
      <w:pPr>
        <w:pStyle w:val="NO"/>
        <w:rPr>
          <w:lang w:val="en-US"/>
        </w:rPr>
      </w:pPr>
      <w:r w:rsidRPr="005520C7">
        <w:rPr>
          <w:lang w:val="en-US"/>
        </w:rPr>
        <w:t>NOTE</w:t>
      </w:r>
      <w:r w:rsidR="00F71547">
        <w:rPr>
          <w:lang w:val="en-US"/>
        </w:rPr>
        <w:t> </w:t>
      </w:r>
      <w:r w:rsidRPr="005520C7">
        <w:rPr>
          <w:lang w:val="en-US"/>
        </w:rPr>
        <w:t>2:</w:t>
      </w:r>
      <w:r w:rsidR="007C3CB6">
        <w:rPr>
          <w:lang w:val="en-US"/>
        </w:rPr>
        <w:tab/>
      </w:r>
      <w:r w:rsidRPr="005520C7">
        <w:rPr>
          <w:lang w:val="en-US"/>
        </w:rPr>
        <w:t>Whether QoS sustainability analytics need to be enhanced on a per UE granularity or Service Experience analytics can be used can be discussed during the normative phase.</w:t>
      </w:r>
    </w:p>
    <w:p w14:paraId="57609D64" w14:textId="70C8E0C7" w:rsidR="00E314F6" w:rsidRPr="00E525C6" w:rsidRDefault="00F71547" w:rsidP="00F71547">
      <w:pPr>
        <w:pStyle w:val="B1"/>
      </w:pPr>
      <w:r>
        <w:t>-</w:t>
      </w:r>
      <w:r>
        <w:tab/>
        <w:t>DN performance analytics are enhanced to include aggregated UE's traffic rate, variance of the traffic rate among UEs, variance of packet delay among UEs, variance of packet loss rate among UEs as well as top UEs who cannot meet the traffic rate, packet delay and loss rate threshold.</w:t>
      </w:r>
    </w:p>
    <w:p w14:paraId="6A0189AD" w14:textId="77777777" w:rsidR="00054A22" w:rsidRPr="00E525C6" w:rsidRDefault="00D9134D" w:rsidP="007330D3">
      <w:pPr>
        <w:pStyle w:val="Heading9"/>
      </w:pPr>
      <w:bookmarkStart w:id="640" w:name="startOfAnnexes"/>
      <w:bookmarkEnd w:id="640"/>
      <w:r w:rsidRPr="00E525C6">
        <w:br w:type="page"/>
      </w:r>
      <w:bookmarkStart w:id="641" w:name="_Toc120613203"/>
      <w:r w:rsidR="00080512" w:rsidRPr="00E525C6">
        <w:lastRenderedPageBreak/>
        <w:t xml:space="preserve">Annex </w:t>
      </w:r>
      <w:r w:rsidR="00655122" w:rsidRPr="00E525C6">
        <w:t>A</w:t>
      </w:r>
      <w:r w:rsidR="00080512" w:rsidRPr="00E525C6">
        <w:t>:</w:t>
      </w:r>
      <w:r w:rsidR="00080512" w:rsidRPr="00E525C6">
        <w:br/>
        <w:t>Change history</w:t>
      </w:r>
      <w:bookmarkStart w:id="642" w:name="historyclause"/>
      <w:bookmarkEnd w:id="641"/>
      <w:bookmarkEnd w:id="6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E525C6" w14:paraId="54166A41" w14:textId="77777777" w:rsidTr="0078009B">
        <w:trPr>
          <w:cantSplit/>
        </w:trPr>
        <w:tc>
          <w:tcPr>
            <w:tcW w:w="9639" w:type="dxa"/>
            <w:gridSpan w:val="8"/>
            <w:tcBorders>
              <w:bottom w:val="nil"/>
            </w:tcBorders>
            <w:shd w:val="solid" w:color="FFFFFF" w:fill="auto"/>
          </w:tcPr>
          <w:p w14:paraId="580BB472" w14:textId="77777777" w:rsidR="003C3971" w:rsidRPr="00E525C6" w:rsidRDefault="003C3971" w:rsidP="00C72833">
            <w:pPr>
              <w:pStyle w:val="TAL"/>
              <w:jc w:val="center"/>
              <w:rPr>
                <w:b/>
                <w:sz w:val="16"/>
              </w:rPr>
            </w:pPr>
            <w:r w:rsidRPr="00E525C6">
              <w:rPr>
                <w:b/>
              </w:rPr>
              <w:t>Change history</w:t>
            </w:r>
          </w:p>
        </w:tc>
      </w:tr>
      <w:tr w:rsidR="003C3971" w:rsidRPr="00E525C6" w14:paraId="44FB0C46" w14:textId="77777777" w:rsidTr="0078009B">
        <w:tc>
          <w:tcPr>
            <w:tcW w:w="800" w:type="dxa"/>
            <w:shd w:val="pct10" w:color="auto" w:fill="FFFFFF"/>
          </w:tcPr>
          <w:p w14:paraId="7AF72E94" w14:textId="77777777" w:rsidR="003C3971" w:rsidRPr="00E525C6" w:rsidRDefault="003C3971" w:rsidP="00C72833">
            <w:pPr>
              <w:pStyle w:val="TAL"/>
              <w:rPr>
                <w:b/>
                <w:sz w:val="16"/>
              </w:rPr>
            </w:pPr>
            <w:r w:rsidRPr="00E525C6">
              <w:rPr>
                <w:b/>
                <w:sz w:val="16"/>
              </w:rPr>
              <w:t>Date</w:t>
            </w:r>
          </w:p>
        </w:tc>
        <w:tc>
          <w:tcPr>
            <w:tcW w:w="910" w:type="dxa"/>
            <w:shd w:val="pct10" w:color="auto" w:fill="FFFFFF"/>
          </w:tcPr>
          <w:p w14:paraId="77C2E457" w14:textId="77777777" w:rsidR="003C3971" w:rsidRPr="00E525C6" w:rsidRDefault="00DF2B1F" w:rsidP="00C72833">
            <w:pPr>
              <w:pStyle w:val="TAL"/>
              <w:rPr>
                <w:b/>
                <w:sz w:val="16"/>
              </w:rPr>
            </w:pPr>
            <w:r w:rsidRPr="00E525C6">
              <w:rPr>
                <w:b/>
                <w:sz w:val="16"/>
              </w:rPr>
              <w:t>Meeting</w:t>
            </w:r>
          </w:p>
        </w:tc>
        <w:tc>
          <w:tcPr>
            <w:tcW w:w="984" w:type="dxa"/>
            <w:shd w:val="pct10" w:color="auto" w:fill="FFFFFF"/>
          </w:tcPr>
          <w:p w14:paraId="0ABED21F" w14:textId="77777777" w:rsidR="003C3971" w:rsidRPr="00E525C6" w:rsidRDefault="003C3971" w:rsidP="00DF2B1F">
            <w:pPr>
              <w:pStyle w:val="TAL"/>
              <w:rPr>
                <w:b/>
                <w:sz w:val="16"/>
              </w:rPr>
            </w:pPr>
            <w:r w:rsidRPr="00E525C6">
              <w:rPr>
                <w:b/>
                <w:sz w:val="16"/>
              </w:rPr>
              <w:t>TDoc</w:t>
            </w:r>
          </w:p>
        </w:tc>
        <w:tc>
          <w:tcPr>
            <w:tcW w:w="425" w:type="dxa"/>
            <w:shd w:val="pct10" w:color="auto" w:fill="FFFFFF"/>
          </w:tcPr>
          <w:p w14:paraId="558FB41F" w14:textId="77777777" w:rsidR="003C3971" w:rsidRPr="00E525C6" w:rsidRDefault="003C3971" w:rsidP="00C72833">
            <w:pPr>
              <w:pStyle w:val="TAL"/>
              <w:rPr>
                <w:b/>
                <w:sz w:val="16"/>
              </w:rPr>
            </w:pPr>
            <w:r w:rsidRPr="00E525C6">
              <w:rPr>
                <w:b/>
                <w:sz w:val="16"/>
              </w:rPr>
              <w:t>CR</w:t>
            </w:r>
          </w:p>
        </w:tc>
        <w:tc>
          <w:tcPr>
            <w:tcW w:w="425" w:type="dxa"/>
            <w:shd w:val="pct10" w:color="auto" w:fill="FFFFFF"/>
          </w:tcPr>
          <w:p w14:paraId="04FDE055" w14:textId="77777777" w:rsidR="003C3971" w:rsidRPr="00E525C6" w:rsidRDefault="003C3971" w:rsidP="00C72833">
            <w:pPr>
              <w:pStyle w:val="TAL"/>
              <w:rPr>
                <w:b/>
                <w:sz w:val="16"/>
              </w:rPr>
            </w:pPr>
            <w:r w:rsidRPr="00E525C6">
              <w:rPr>
                <w:b/>
                <w:sz w:val="16"/>
              </w:rPr>
              <w:t>Rev</w:t>
            </w:r>
          </w:p>
        </w:tc>
        <w:tc>
          <w:tcPr>
            <w:tcW w:w="425" w:type="dxa"/>
            <w:shd w:val="pct10" w:color="auto" w:fill="FFFFFF"/>
          </w:tcPr>
          <w:p w14:paraId="1A93D2E8" w14:textId="77777777" w:rsidR="003C3971" w:rsidRPr="00E525C6" w:rsidRDefault="003C3971" w:rsidP="00C72833">
            <w:pPr>
              <w:pStyle w:val="TAL"/>
              <w:rPr>
                <w:b/>
                <w:sz w:val="16"/>
              </w:rPr>
            </w:pPr>
            <w:r w:rsidRPr="00E525C6">
              <w:rPr>
                <w:b/>
                <w:sz w:val="16"/>
              </w:rPr>
              <w:t>Cat</w:t>
            </w:r>
          </w:p>
        </w:tc>
        <w:tc>
          <w:tcPr>
            <w:tcW w:w="4962" w:type="dxa"/>
            <w:shd w:val="pct10" w:color="auto" w:fill="FFFFFF"/>
          </w:tcPr>
          <w:p w14:paraId="340EC056" w14:textId="77777777" w:rsidR="003C3971" w:rsidRPr="00E525C6" w:rsidRDefault="003C3971" w:rsidP="00C72833">
            <w:pPr>
              <w:pStyle w:val="TAL"/>
              <w:rPr>
                <w:b/>
                <w:sz w:val="16"/>
              </w:rPr>
            </w:pPr>
            <w:r w:rsidRPr="00E525C6">
              <w:rPr>
                <w:b/>
                <w:sz w:val="16"/>
              </w:rPr>
              <w:t>Subject/Comment</w:t>
            </w:r>
          </w:p>
        </w:tc>
        <w:tc>
          <w:tcPr>
            <w:tcW w:w="708" w:type="dxa"/>
            <w:shd w:val="pct10" w:color="auto" w:fill="FFFFFF"/>
          </w:tcPr>
          <w:p w14:paraId="34F5639B" w14:textId="77777777" w:rsidR="003C3971" w:rsidRPr="00E525C6" w:rsidRDefault="003C3971" w:rsidP="00C72833">
            <w:pPr>
              <w:pStyle w:val="TAL"/>
              <w:rPr>
                <w:b/>
                <w:sz w:val="16"/>
              </w:rPr>
            </w:pPr>
            <w:r w:rsidRPr="00E525C6">
              <w:rPr>
                <w:b/>
                <w:sz w:val="16"/>
              </w:rPr>
              <w:t>New vers</w:t>
            </w:r>
            <w:r w:rsidR="00DF2B1F" w:rsidRPr="00E525C6">
              <w:rPr>
                <w:b/>
                <w:sz w:val="16"/>
              </w:rPr>
              <w:t>ion</w:t>
            </w:r>
          </w:p>
        </w:tc>
      </w:tr>
      <w:tr w:rsidR="00E525C6" w:rsidRPr="00E525C6" w14:paraId="5F960019" w14:textId="77777777" w:rsidTr="0078009B">
        <w:tc>
          <w:tcPr>
            <w:tcW w:w="800" w:type="dxa"/>
            <w:shd w:val="solid" w:color="FFFFFF" w:fill="auto"/>
          </w:tcPr>
          <w:p w14:paraId="6E12A089" w14:textId="77777777" w:rsidR="00230B8A" w:rsidRPr="00E525C6" w:rsidRDefault="00230B8A" w:rsidP="00230B8A">
            <w:pPr>
              <w:pStyle w:val="TAC"/>
              <w:rPr>
                <w:color w:val="0000FF"/>
                <w:sz w:val="16"/>
                <w:szCs w:val="16"/>
              </w:rPr>
            </w:pPr>
            <w:r w:rsidRPr="00E525C6">
              <w:rPr>
                <w:snapToGrid w:val="0"/>
                <w:color w:val="0000FF"/>
                <w:sz w:val="16"/>
                <w:szCs w:val="16"/>
              </w:rPr>
              <w:t>2022-02</w:t>
            </w:r>
          </w:p>
        </w:tc>
        <w:tc>
          <w:tcPr>
            <w:tcW w:w="910" w:type="dxa"/>
            <w:shd w:val="solid" w:color="FFFFFF" w:fill="auto"/>
          </w:tcPr>
          <w:p w14:paraId="5BA59011" w14:textId="77777777" w:rsidR="00230B8A" w:rsidRPr="00E525C6" w:rsidRDefault="00230B8A" w:rsidP="00230B8A">
            <w:pPr>
              <w:pStyle w:val="TAC"/>
              <w:rPr>
                <w:color w:val="0000FF"/>
                <w:sz w:val="16"/>
                <w:szCs w:val="16"/>
              </w:rPr>
            </w:pPr>
            <w:r w:rsidRPr="00E525C6">
              <w:rPr>
                <w:snapToGrid w:val="0"/>
                <w:color w:val="0000FF"/>
                <w:sz w:val="16"/>
                <w:szCs w:val="16"/>
              </w:rPr>
              <w:t>SA2#149-e</w:t>
            </w:r>
          </w:p>
        </w:tc>
        <w:tc>
          <w:tcPr>
            <w:tcW w:w="984" w:type="dxa"/>
            <w:shd w:val="solid" w:color="FFFFFF" w:fill="auto"/>
          </w:tcPr>
          <w:p w14:paraId="7994D661" w14:textId="77777777" w:rsidR="00230B8A" w:rsidRPr="00E525C6" w:rsidRDefault="00230B8A" w:rsidP="00230B8A">
            <w:pPr>
              <w:pStyle w:val="TAC"/>
              <w:rPr>
                <w:color w:val="0000FF"/>
                <w:sz w:val="16"/>
                <w:szCs w:val="16"/>
              </w:rPr>
            </w:pPr>
            <w:r w:rsidRPr="00E525C6">
              <w:rPr>
                <w:snapToGrid w:val="0"/>
                <w:color w:val="0000FF"/>
                <w:sz w:val="16"/>
                <w:szCs w:val="16"/>
              </w:rPr>
              <w:t>S2-2201813</w:t>
            </w:r>
          </w:p>
        </w:tc>
        <w:tc>
          <w:tcPr>
            <w:tcW w:w="425" w:type="dxa"/>
            <w:shd w:val="solid" w:color="FFFFFF" w:fill="auto"/>
          </w:tcPr>
          <w:p w14:paraId="5DF15141" w14:textId="77777777" w:rsidR="00230B8A" w:rsidRPr="00E525C6" w:rsidRDefault="00230B8A" w:rsidP="00230B8A">
            <w:pPr>
              <w:pStyle w:val="TAL"/>
              <w:rPr>
                <w:color w:val="0000FF"/>
                <w:sz w:val="16"/>
                <w:szCs w:val="16"/>
              </w:rPr>
            </w:pPr>
            <w:r w:rsidRPr="00E525C6">
              <w:rPr>
                <w:snapToGrid w:val="0"/>
                <w:color w:val="0000FF"/>
                <w:sz w:val="16"/>
                <w:szCs w:val="16"/>
              </w:rPr>
              <w:t>-</w:t>
            </w:r>
          </w:p>
        </w:tc>
        <w:tc>
          <w:tcPr>
            <w:tcW w:w="425" w:type="dxa"/>
            <w:shd w:val="solid" w:color="FFFFFF" w:fill="auto"/>
          </w:tcPr>
          <w:p w14:paraId="0DC71AEF" w14:textId="77777777" w:rsidR="00230B8A" w:rsidRPr="00E525C6" w:rsidRDefault="00230B8A" w:rsidP="00230B8A">
            <w:pPr>
              <w:pStyle w:val="TAR"/>
              <w:jc w:val="left"/>
              <w:rPr>
                <w:color w:val="0000FF"/>
                <w:sz w:val="16"/>
                <w:szCs w:val="16"/>
              </w:rPr>
            </w:pPr>
            <w:r w:rsidRPr="00E525C6">
              <w:rPr>
                <w:snapToGrid w:val="0"/>
                <w:color w:val="0000FF"/>
                <w:sz w:val="16"/>
                <w:szCs w:val="16"/>
              </w:rPr>
              <w:t>-</w:t>
            </w:r>
          </w:p>
        </w:tc>
        <w:tc>
          <w:tcPr>
            <w:tcW w:w="425" w:type="dxa"/>
            <w:shd w:val="solid" w:color="FFFFFF" w:fill="auto"/>
          </w:tcPr>
          <w:p w14:paraId="2A610104" w14:textId="77777777" w:rsidR="00230B8A" w:rsidRPr="00E525C6" w:rsidRDefault="00230B8A" w:rsidP="00230B8A">
            <w:pPr>
              <w:pStyle w:val="TAC"/>
              <w:jc w:val="left"/>
              <w:rPr>
                <w:color w:val="0000FF"/>
                <w:sz w:val="16"/>
                <w:szCs w:val="16"/>
              </w:rPr>
            </w:pPr>
            <w:r w:rsidRPr="00E525C6">
              <w:rPr>
                <w:snapToGrid w:val="0"/>
                <w:color w:val="0000FF"/>
                <w:sz w:val="16"/>
                <w:szCs w:val="16"/>
              </w:rPr>
              <w:t>-</w:t>
            </w:r>
          </w:p>
        </w:tc>
        <w:tc>
          <w:tcPr>
            <w:tcW w:w="4962" w:type="dxa"/>
            <w:shd w:val="solid" w:color="FFFFFF" w:fill="auto"/>
          </w:tcPr>
          <w:p w14:paraId="6670C726" w14:textId="77777777" w:rsidR="00230B8A" w:rsidRPr="00E525C6" w:rsidRDefault="00230B8A" w:rsidP="00230B8A">
            <w:pPr>
              <w:pStyle w:val="TAL"/>
              <w:rPr>
                <w:color w:val="0000FF"/>
                <w:sz w:val="16"/>
                <w:szCs w:val="16"/>
              </w:rPr>
            </w:pPr>
            <w:r w:rsidRPr="00E525C6">
              <w:rPr>
                <w:snapToGrid w:val="0"/>
                <w:color w:val="0000FF"/>
                <w:sz w:val="16"/>
                <w:szCs w:val="16"/>
              </w:rPr>
              <w:t>TR skeleton</w:t>
            </w:r>
          </w:p>
        </w:tc>
        <w:tc>
          <w:tcPr>
            <w:tcW w:w="708" w:type="dxa"/>
            <w:shd w:val="solid" w:color="FFFFFF" w:fill="auto"/>
          </w:tcPr>
          <w:p w14:paraId="0F94EEB3" w14:textId="77777777" w:rsidR="00230B8A" w:rsidRPr="00E525C6" w:rsidRDefault="00230B8A" w:rsidP="00230B8A">
            <w:pPr>
              <w:pStyle w:val="TAC"/>
              <w:rPr>
                <w:color w:val="0000FF"/>
                <w:sz w:val="16"/>
                <w:szCs w:val="16"/>
              </w:rPr>
            </w:pPr>
            <w:r w:rsidRPr="00E525C6">
              <w:rPr>
                <w:color w:val="0000FF"/>
                <w:sz w:val="16"/>
                <w:szCs w:val="16"/>
              </w:rPr>
              <w:t>0.0.0</w:t>
            </w:r>
          </w:p>
        </w:tc>
      </w:tr>
      <w:tr w:rsidR="00F71547" w:rsidRPr="00E525C6" w14:paraId="5EA49901" w14:textId="77777777" w:rsidTr="0078009B">
        <w:tc>
          <w:tcPr>
            <w:tcW w:w="800" w:type="dxa"/>
            <w:shd w:val="solid" w:color="FFFFFF" w:fill="auto"/>
          </w:tcPr>
          <w:p w14:paraId="188EAC55" w14:textId="77777777" w:rsidR="00F71547" w:rsidRPr="00E525C6" w:rsidRDefault="00F71547" w:rsidP="00F71547">
            <w:pPr>
              <w:pStyle w:val="TAC"/>
              <w:rPr>
                <w:snapToGrid w:val="0"/>
                <w:sz w:val="16"/>
                <w:szCs w:val="16"/>
              </w:rPr>
            </w:pPr>
            <w:r w:rsidRPr="00E525C6">
              <w:rPr>
                <w:rFonts w:hint="eastAsia"/>
                <w:snapToGrid w:val="0"/>
                <w:sz w:val="16"/>
                <w:szCs w:val="16"/>
              </w:rPr>
              <w:t>2</w:t>
            </w:r>
            <w:r w:rsidRPr="00E525C6">
              <w:rPr>
                <w:snapToGrid w:val="0"/>
                <w:sz w:val="16"/>
                <w:szCs w:val="16"/>
              </w:rPr>
              <w:t>022-02</w:t>
            </w:r>
          </w:p>
        </w:tc>
        <w:tc>
          <w:tcPr>
            <w:tcW w:w="910" w:type="dxa"/>
            <w:shd w:val="solid" w:color="FFFFFF" w:fill="auto"/>
          </w:tcPr>
          <w:p w14:paraId="3475E5E9" w14:textId="77777777" w:rsidR="00F71547" w:rsidRPr="00E525C6" w:rsidRDefault="00F71547" w:rsidP="00F71547">
            <w:pPr>
              <w:pStyle w:val="TAC"/>
              <w:rPr>
                <w:snapToGrid w:val="0"/>
                <w:sz w:val="16"/>
                <w:szCs w:val="16"/>
              </w:rPr>
            </w:pPr>
            <w:r w:rsidRPr="00E525C6">
              <w:rPr>
                <w:snapToGrid w:val="0"/>
                <w:sz w:val="16"/>
                <w:szCs w:val="16"/>
              </w:rPr>
              <w:t>SA2#149-e</w:t>
            </w:r>
          </w:p>
        </w:tc>
        <w:tc>
          <w:tcPr>
            <w:tcW w:w="984" w:type="dxa"/>
            <w:shd w:val="solid" w:color="FFFFFF" w:fill="auto"/>
          </w:tcPr>
          <w:p w14:paraId="2A01FBDB" w14:textId="14B6322D" w:rsidR="00F71547" w:rsidRPr="00E525C6" w:rsidRDefault="00F71547" w:rsidP="00F71547">
            <w:pPr>
              <w:pStyle w:val="TAC"/>
              <w:rPr>
                <w:snapToGrid w:val="0"/>
                <w:sz w:val="16"/>
                <w:szCs w:val="16"/>
              </w:rPr>
            </w:pPr>
            <w:r w:rsidRPr="00E525C6">
              <w:rPr>
                <w:snapToGrid w:val="0"/>
                <w:sz w:val="16"/>
                <w:szCs w:val="16"/>
              </w:rPr>
              <w:t>-</w:t>
            </w:r>
          </w:p>
        </w:tc>
        <w:tc>
          <w:tcPr>
            <w:tcW w:w="425" w:type="dxa"/>
            <w:shd w:val="solid" w:color="FFFFFF" w:fill="auto"/>
          </w:tcPr>
          <w:p w14:paraId="2927BCBA" w14:textId="77777777" w:rsidR="00F71547" w:rsidRPr="00E525C6" w:rsidRDefault="00F71547" w:rsidP="00F71547">
            <w:pPr>
              <w:pStyle w:val="TAL"/>
              <w:rPr>
                <w:snapToGrid w:val="0"/>
                <w:sz w:val="16"/>
                <w:szCs w:val="16"/>
              </w:rPr>
            </w:pPr>
            <w:r w:rsidRPr="00E525C6">
              <w:rPr>
                <w:snapToGrid w:val="0"/>
                <w:sz w:val="16"/>
                <w:szCs w:val="16"/>
              </w:rPr>
              <w:t>-</w:t>
            </w:r>
          </w:p>
        </w:tc>
        <w:tc>
          <w:tcPr>
            <w:tcW w:w="425" w:type="dxa"/>
            <w:shd w:val="solid" w:color="FFFFFF" w:fill="auto"/>
          </w:tcPr>
          <w:p w14:paraId="747FFFF0" w14:textId="77777777" w:rsidR="00F71547" w:rsidRPr="00E525C6" w:rsidRDefault="00F71547" w:rsidP="00F71547">
            <w:pPr>
              <w:pStyle w:val="TAR"/>
              <w:jc w:val="left"/>
              <w:rPr>
                <w:snapToGrid w:val="0"/>
                <w:sz w:val="16"/>
                <w:szCs w:val="16"/>
              </w:rPr>
            </w:pPr>
            <w:r w:rsidRPr="00E525C6">
              <w:rPr>
                <w:snapToGrid w:val="0"/>
                <w:sz w:val="16"/>
                <w:szCs w:val="16"/>
              </w:rPr>
              <w:t>-</w:t>
            </w:r>
          </w:p>
        </w:tc>
        <w:tc>
          <w:tcPr>
            <w:tcW w:w="425" w:type="dxa"/>
            <w:shd w:val="solid" w:color="FFFFFF" w:fill="auto"/>
          </w:tcPr>
          <w:p w14:paraId="6D8A8841" w14:textId="77777777" w:rsidR="00F71547" w:rsidRPr="00E525C6" w:rsidRDefault="00F71547" w:rsidP="00F71547">
            <w:pPr>
              <w:pStyle w:val="TAC"/>
              <w:jc w:val="left"/>
              <w:rPr>
                <w:snapToGrid w:val="0"/>
                <w:sz w:val="16"/>
                <w:szCs w:val="16"/>
              </w:rPr>
            </w:pPr>
            <w:r w:rsidRPr="00E525C6">
              <w:rPr>
                <w:snapToGrid w:val="0"/>
                <w:sz w:val="16"/>
                <w:szCs w:val="16"/>
              </w:rPr>
              <w:t>-</w:t>
            </w:r>
          </w:p>
        </w:tc>
        <w:tc>
          <w:tcPr>
            <w:tcW w:w="4962" w:type="dxa"/>
            <w:shd w:val="solid" w:color="FFFFFF" w:fill="auto"/>
          </w:tcPr>
          <w:p w14:paraId="769A1F5E" w14:textId="77777777" w:rsidR="00F71547" w:rsidRPr="00E525C6" w:rsidRDefault="00F71547" w:rsidP="00F71547">
            <w:pPr>
              <w:pStyle w:val="TAL"/>
              <w:rPr>
                <w:snapToGrid w:val="0"/>
                <w:sz w:val="16"/>
                <w:szCs w:val="16"/>
                <w:lang w:eastAsia="zh-CN"/>
              </w:rPr>
            </w:pPr>
            <w:r w:rsidRPr="00E525C6">
              <w:rPr>
                <w:snapToGrid w:val="0"/>
                <w:sz w:val="16"/>
                <w:szCs w:val="16"/>
                <w:lang w:eastAsia="zh-CN"/>
              </w:rPr>
              <w:t>Inclusion of documents approved in SA2#149-e:</w:t>
            </w:r>
          </w:p>
          <w:p w14:paraId="11B25FCC" w14:textId="77777777" w:rsidR="00F71547" w:rsidRPr="00E525C6" w:rsidRDefault="00F71547" w:rsidP="00F71547">
            <w:pPr>
              <w:pStyle w:val="TAL"/>
              <w:rPr>
                <w:snapToGrid w:val="0"/>
                <w:sz w:val="16"/>
                <w:szCs w:val="16"/>
              </w:rPr>
            </w:pPr>
            <w:r w:rsidRPr="00E525C6">
              <w:rPr>
                <w:snapToGrid w:val="0"/>
                <w:sz w:val="16"/>
                <w:szCs w:val="16"/>
              </w:rPr>
              <w:t>S2-2201814, S2-2201815, S2-2201816, S2-2201817, S2-2201854, S2-2201818, S2-2201819, S2-2201820, S2-2201821</w:t>
            </w:r>
          </w:p>
        </w:tc>
        <w:tc>
          <w:tcPr>
            <w:tcW w:w="708" w:type="dxa"/>
            <w:shd w:val="solid" w:color="FFFFFF" w:fill="auto"/>
          </w:tcPr>
          <w:p w14:paraId="0311D853" w14:textId="77777777" w:rsidR="00F71547" w:rsidRPr="00E525C6" w:rsidRDefault="00F71547" w:rsidP="00F71547">
            <w:pPr>
              <w:pStyle w:val="TAC"/>
              <w:rPr>
                <w:snapToGrid w:val="0"/>
                <w:sz w:val="16"/>
                <w:szCs w:val="16"/>
              </w:rPr>
            </w:pPr>
            <w:r w:rsidRPr="00E525C6">
              <w:rPr>
                <w:rFonts w:hint="eastAsia"/>
                <w:snapToGrid w:val="0"/>
                <w:sz w:val="16"/>
                <w:szCs w:val="16"/>
              </w:rPr>
              <w:t>0</w:t>
            </w:r>
            <w:r w:rsidRPr="00E525C6">
              <w:rPr>
                <w:snapToGrid w:val="0"/>
                <w:sz w:val="16"/>
                <w:szCs w:val="16"/>
              </w:rPr>
              <w:t>.1.0</w:t>
            </w:r>
          </w:p>
        </w:tc>
      </w:tr>
      <w:tr w:rsidR="00F71547" w:rsidRPr="00E525C6" w14:paraId="7DD78D7E" w14:textId="77777777" w:rsidTr="0078009B">
        <w:tc>
          <w:tcPr>
            <w:tcW w:w="800" w:type="dxa"/>
            <w:shd w:val="solid" w:color="FFFFFF" w:fill="auto"/>
          </w:tcPr>
          <w:p w14:paraId="6B8EA5B0" w14:textId="77777777" w:rsidR="00F71547" w:rsidRPr="00E525C6" w:rsidRDefault="00F71547" w:rsidP="00F71547">
            <w:pPr>
              <w:pStyle w:val="TAC"/>
              <w:rPr>
                <w:snapToGrid w:val="0"/>
                <w:sz w:val="16"/>
                <w:szCs w:val="16"/>
              </w:rPr>
            </w:pPr>
            <w:r w:rsidRPr="00E525C6">
              <w:rPr>
                <w:snapToGrid w:val="0"/>
                <w:sz w:val="16"/>
                <w:szCs w:val="16"/>
              </w:rPr>
              <w:t>2022-04</w:t>
            </w:r>
          </w:p>
        </w:tc>
        <w:tc>
          <w:tcPr>
            <w:tcW w:w="910" w:type="dxa"/>
            <w:shd w:val="solid" w:color="FFFFFF" w:fill="auto"/>
          </w:tcPr>
          <w:p w14:paraId="5A77381D" w14:textId="77777777" w:rsidR="00F71547" w:rsidRPr="00E525C6" w:rsidRDefault="00F71547" w:rsidP="00F71547">
            <w:pPr>
              <w:pStyle w:val="TAC"/>
              <w:rPr>
                <w:snapToGrid w:val="0"/>
                <w:sz w:val="16"/>
                <w:szCs w:val="16"/>
              </w:rPr>
            </w:pPr>
            <w:r w:rsidRPr="00E525C6">
              <w:rPr>
                <w:snapToGrid w:val="0"/>
                <w:sz w:val="16"/>
                <w:szCs w:val="16"/>
              </w:rPr>
              <w:t>SA2#150-e</w:t>
            </w:r>
          </w:p>
        </w:tc>
        <w:tc>
          <w:tcPr>
            <w:tcW w:w="984" w:type="dxa"/>
            <w:shd w:val="solid" w:color="FFFFFF" w:fill="auto"/>
          </w:tcPr>
          <w:p w14:paraId="2AB08F05" w14:textId="2CAFB6F3" w:rsidR="00F71547" w:rsidRPr="00E525C6" w:rsidRDefault="00F71547" w:rsidP="00F71547">
            <w:pPr>
              <w:pStyle w:val="TAC"/>
              <w:rPr>
                <w:snapToGrid w:val="0"/>
                <w:sz w:val="16"/>
                <w:szCs w:val="16"/>
              </w:rPr>
            </w:pPr>
            <w:r w:rsidRPr="00E525C6">
              <w:rPr>
                <w:snapToGrid w:val="0"/>
                <w:sz w:val="16"/>
                <w:szCs w:val="16"/>
              </w:rPr>
              <w:t>-</w:t>
            </w:r>
          </w:p>
        </w:tc>
        <w:tc>
          <w:tcPr>
            <w:tcW w:w="425" w:type="dxa"/>
            <w:shd w:val="solid" w:color="FFFFFF" w:fill="auto"/>
          </w:tcPr>
          <w:p w14:paraId="526B8E87" w14:textId="77777777" w:rsidR="00F71547" w:rsidRPr="00E525C6" w:rsidRDefault="00F71547" w:rsidP="00F71547">
            <w:pPr>
              <w:pStyle w:val="TAL"/>
              <w:rPr>
                <w:snapToGrid w:val="0"/>
                <w:sz w:val="16"/>
                <w:szCs w:val="16"/>
              </w:rPr>
            </w:pPr>
            <w:r w:rsidRPr="00E525C6">
              <w:rPr>
                <w:snapToGrid w:val="0"/>
                <w:sz w:val="16"/>
                <w:szCs w:val="16"/>
              </w:rPr>
              <w:t>-</w:t>
            </w:r>
          </w:p>
        </w:tc>
        <w:tc>
          <w:tcPr>
            <w:tcW w:w="425" w:type="dxa"/>
            <w:shd w:val="solid" w:color="FFFFFF" w:fill="auto"/>
          </w:tcPr>
          <w:p w14:paraId="0347B779" w14:textId="77777777" w:rsidR="00F71547" w:rsidRPr="00E525C6" w:rsidRDefault="00F71547" w:rsidP="00F71547">
            <w:pPr>
              <w:pStyle w:val="TAR"/>
              <w:jc w:val="left"/>
              <w:rPr>
                <w:snapToGrid w:val="0"/>
                <w:sz w:val="16"/>
                <w:szCs w:val="16"/>
              </w:rPr>
            </w:pPr>
            <w:r w:rsidRPr="00E525C6">
              <w:rPr>
                <w:snapToGrid w:val="0"/>
                <w:sz w:val="16"/>
                <w:szCs w:val="16"/>
              </w:rPr>
              <w:t>-</w:t>
            </w:r>
          </w:p>
        </w:tc>
        <w:tc>
          <w:tcPr>
            <w:tcW w:w="425" w:type="dxa"/>
            <w:shd w:val="solid" w:color="FFFFFF" w:fill="auto"/>
          </w:tcPr>
          <w:p w14:paraId="71565C0B" w14:textId="77777777" w:rsidR="00F71547" w:rsidRPr="00E525C6" w:rsidRDefault="00F71547" w:rsidP="00F71547">
            <w:pPr>
              <w:pStyle w:val="TAC"/>
              <w:jc w:val="left"/>
              <w:rPr>
                <w:snapToGrid w:val="0"/>
                <w:sz w:val="16"/>
                <w:szCs w:val="16"/>
              </w:rPr>
            </w:pPr>
            <w:r w:rsidRPr="00E525C6">
              <w:rPr>
                <w:snapToGrid w:val="0"/>
                <w:sz w:val="16"/>
                <w:szCs w:val="16"/>
              </w:rPr>
              <w:t>-</w:t>
            </w:r>
          </w:p>
        </w:tc>
        <w:tc>
          <w:tcPr>
            <w:tcW w:w="4962" w:type="dxa"/>
            <w:shd w:val="solid" w:color="FFFFFF" w:fill="auto"/>
          </w:tcPr>
          <w:p w14:paraId="19160FF5" w14:textId="77777777" w:rsidR="00F71547" w:rsidRPr="00E525C6" w:rsidRDefault="00F71547" w:rsidP="00F71547">
            <w:pPr>
              <w:pStyle w:val="TAL"/>
              <w:rPr>
                <w:snapToGrid w:val="0"/>
                <w:sz w:val="16"/>
                <w:szCs w:val="16"/>
                <w:lang w:eastAsia="zh-CN"/>
              </w:rPr>
            </w:pPr>
            <w:r w:rsidRPr="00E525C6">
              <w:rPr>
                <w:snapToGrid w:val="0"/>
                <w:sz w:val="16"/>
                <w:szCs w:val="16"/>
                <w:lang w:eastAsia="zh-CN"/>
              </w:rPr>
              <w:t>Inclusion of documents approved in SA2#150-e:</w:t>
            </w:r>
            <w:r w:rsidRPr="00E525C6">
              <w:rPr>
                <w:snapToGrid w:val="0"/>
                <w:sz w:val="16"/>
                <w:szCs w:val="16"/>
                <w:lang w:eastAsia="zh-CN"/>
              </w:rPr>
              <w:br/>
              <w:t xml:space="preserve">S2-2202880, S2-2203553, </w:t>
            </w:r>
            <w:r w:rsidRPr="00E525C6">
              <w:rPr>
                <w:rFonts w:cs="Arial"/>
                <w:sz w:val="16"/>
                <w:szCs w:val="16"/>
              </w:rPr>
              <w:t>S2-220355</w:t>
            </w:r>
            <w:r w:rsidRPr="00E525C6">
              <w:rPr>
                <w:snapToGrid w:val="0"/>
                <w:sz w:val="16"/>
                <w:szCs w:val="16"/>
                <w:lang w:eastAsia="zh-CN"/>
              </w:rPr>
              <w:t xml:space="preserve">4, </w:t>
            </w:r>
            <w:r w:rsidRPr="00E525C6">
              <w:rPr>
                <w:rFonts w:cs="Arial"/>
                <w:sz w:val="16"/>
                <w:szCs w:val="16"/>
              </w:rPr>
              <w:t>S2-220355</w:t>
            </w:r>
            <w:r w:rsidRPr="00E525C6">
              <w:rPr>
                <w:snapToGrid w:val="0"/>
                <w:sz w:val="16"/>
                <w:szCs w:val="16"/>
                <w:lang w:eastAsia="zh-CN"/>
              </w:rPr>
              <w:t xml:space="preserve">5, </w:t>
            </w:r>
            <w:r w:rsidRPr="00E525C6">
              <w:rPr>
                <w:rFonts w:cs="Arial"/>
                <w:sz w:val="16"/>
                <w:szCs w:val="16"/>
              </w:rPr>
              <w:t>S2-220355</w:t>
            </w:r>
            <w:r w:rsidRPr="00E525C6">
              <w:rPr>
                <w:snapToGrid w:val="0"/>
                <w:sz w:val="16"/>
                <w:szCs w:val="16"/>
                <w:lang w:eastAsia="zh-CN"/>
              </w:rPr>
              <w:t xml:space="preserve">6, </w:t>
            </w:r>
            <w:r w:rsidRPr="00E525C6">
              <w:rPr>
                <w:rFonts w:cs="Arial"/>
                <w:sz w:val="16"/>
                <w:szCs w:val="16"/>
              </w:rPr>
              <w:t>S2-220355</w:t>
            </w:r>
            <w:r w:rsidRPr="00E525C6">
              <w:rPr>
                <w:snapToGrid w:val="0"/>
                <w:sz w:val="16"/>
                <w:szCs w:val="16"/>
                <w:lang w:eastAsia="zh-CN"/>
              </w:rPr>
              <w:t xml:space="preserve">7, </w:t>
            </w:r>
            <w:r w:rsidRPr="00E525C6">
              <w:rPr>
                <w:rFonts w:cs="Arial"/>
                <w:sz w:val="16"/>
                <w:szCs w:val="16"/>
              </w:rPr>
              <w:t>S2-220355</w:t>
            </w:r>
            <w:r w:rsidRPr="00E525C6">
              <w:rPr>
                <w:snapToGrid w:val="0"/>
                <w:sz w:val="16"/>
                <w:szCs w:val="16"/>
                <w:lang w:eastAsia="zh-CN"/>
              </w:rPr>
              <w:t xml:space="preserve">8, </w:t>
            </w:r>
            <w:r w:rsidRPr="00E525C6">
              <w:rPr>
                <w:rFonts w:cs="Arial"/>
                <w:sz w:val="16"/>
                <w:szCs w:val="16"/>
              </w:rPr>
              <w:t>S2-220355</w:t>
            </w:r>
            <w:r w:rsidRPr="00E525C6">
              <w:rPr>
                <w:snapToGrid w:val="0"/>
                <w:sz w:val="16"/>
                <w:szCs w:val="16"/>
                <w:lang w:eastAsia="zh-CN"/>
              </w:rPr>
              <w:t xml:space="preserve">9, </w:t>
            </w:r>
            <w:r w:rsidRPr="00E525C6">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F71547" w:rsidRPr="00E525C6" w:rsidRDefault="00F71547" w:rsidP="00F71547">
            <w:pPr>
              <w:pStyle w:val="TAC"/>
              <w:rPr>
                <w:snapToGrid w:val="0"/>
                <w:sz w:val="16"/>
                <w:szCs w:val="16"/>
              </w:rPr>
            </w:pPr>
            <w:r w:rsidRPr="00E525C6">
              <w:rPr>
                <w:snapToGrid w:val="0"/>
                <w:sz w:val="16"/>
                <w:szCs w:val="16"/>
              </w:rPr>
              <w:t>0.2.0</w:t>
            </w:r>
          </w:p>
        </w:tc>
      </w:tr>
      <w:tr w:rsidR="00F71547" w:rsidRPr="00E525C6" w14:paraId="7D163A6D" w14:textId="77777777" w:rsidTr="0078009B">
        <w:tc>
          <w:tcPr>
            <w:tcW w:w="800" w:type="dxa"/>
            <w:shd w:val="solid" w:color="FFFFFF" w:fill="auto"/>
          </w:tcPr>
          <w:p w14:paraId="7178E98E" w14:textId="0B2C6983" w:rsidR="00F71547" w:rsidRPr="00E525C6" w:rsidRDefault="00F71547" w:rsidP="00F71547">
            <w:pPr>
              <w:pStyle w:val="TAC"/>
              <w:rPr>
                <w:snapToGrid w:val="0"/>
                <w:sz w:val="16"/>
                <w:szCs w:val="16"/>
              </w:rPr>
            </w:pPr>
            <w:r w:rsidRPr="00E525C6">
              <w:rPr>
                <w:snapToGrid w:val="0"/>
                <w:sz w:val="16"/>
                <w:szCs w:val="16"/>
              </w:rPr>
              <w:t>2022-05</w:t>
            </w:r>
          </w:p>
        </w:tc>
        <w:tc>
          <w:tcPr>
            <w:tcW w:w="910" w:type="dxa"/>
            <w:shd w:val="solid" w:color="FFFFFF" w:fill="auto"/>
          </w:tcPr>
          <w:p w14:paraId="46A4D017" w14:textId="094DA28A" w:rsidR="00F71547" w:rsidRPr="00E525C6" w:rsidRDefault="00F71547" w:rsidP="00F71547">
            <w:pPr>
              <w:pStyle w:val="TAC"/>
              <w:rPr>
                <w:snapToGrid w:val="0"/>
                <w:sz w:val="16"/>
                <w:szCs w:val="16"/>
              </w:rPr>
            </w:pPr>
            <w:r w:rsidRPr="00E525C6">
              <w:rPr>
                <w:snapToGrid w:val="0"/>
                <w:sz w:val="16"/>
                <w:szCs w:val="16"/>
              </w:rPr>
              <w:t>SA2#151-e</w:t>
            </w:r>
          </w:p>
        </w:tc>
        <w:tc>
          <w:tcPr>
            <w:tcW w:w="984" w:type="dxa"/>
            <w:shd w:val="solid" w:color="FFFFFF" w:fill="auto"/>
          </w:tcPr>
          <w:p w14:paraId="3BCFE496" w14:textId="6C0A5081" w:rsidR="00F71547" w:rsidRPr="00E525C6" w:rsidRDefault="00F71547" w:rsidP="00F71547">
            <w:pPr>
              <w:pStyle w:val="TAC"/>
              <w:rPr>
                <w:snapToGrid w:val="0"/>
                <w:sz w:val="16"/>
                <w:szCs w:val="16"/>
              </w:rPr>
            </w:pPr>
            <w:r w:rsidRPr="00E525C6">
              <w:rPr>
                <w:snapToGrid w:val="0"/>
                <w:sz w:val="16"/>
                <w:szCs w:val="16"/>
              </w:rPr>
              <w:t>-</w:t>
            </w:r>
          </w:p>
        </w:tc>
        <w:tc>
          <w:tcPr>
            <w:tcW w:w="425" w:type="dxa"/>
            <w:shd w:val="solid" w:color="FFFFFF" w:fill="auto"/>
          </w:tcPr>
          <w:p w14:paraId="31812D5A" w14:textId="774E7EC9" w:rsidR="00F71547" w:rsidRPr="00E525C6" w:rsidRDefault="00F71547" w:rsidP="00F71547">
            <w:pPr>
              <w:pStyle w:val="TAL"/>
              <w:rPr>
                <w:snapToGrid w:val="0"/>
                <w:sz w:val="16"/>
                <w:szCs w:val="16"/>
              </w:rPr>
            </w:pPr>
            <w:r w:rsidRPr="00E525C6">
              <w:rPr>
                <w:snapToGrid w:val="0"/>
                <w:sz w:val="16"/>
                <w:szCs w:val="16"/>
              </w:rPr>
              <w:t>-</w:t>
            </w:r>
          </w:p>
        </w:tc>
        <w:tc>
          <w:tcPr>
            <w:tcW w:w="425" w:type="dxa"/>
            <w:shd w:val="solid" w:color="FFFFFF" w:fill="auto"/>
          </w:tcPr>
          <w:p w14:paraId="43B5ADE3" w14:textId="1962EA9F" w:rsidR="00F71547" w:rsidRPr="00E525C6" w:rsidRDefault="00F71547" w:rsidP="00F71547">
            <w:pPr>
              <w:pStyle w:val="TAR"/>
              <w:jc w:val="left"/>
              <w:rPr>
                <w:snapToGrid w:val="0"/>
                <w:sz w:val="16"/>
                <w:szCs w:val="16"/>
              </w:rPr>
            </w:pPr>
            <w:r w:rsidRPr="00E525C6">
              <w:rPr>
                <w:snapToGrid w:val="0"/>
                <w:sz w:val="16"/>
                <w:szCs w:val="16"/>
              </w:rPr>
              <w:t>-</w:t>
            </w:r>
          </w:p>
        </w:tc>
        <w:tc>
          <w:tcPr>
            <w:tcW w:w="425" w:type="dxa"/>
            <w:shd w:val="solid" w:color="FFFFFF" w:fill="auto"/>
          </w:tcPr>
          <w:p w14:paraId="2BDCAF4A" w14:textId="02CF8425" w:rsidR="00F71547" w:rsidRPr="00E525C6" w:rsidRDefault="00F71547" w:rsidP="00F71547">
            <w:pPr>
              <w:pStyle w:val="TAC"/>
              <w:jc w:val="left"/>
              <w:rPr>
                <w:snapToGrid w:val="0"/>
                <w:sz w:val="16"/>
                <w:szCs w:val="16"/>
              </w:rPr>
            </w:pPr>
            <w:r w:rsidRPr="00E525C6">
              <w:rPr>
                <w:snapToGrid w:val="0"/>
                <w:sz w:val="16"/>
                <w:szCs w:val="16"/>
              </w:rPr>
              <w:t>-</w:t>
            </w:r>
          </w:p>
        </w:tc>
        <w:tc>
          <w:tcPr>
            <w:tcW w:w="4962" w:type="dxa"/>
            <w:shd w:val="solid" w:color="FFFFFF" w:fill="auto"/>
          </w:tcPr>
          <w:p w14:paraId="4C3D6AD8" w14:textId="39A62196" w:rsidR="00F71547" w:rsidRPr="00E525C6" w:rsidRDefault="00F71547" w:rsidP="00F71547">
            <w:pPr>
              <w:pStyle w:val="TAL"/>
              <w:rPr>
                <w:snapToGrid w:val="0"/>
                <w:sz w:val="16"/>
                <w:szCs w:val="16"/>
                <w:lang w:eastAsia="zh-CN"/>
              </w:rPr>
            </w:pPr>
            <w:r w:rsidRPr="00E525C6">
              <w:rPr>
                <w:snapToGrid w:val="0"/>
                <w:sz w:val="16"/>
                <w:szCs w:val="16"/>
                <w:lang w:eastAsia="zh-CN"/>
              </w:rPr>
              <w:t>Inclusion of documents approved in SA2#151-e:</w:t>
            </w:r>
            <w:r w:rsidRPr="00E525C6">
              <w:rPr>
                <w:snapToGrid w:val="0"/>
                <w:sz w:val="16"/>
                <w:szCs w:val="16"/>
                <w:lang w:eastAsia="zh-CN"/>
              </w:rPr>
              <w:br/>
              <w:t>S2-2203689, S2-2203872, S2-2204221, S2-2205286, S2-2205287,</w:t>
            </w:r>
            <w:r w:rsidRPr="00E525C6">
              <w:t xml:space="preserve"> </w:t>
            </w:r>
            <w:r w:rsidRPr="00E525C6">
              <w:rPr>
                <w:snapToGrid w:val="0"/>
                <w:sz w:val="16"/>
                <w:szCs w:val="16"/>
                <w:lang w:eastAsia="zh-CN"/>
              </w:rPr>
              <w:t>S2-2205288, S2-2205289, S2-2205290, S2-2205291, S2-2205292, S2-2205293, S2-2205294, S2-2205295, S2-2205296, S2-2205297, S2-2205298, S2-2205299, S2-2205300, S2-2205301, S2-2205302, S2-2205303, S2-2205304, S2-2205305, S2-2205306, S2-2205307, S2-2205308, S2-2205309, S2-2205310, S2-2205311, S2-2205312, S2-2205313, S2-2205314, S2-2205315, S2-2205316, S2-2205317, S2-2205318, S2-2205319, S2-2205384, S2-2205385</w:t>
            </w:r>
          </w:p>
        </w:tc>
        <w:tc>
          <w:tcPr>
            <w:tcW w:w="708" w:type="dxa"/>
            <w:shd w:val="solid" w:color="FFFFFF" w:fill="auto"/>
          </w:tcPr>
          <w:p w14:paraId="6B38CCD0" w14:textId="6E0D43A0" w:rsidR="00F71547" w:rsidRPr="00E525C6" w:rsidRDefault="00F71547" w:rsidP="00F71547">
            <w:pPr>
              <w:pStyle w:val="TAC"/>
              <w:rPr>
                <w:snapToGrid w:val="0"/>
                <w:sz w:val="16"/>
                <w:szCs w:val="16"/>
              </w:rPr>
            </w:pPr>
            <w:r w:rsidRPr="00E525C6">
              <w:rPr>
                <w:snapToGrid w:val="0"/>
                <w:sz w:val="16"/>
                <w:szCs w:val="16"/>
              </w:rPr>
              <w:t>0.3.0</w:t>
            </w:r>
          </w:p>
        </w:tc>
      </w:tr>
      <w:tr w:rsidR="00F71547" w:rsidRPr="00E525C6" w14:paraId="049A8CF4" w14:textId="77777777" w:rsidTr="0078009B">
        <w:tc>
          <w:tcPr>
            <w:tcW w:w="800" w:type="dxa"/>
            <w:shd w:val="solid" w:color="FFFFFF" w:fill="auto"/>
          </w:tcPr>
          <w:p w14:paraId="26187978" w14:textId="56299973" w:rsidR="00F71547" w:rsidRPr="00E525C6" w:rsidRDefault="00F71547" w:rsidP="00F71547">
            <w:pPr>
              <w:pStyle w:val="TAC"/>
              <w:rPr>
                <w:snapToGrid w:val="0"/>
                <w:sz w:val="16"/>
                <w:szCs w:val="16"/>
              </w:rPr>
            </w:pPr>
            <w:r w:rsidRPr="00E525C6">
              <w:rPr>
                <w:snapToGrid w:val="0"/>
                <w:sz w:val="16"/>
                <w:szCs w:val="16"/>
              </w:rPr>
              <w:t>2022-0</w:t>
            </w:r>
            <w:r>
              <w:rPr>
                <w:snapToGrid w:val="0"/>
                <w:sz w:val="16"/>
                <w:szCs w:val="16"/>
              </w:rPr>
              <w:t>8</w:t>
            </w:r>
          </w:p>
        </w:tc>
        <w:tc>
          <w:tcPr>
            <w:tcW w:w="910" w:type="dxa"/>
            <w:shd w:val="solid" w:color="FFFFFF" w:fill="auto"/>
          </w:tcPr>
          <w:p w14:paraId="13F8C7C7" w14:textId="3F91BA54" w:rsidR="00F71547" w:rsidRPr="00E525C6" w:rsidRDefault="00F71547" w:rsidP="00F71547">
            <w:pPr>
              <w:pStyle w:val="TAC"/>
              <w:rPr>
                <w:snapToGrid w:val="0"/>
                <w:sz w:val="16"/>
                <w:szCs w:val="16"/>
              </w:rPr>
            </w:pPr>
            <w:r w:rsidRPr="00E525C6">
              <w:rPr>
                <w:snapToGrid w:val="0"/>
                <w:sz w:val="16"/>
                <w:szCs w:val="16"/>
              </w:rPr>
              <w:t>SA2#15</w:t>
            </w:r>
            <w:r>
              <w:rPr>
                <w:snapToGrid w:val="0"/>
                <w:sz w:val="16"/>
                <w:szCs w:val="16"/>
              </w:rPr>
              <w:t>2</w:t>
            </w:r>
            <w:r w:rsidRPr="00E525C6">
              <w:rPr>
                <w:snapToGrid w:val="0"/>
                <w:sz w:val="16"/>
                <w:szCs w:val="16"/>
              </w:rPr>
              <w:t>-e</w:t>
            </w:r>
          </w:p>
        </w:tc>
        <w:tc>
          <w:tcPr>
            <w:tcW w:w="984" w:type="dxa"/>
            <w:shd w:val="solid" w:color="FFFFFF" w:fill="auto"/>
          </w:tcPr>
          <w:p w14:paraId="4A14CA96" w14:textId="62BF68F6" w:rsidR="00F71547" w:rsidRPr="00E525C6" w:rsidRDefault="00F71547" w:rsidP="00F71547">
            <w:pPr>
              <w:pStyle w:val="TAC"/>
              <w:rPr>
                <w:snapToGrid w:val="0"/>
                <w:sz w:val="16"/>
                <w:szCs w:val="16"/>
              </w:rPr>
            </w:pPr>
            <w:r>
              <w:rPr>
                <w:snapToGrid w:val="0"/>
                <w:sz w:val="16"/>
                <w:szCs w:val="16"/>
              </w:rPr>
              <w:t>-</w:t>
            </w:r>
          </w:p>
        </w:tc>
        <w:tc>
          <w:tcPr>
            <w:tcW w:w="425" w:type="dxa"/>
            <w:shd w:val="solid" w:color="FFFFFF" w:fill="auto"/>
          </w:tcPr>
          <w:p w14:paraId="1AACC1E9" w14:textId="54A60833" w:rsidR="00F71547" w:rsidRPr="00E525C6" w:rsidRDefault="00F71547" w:rsidP="00F71547">
            <w:pPr>
              <w:pStyle w:val="TAL"/>
              <w:rPr>
                <w:snapToGrid w:val="0"/>
                <w:sz w:val="16"/>
                <w:szCs w:val="16"/>
              </w:rPr>
            </w:pPr>
            <w:r>
              <w:rPr>
                <w:snapToGrid w:val="0"/>
                <w:sz w:val="16"/>
                <w:szCs w:val="16"/>
              </w:rPr>
              <w:t>-</w:t>
            </w:r>
          </w:p>
        </w:tc>
        <w:tc>
          <w:tcPr>
            <w:tcW w:w="425" w:type="dxa"/>
            <w:shd w:val="solid" w:color="FFFFFF" w:fill="auto"/>
          </w:tcPr>
          <w:p w14:paraId="7097C888" w14:textId="009564A6" w:rsidR="00F71547" w:rsidRPr="00E525C6" w:rsidRDefault="00F71547" w:rsidP="00F71547">
            <w:pPr>
              <w:pStyle w:val="TAR"/>
              <w:jc w:val="left"/>
              <w:rPr>
                <w:snapToGrid w:val="0"/>
                <w:sz w:val="16"/>
                <w:szCs w:val="16"/>
              </w:rPr>
            </w:pPr>
            <w:r>
              <w:rPr>
                <w:snapToGrid w:val="0"/>
                <w:sz w:val="16"/>
                <w:szCs w:val="16"/>
              </w:rPr>
              <w:t>-</w:t>
            </w:r>
          </w:p>
        </w:tc>
        <w:tc>
          <w:tcPr>
            <w:tcW w:w="425" w:type="dxa"/>
            <w:shd w:val="solid" w:color="FFFFFF" w:fill="auto"/>
          </w:tcPr>
          <w:p w14:paraId="09F4EECA" w14:textId="7E42D8CB" w:rsidR="00F71547" w:rsidRPr="00E525C6" w:rsidRDefault="00F71547" w:rsidP="00F71547">
            <w:pPr>
              <w:pStyle w:val="TAC"/>
              <w:jc w:val="left"/>
              <w:rPr>
                <w:snapToGrid w:val="0"/>
                <w:sz w:val="16"/>
                <w:szCs w:val="16"/>
              </w:rPr>
            </w:pPr>
            <w:r>
              <w:rPr>
                <w:snapToGrid w:val="0"/>
                <w:sz w:val="16"/>
                <w:szCs w:val="16"/>
              </w:rPr>
              <w:t>-</w:t>
            </w:r>
          </w:p>
        </w:tc>
        <w:tc>
          <w:tcPr>
            <w:tcW w:w="4962" w:type="dxa"/>
            <w:shd w:val="solid" w:color="FFFFFF" w:fill="auto"/>
          </w:tcPr>
          <w:p w14:paraId="65E87257" w14:textId="4D83DEBB" w:rsidR="00F71547" w:rsidRDefault="00F71547" w:rsidP="00F71547">
            <w:pPr>
              <w:pStyle w:val="TAL"/>
              <w:rPr>
                <w:snapToGrid w:val="0"/>
                <w:sz w:val="16"/>
                <w:szCs w:val="16"/>
                <w:lang w:eastAsia="zh-CN"/>
              </w:rPr>
            </w:pPr>
            <w:r w:rsidRPr="00E525C6">
              <w:rPr>
                <w:snapToGrid w:val="0"/>
                <w:sz w:val="16"/>
                <w:szCs w:val="16"/>
                <w:lang w:eastAsia="zh-CN"/>
              </w:rPr>
              <w:t>Inclusion of documents approved in SA2#15</w:t>
            </w:r>
            <w:r>
              <w:rPr>
                <w:snapToGrid w:val="0"/>
                <w:sz w:val="16"/>
                <w:szCs w:val="16"/>
                <w:lang w:eastAsia="zh-CN"/>
              </w:rPr>
              <w:t>2</w:t>
            </w:r>
            <w:r w:rsidRPr="00E525C6">
              <w:rPr>
                <w:snapToGrid w:val="0"/>
                <w:sz w:val="16"/>
                <w:szCs w:val="16"/>
                <w:lang w:eastAsia="zh-CN"/>
              </w:rPr>
              <w:t>-e:</w:t>
            </w:r>
          </w:p>
          <w:p w14:paraId="147965B8" w14:textId="7CA27173" w:rsidR="00F71547" w:rsidRPr="00E525C6" w:rsidRDefault="00F71547" w:rsidP="00F71547">
            <w:pPr>
              <w:pStyle w:val="TAL"/>
              <w:rPr>
                <w:snapToGrid w:val="0"/>
                <w:sz w:val="16"/>
                <w:szCs w:val="16"/>
                <w:lang w:eastAsia="zh-CN"/>
              </w:rPr>
            </w:pPr>
            <w:r w:rsidRPr="00817FA5">
              <w:rPr>
                <w:snapToGrid w:val="0"/>
                <w:sz w:val="16"/>
                <w:szCs w:val="16"/>
                <w:lang w:eastAsia="zh-CN"/>
              </w:rPr>
              <w:t>S2-2205638</w:t>
            </w:r>
            <w:r>
              <w:rPr>
                <w:snapToGrid w:val="0"/>
                <w:sz w:val="16"/>
                <w:szCs w:val="16"/>
                <w:lang w:eastAsia="zh-CN"/>
              </w:rPr>
              <w:t xml:space="preserve">, </w:t>
            </w:r>
            <w:r w:rsidRPr="00817FA5">
              <w:rPr>
                <w:snapToGrid w:val="0"/>
                <w:sz w:val="16"/>
                <w:szCs w:val="16"/>
                <w:lang w:eastAsia="zh-CN"/>
              </w:rPr>
              <w:t>S2-2205642</w:t>
            </w:r>
            <w:r>
              <w:rPr>
                <w:snapToGrid w:val="0"/>
                <w:sz w:val="16"/>
                <w:szCs w:val="16"/>
                <w:lang w:eastAsia="zh-CN"/>
              </w:rPr>
              <w:t xml:space="preserve">, </w:t>
            </w:r>
            <w:r w:rsidRPr="00817FA5">
              <w:rPr>
                <w:snapToGrid w:val="0"/>
                <w:sz w:val="16"/>
                <w:szCs w:val="16"/>
                <w:lang w:eastAsia="zh-CN"/>
              </w:rPr>
              <w:t>S2-2205684</w:t>
            </w:r>
            <w:r>
              <w:rPr>
                <w:snapToGrid w:val="0"/>
                <w:sz w:val="16"/>
                <w:szCs w:val="16"/>
                <w:lang w:eastAsia="zh-CN"/>
              </w:rPr>
              <w:t xml:space="preserve">, </w:t>
            </w:r>
            <w:r w:rsidRPr="00817FA5">
              <w:rPr>
                <w:snapToGrid w:val="0"/>
                <w:sz w:val="16"/>
                <w:szCs w:val="16"/>
                <w:lang w:eastAsia="zh-CN"/>
              </w:rPr>
              <w:t>S2-2205685</w:t>
            </w:r>
            <w:r>
              <w:rPr>
                <w:snapToGrid w:val="0"/>
                <w:sz w:val="16"/>
                <w:szCs w:val="16"/>
                <w:lang w:eastAsia="zh-CN"/>
              </w:rPr>
              <w:t xml:space="preserve">, </w:t>
            </w:r>
            <w:r w:rsidRPr="00817FA5">
              <w:rPr>
                <w:snapToGrid w:val="0"/>
                <w:sz w:val="16"/>
                <w:szCs w:val="16"/>
                <w:lang w:eastAsia="zh-CN"/>
              </w:rPr>
              <w:t>S2-2205787</w:t>
            </w:r>
            <w:r>
              <w:rPr>
                <w:snapToGrid w:val="0"/>
                <w:sz w:val="16"/>
                <w:szCs w:val="16"/>
                <w:lang w:eastAsia="zh-CN"/>
              </w:rPr>
              <w:t xml:space="preserve">, </w:t>
            </w:r>
            <w:r w:rsidRPr="00817FA5">
              <w:rPr>
                <w:snapToGrid w:val="0"/>
                <w:sz w:val="16"/>
                <w:szCs w:val="16"/>
                <w:lang w:eastAsia="zh-CN"/>
              </w:rPr>
              <w:t>S2-2206448</w:t>
            </w:r>
            <w:r>
              <w:rPr>
                <w:snapToGrid w:val="0"/>
                <w:sz w:val="16"/>
                <w:szCs w:val="16"/>
                <w:lang w:eastAsia="zh-CN"/>
              </w:rPr>
              <w:t xml:space="preserve">, </w:t>
            </w:r>
            <w:r w:rsidRPr="00817FA5">
              <w:rPr>
                <w:snapToGrid w:val="0"/>
                <w:sz w:val="16"/>
                <w:szCs w:val="16"/>
                <w:lang w:eastAsia="zh-CN"/>
              </w:rPr>
              <w:t>S2-2206512</w:t>
            </w:r>
            <w:r>
              <w:rPr>
                <w:snapToGrid w:val="0"/>
                <w:sz w:val="16"/>
                <w:szCs w:val="16"/>
                <w:lang w:eastAsia="zh-CN"/>
              </w:rPr>
              <w:t xml:space="preserve">, </w:t>
            </w:r>
            <w:r w:rsidRPr="00817FA5">
              <w:rPr>
                <w:snapToGrid w:val="0"/>
                <w:sz w:val="16"/>
                <w:szCs w:val="16"/>
                <w:lang w:eastAsia="zh-CN"/>
              </w:rPr>
              <w:t>S2-2206645</w:t>
            </w:r>
            <w:r>
              <w:rPr>
                <w:snapToGrid w:val="0"/>
                <w:sz w:val="16"/>
                <w:szCs w:val="16"/>
                <w:lang w:eastAsia="zh-CN"/>
              </w:rPr>
              <w:t xml:space="preserve">, </w:t>
            </w:r>
            <w:r w:rsidRPr="00817FA5">
              <w:rPr>
                <w:snapToGrid w:val="0"/>
                <w:sz w:val="16"/>
                <w:szCs w:val="16"/>
                <w:lang w:eastAsia="zh-CN"/>
              </w:rPr>
              <w:t>S2-2206651</w:t>
            </w:r>
            <w:r>
              <w:rPr>
                <w:snapToGrid w:val="0"/>
                <w:sz w:val="16"/>
                <w:szCs w:val="16"/>
                <w:lang w:eastAsia="zh-CN"/>
              </w:rPr>
              <w:t xml:space="preserve">, </w:t>
            </w:r>
            <w:r w:rsidRPr="00817FA5">
              <w:rPr>
                <w:snapToGrid w:val="0"/>
                <w:sz w:val="16"/>
                <w:szCs w:val="16"/>
                <w:lang w:eastAsia="zh-CN"/>
              </w:rPr>
              <w:t>S2-2206862</w:t>
            </w:r>
            <w:r>
              <w:t xml:space="preserve"> </w:t>
            </w:r>
            <w:r w:rsidRPr="00817FA5">
              <w:rPr>
                <w:snapToGrid w:val="0"/>
                <w:sz w:val="16"/>
                <w:szCs w:val="16"/>
                <w:lang w:eastAsia="zh-CN"/>
              </w:rPr>
              <w:t>S2-2207802</w:t>
            </w:r>
            <w:r>
              <w:rPr>
                <w:snapToGrid w:val="0"/>
                <w:sz w:val="16"/>
                <w:szCs w:val="16"/>
                <w:lang w:eastAsia="zh-CN"/>
              </w:rPr>
              <w:t xml:space="preserve">, </w:t>
            </w:r>
            <w:r w:rsidRPr="00817FA5">
              <w:rPr>
                <w:snapToGrid w:val="0"/>
                <w:sz w:val="16"/>
                <w:szCs w:val="16"/>
                <w:lang w:eastAsia="zh-CN"/>
              </w:rPr>
              <w:t>S2-220780</w:t>
            </w:r>
            <w:r>
              <w:rPr>
                <w:snapToGrid w:val="0"/>
                <w:sz w:val="16"/>
                <w:szCs w:val="16"/>
                <w:lang w:eastAsia="zh-CN"/>
              </w:rPr>
              <w:t xml:space="preserve">3, </w:t>
            </w:r>
            <w:r w:rsidRPr="00817FA5">
              <w:rPr>
                <w:snapToGrid w:val="0"/>
                <w:sz w:val="16"/>
                <w:szCs w:val="16"/>
                <w:lang w:eastAsia="zh-CN"/>
              </w:rPr>
              <w:t>S2-220780</w:t>
            </w:r>
            <w:r>
              <w:rPr>
                <w:snapToGrid w:val="0"/>
                <w:sz w:val="16"/>
                <w:szCs w:val="16"/>
                <w:lang w:eastAsia="zh-CN"/>
              </w:rPr>
              <w:t xml:space="preserve">4, </w:t>
            </w:r>
            <w:r w:rsidRPr="00817FA5">
              <w:rPr>
                <w:snapToGrid w:val="0"/>
                <w:sz w:val="16"/>
                <w:szCs w:val="16"/>
                <w:lang w:eastAsia="zh-CN"/>
              </w:rPr>
              <w:t>S2-220780</w:t>
            </w:r>
            <w:r>
              <w:rPr>
                <w:snapToGrid w:val="0"/>
                <w:sz w:val="16"/>
                <w:szCs w:val="16"/>
                <w:lang w:eastAsia="zh-CN"/>
              </w:rPr>
              <w:t xml:space="preserve">5, </w:t>
            </w:r>
            <w:r w:rsidRPr="00817FA5">
              <w:rPr>
                <w:snapToGrid w:val="0"/>
                <w:sz w:val="16"/>
                <w:szCs w:val="16"/>
                <w:lang w:eastAsia="zh-CN"/>
              </w:rPr>
              <w:t>S2-220780</w:t>
            </w:r>
            <w:r>
              <w:rPr>
                <w:snapToGrid w:val="0"/>
                <w:sz w:val="16"/>
                <w:szCs w:val="16"/>
                <w:lang w:eastAsia="zh-CN"/>
              </w:rPr>
              <w:t xml:space="preserve">6, </w:t>
            </w:r>
            <w:r w:rsidRPr="00817FA5">
              <w:rPr>
                <w:snapToGrid w:val="0"/>
                <w:sz w:val="16"/>
                <w:szCs w:val="16"/>
                <w:lang w:eastAsia="zh-CN"/>
              </w:rPr>
              <w:t>S2-220780</w:t>
            </w:r>
            <w:r>
              <w:rPr>
                <w:snapToGrid w:val="0"/>
                <w:sz w:val="16"/>
                <w:szCs w:val="16"/>
                <w:lang w:eastAsia="zh-CN"/>
              </w:rPr>
              <w:t xml:space="preserve">7, </w:t>
            </w:r>
            <w:r w:rsidRPr="00817FA5">
              <w:rPr>
                <w:snapToGrid w:val="0"/>
                <w:sz w:val="16"/>
                <w:szCs w:val="16"/>
                <w:lang w:eastAsia="zh-CN"/>
              </w:rPr>
              <w:t>S2-220780</w:t>
            </w:r>
            <w:r>
              <w:rPr>
                <w:snapToGrid w:val="0"/>
                <w:sz w:val="16"/>
                <w:szCs w:val="16"/>
                <w:lang w:eastAsia="zh-CN"/>
              </w:rPr>
              <w:t xml:space="preserve">8, </w:t>
            </w:r>
            <w:r w:rsidRPr="00817FA5">
              <w:rPr>
                <w:snapToGrid w:val="0"/>
                <w:sz w:val="16"/>
                <w:szCs w:val="16"/>
                <w:lang w:eastAsia="zh-CN"/>
              </w:rPr>
              <w:t>S2-220780</w:t>
            </w:r>
            <w:r>
              <w:rPr>
                <w:snapToGrid w:val="0"/>
                <w:sz w:val="16"/>
                <w:szCs w:val="16"/>
                <w:lang w:eastAsia="zh-CN"/>
              </w:rPr>
              <w:t>9, S2-2207810, S2-2207811, S2-2207812, S2-2207813, S2-2207814, S2-2207815, S2-2207816, S2-2207817, S2-2207818, S2-2207819, S2-2207820, S2-2207821, S2-2207822, S2-2207823, S2-2207824, S2-2207825, S2-2207826, S2-2207827, S2-2207828, S2-2207829, S2-2207830</w:t>
            </w:r>
          </w:p>
        </w:tc>
        <w:tc>
          <w:tcPr>
            <w:tcW w:w="708" w:type="dxa"/>
            <w:shd w:val="solid" w:color="FFFFFF" w:fill="auto"/>
          </w:tcPr>
          <w:p w14:paraId="10400F60" w14:textId="18AC923E" w:rsidR="00F71547" w:rsidRPr="00E525C6" w:rsidRDefault="00F71547" w:rsidP="00F71547">
            <w:pPr>
              <w:pStyle w:val="TAC"/>
              <w:rPr>
                <w:snapToGrid w:val="0"/>
                <w:sz w:val="16"/>
                <w:szCs w:val="16"/>
              </w:rPr>
            </w:pPr>
            <w:r w:rsidRPr="00E525C6">
              <w:rPr>
                <w:snapToGrid w:val="0"/>
                <w:sz w:val="16"/>
                <w:szCs w:val="16"/>
              </w:rPr>
              <w:t>0.</w:t>
            </w:r>
            <w:r>
              <w:rPr>
                <w:snapToGrid w:val="0"/>
                <w:sz w:val="16"/>
                <w:szCs w:val="16"/>
              </w:rPr>
              <w:t>4</w:t>
            </w:r>
            <w:r w:rsidRPr="00E525C6">
              <w:rPr>
                <w:snapToGrid w:val="0"/>
                <w:sz w:val="16"/>
                <w:szCs w:val="16"/>
              </w:rPr>
              <w:t>.0</w:t>
            </w:r>
          </w:p>
        </w:tc>
      </w:tr>
      <w:tr w:rsidR="00F71547" w:rsidRPr="00873E30" w14:paraId="53E362A9" w14:textId="77777777" w:rsidTr="0078009B">
        <w:tc>
          <w:tcPr>
            <w:tcW w:w="800" w:type="dxa"/>
            <w:shd w:val="solid" w:color="FFFFFF" w:fill="auto"/>
          </w:tcPr>
          <w:p w14:paraId="7725C52E" w14:textId="699C5749" w:rsidR="00F71547" w:rsidRPr="00873E30" w:rsidRDefault="00F71547" w:rsidP="00F71547">
            <w:pPr>
              <w:pStyle w:val="TAC"/>
              <w:rPr>
                <w:snapToGrid w:val="0"/>
                <w:color w:val="0000FF"/>
                <w:sz w:val="16"/>
                <w:szCs w:val="16"/>
              </w:rPr>
            </w:pPr>
            <w:r w:rsidRPr="00873E30">
              <w:rPr>
                <w:snapToGrid w:val="0"/>
                <w:color w:val="0000FF"/>
                <w:sz w:val="16"/>
                <w:szCs w:val="16"/>
              </w:rPr>
              <w:t>2022-09</w:t>
            </w:r>
          </w:p>
        </w:tc>
        <w:tc>
          <w:tcPr>
            <w:tcW w:w="910" w:type="dxa"/>
            <w:shd w:val="solid" w:color="FFFFFF" w:fill="auto"/>
          </w:tcPr>
          <w:p w14:paraId="7F0A7011" w14:textId="35188CA0" w:rsidR="00F71547" w:rsidRPr="00873E30" w:rsidRDefault="00F71547" w:rsidP="00F71547">
            <w:pPr>
              <w:pStyle w:val="TAC"/>
              <w:rPr>
                <w:snapToGrid w:val="0"/>
                <w:color w:val="0000FF"/>
                <w:sz w:val="16"/>
                <w:szCs w:val="16"/>
              </w:rPr>
            </w:pPr>
            <w:r w:rsidRPr="00873E30">
              <w:rPr>
                <w:snapToGrid w:val="0"/>
                <w:color w:val="0000FF"/>
                <w:sz w:val="16"/>
                <w:szCs w:val="16"/>
              </w:rPr>
              <w:t>SA#97-e</w:t>
            </w:r>
          </w:p>
        </w:tc>
        <w:tc>
          <w:tcPr>
            <w:tcW w:w="984" w:type="dxa"/>
            <w:shd w:val="solid" w:color="FFFFFF" w:fill="auto"/>
          </w:tcPr>
          <w:p w14:paraId="4E7A2DD7" w14:textId="7E7A113D" w:rsidR="00F71547" w:rsidRPr="00873E30" w:rsidRDefault="00F71547" w:rsidP="00F71547">
            <w:pPr>
              <w:pStyle w:val="TAC"/>
              <w:rPr>
                <w:snapToGrid w:val="0"/>
                <w:color w:val="0000FF"/>
                <w:sz w:val="16"/>
                <w:szCs w:val="16"/>
              </w:rPr>
            </w:pPr>
            <w:r w:rsidRPr="00873E30">
              <w:rPr>
                <w:snapToGrid w:val="0"/>
                <w:color w:val="0000FF"/>
                <w:sz w:val="16"/>
                <w:szCs w:val="16"/>
              </w:rPr>
              <w:t>SP-220830</w:t>
            </w:r>
          </w:p>
        </w:tc>
        <w:tc>
          <w:tcPr>
            <w:tcW w:w="425" w:type="dxa"/>
            <w:shd w:val="solid" w:color="FFFFFF" w:fill="auto"/>
          </w:tcPr>
          <w:p w14:paraId="403D8013" w14:textId="2F5AB828" w:rsidR="00F71547" w:rsidRPr="00873E30" w:rsidRDefault="00F71547" w:rsidP="00F71547">
            <w:pPr>
              <w:pStyle w:val="TAL"/>
              <w:rPr>
                <w:snapToGrid w:val="0"/>
                <w:color w:val="0000FF"/>
                <w:sz w:val="16"/>
                <w:szCs w:val="16"/>
              </w:rPr>
            </w:pPr>
            <w:r w:rsidRPr="00873E30">
              <w:rPr>
                <w:snapToGrid w:val="0"/>
                <w:color w:val="0000FF"/>
                <w:sz w:val="16"/>
                <w:szCs w:val="16"/>
              </w:rPr>
              <w:t>-</w:t>
            </w:r>
          </w:p>
        </w:tc>
        <w:tc>
          <w:tcPr>
            <w:tcW w:w="425" w:type="dxa"/>
            <w:shd w:val="solid" w:color="FFFFFF" w:fill="auto"/>
          </w:tcPr>
          <w:p w14:paraId="1267331E" w14:textId="1F68F18D" w:rsidR="00F71547" w:rsidRPr="00873E30" w:rsidRDefault="00F71547" w:rsidP="00F71547">
            <w:pPr>
              <w:pStyle w:val="TAR"/>
              <w:jc w:val="left"/>
              <w:rPr>
                <w:snapToGrid w:val="0"/>
                <w:color w:val="0000FF"/>
                <w:sz w:val="16"/>
                <w:szCs w:val="16"/>
              </w:rPr>
            </w:pPr>
            <w:r w:rsidRPr="00873E30">
              <w:rPr>
                <w:snapToGrid w:val="0"/>
                <w:color w:val="0000FF"/>
                <w:sz w:val="16"/>
                <w:szCs w:val="16"/>
              </w:rPr>
              <w:t>-</w:t>
            </w:r>
          </w:p>
        </w:tc>
        <w:tc>
          <w:tcPr>
            <w:tcW w:w="425" w:type="dxa"/>
            <w:shd w:val="solid" w:color="FFFFFF" w:fill="auto"/>
          </w:tcPr>
          <w:p w14:paraId="1C20D40D" w14:textId="5686ADCD" w:rsidR="00F71547" w:rsidRPr="00873E30" w:rsidRDefault="00F71547" w:rsidP="00F71547">
            <w:pPr>
              <w:pStyle w:val="TAC"/>
              <w:jc w:val="left"/>
              <w:rPr>
                <w:snapToGrid w:val="0"/>
                <w:color w:val="0000FF"/>
                <w:sz w:val="16"/>
                <w:szCs w:val="16"/>
              </w:rPr>
            </w:pPr>
            <w:r w:rsidRPr="00873E30">
              <w:rPr>
                <w:snapToGrid w:val="0"/>
                <w:color w:val="0000FF"/>
                <w:sz w:val="16"/>
                <w:szCs w:val="16"/>
              </w:rPr>
              <w:t>-</w:t>
            </w:r>
          </w:p>
        </w:tc>
        <w:tc>
          <w:tcPr>
            <w:tcW w:w="4962" w:type="dxa"/>
            <w:shd w:val="solid" w:color="FFFFFF" w:fill="auto"/>
          </w:tcPr>
          <w:p w14:paraId="3273BB82" w14:textId="47C9A6FE" w:rsidR="00F71547" w:rsidRPr="00873E30" w:rsidRDefault="00F71547" w:rsidP="00F71547">
            <w:pPr>
              <w:pStyle w:val="TAL"/>
              <w:rPr>
                <w:snapToGrid w:val="0"/>
                <w:color w:val="0000FF"/>
                <w:sz w:val="16"/>
                <w:szCs w:val="16"/>
                <w:lang w:eastAsia="zh-CN"/>
              </w:rPr>
            </w:pPr>
            <w:r w:rsidRPr="00873E30">
              <w:rPr>
                <w:snapToGrid w:val="0"/>
                <w:color w:val="0000FF"/>
                <w:sz w:val="16"/>
                <w:szCs w:val="16"/>
                <w:lang w:eastAsia="zh-CN"/>
              </w:rPr>
              <w:t>MCC editorial update for presentation to TSG SA for information</w:t>
            </w:r>
          </w:p>
        </w:tc>
        <w:tc>
          <w:tcPr>
            <w:tcW w:w="708" w:type="dxa"/>
            <w:shd w:val="solid" w:color="FFFFFF" w:fill="auto"/>
          </w:tcPr>
          <w:p w14:paraId="1CED3A54" w14:textId="0889A9E4" w:rsidR="00F71547" w:rsidRPr="00873E30" w:rsidRDefault="00F71547" w:rsidP="00F71547">
            <w:pPr>
              <w:pStyle w:val="TAC"/>
              <w:rPr>
                <w:snapToGrid w:val="0"/>
                <w:color w:val="0000FF"/>
                <w:sz w:val="16"/>
                <w:szCs w:val="16"/>
              </w:rPr>
            </w:pPr>
            <w:r w:rsidRPr="00873E30">
              <w:rPr>
                <w:snapToGrid w:val="0"/>
                <w:color w:val="0000FF"/>
                <w:sz w:val="16"/>
                <w:szCs w:val="16"/>
              </w:rPr>
              <w:t>1.0.0</w:t>
            </w:r>
          </w:p>
        </w:tc>
      </w:tr>
      <w:tr w:rsidR="00F71547" w:rsidRPr="00E22429" w14:paraId="64318CC1" w14:textId="77777777" w:rsidTr="0078009B">
        <w:tc>
          <w:tcPr>
            <w:tcW w:w="800" w:type="dxa"/>
            <w:shd w:val="solid" w:color="FFFFFF" w:fill="auto"/>
          </w:tcPr>
          <w:p w14:paraId="03F658D0" w14:textId="4636A469" w:rsidR="00F71547" w:rsidRPr="00E22429" w:rsidRDefault="00F71547" w:rsidP="00F71547">
            <w:pPr>
              <w:pStyle w:val="TAC"/>
              <w:rPr>
                <w:snapToGrid w:val="0"/>
                <w:sz w:val="16"/>
                <w:szCs w:val="16"/>
              </w:rPr>
            </w:pPr>
            <w:r w:rsidRPr="00E22429">
              <w:rPr>
                <w:snapToGrid w:val="0"/>
                <w:sz w:val="16"/>
                <w:szCs w:val="16"/>
              </w:rPr>
              <w:t>2022-10</w:t>
            </w:r>
          </w:p>
        </w:tc>
        <w:tc>
          <w:tcPr>
            <w:tcW w:w="910" w:type="dxa"/>
            <w:shd w:val="solid" w:color="FFFFFF" w:fill="auto"/>
          </w:tcPr>
          <w:p w14:paraId="1CB9C309" w14:textId="06853C08" w:rsidR="00F71547" w:rsidRPr="00E22429" w:rsidRDefault="00F71547" w:rsidP="00F71547">
            <w:pPr>
              <w:pStyle w:val="TAC"/>
              <w:rPr>
                <w:snapToGrid w:val="0"/>
                <w:sz w:val="16"/>
                <w:szCs w:val="16"/>
              </w:rPr>
            </w:pPr>
            <w:r w:rsidRPr="00E22429">
              <w:rPr>
                <w:snapToGrid w:val="0"/>
                <w:sz w:val="16"/>
                <w:szCs w:val="16"/>
              </w:rPr>
              <w:t>SA2#153-e</w:t>
            </w:r>
          </w:p>
        </w:tc>
        <w:tc>
          <w:tcPr>
            <w:tcW w:w="984" w:type="dxa"/>
            <w:shd w:val="solid" w:color="FFFFFF" w:fill="auto"/>
          </w:tcPr>
          <w:p w14:paraId="1D7BEED6" w14:textId="6C6FA15B" w:rsidR="00F71547" w:rsidRPr="00E22429" w:rsidRDefault="00F71547" w:rsidP="00F71547">
            <w:pPr>
              <w:pStyle w:val="TAC"/>
              <w:rPr>
                <w:snapToGrid w:val="0"/>
                <w:sz w:val="16"/>
                <w:szCs w:val="16"/>
              </w:rPr>
            </w:pPr>
            <w:r w:rsidRPr="00E22429">
              <w:rPr>
                <w:snapToGrid w:val="0"/>
                <w:sz w:val="16"/>
                <w:szCs w:val="16"/>
              </w:rPr>
              <w:t>-</w:t>
            </w:r>
          </w:p>
        </w:tc>
        <w:tc>
          <w:tcPr>
            <w:tcW w:w="425" w:type="dxa"/>
            <w:shd w:val="solid" w:color="FFFFFF" w:fill="auto"/>
          </w:tcPr>
          <w:p w14:paraId="368654EB" w14:textId="57D9586A" w:rsidR="00F71547" w:rsidRPr="00E22429" w:rsidRDefault="00F71547" w:rsidP="00F71547">
            <w:pPr>
              <w:pStyle w:val="TAL"/>
              <w:rPr>
                <w:snapToGrid w:val="0"/>
                <w:sz w:val="16"/>
                <w:szCs w:val="16"/>
              </w:rPr>
            </w:pPr>
            <w:r w:rsidRPr="00E22429">
              <w:rPr>
                <w:snapToGrid w:val="0"/>
                <w:sz w:val="16"/>
                <w:szCs w:val="16"/>
              </w:rPr>
              <w:t>-</w:t>
            </w:r>
          </w:p>
        </w:tc>
        <w:tc>
          <w:tcPr>
            <w:tcW w:w="425" w:type="dxa"/>
            <w:shd w:val="solid" w:color="FFFFFF" w:fill="auto"/>
          </w:tcPr>
          <w:p w14:paraId="5A7498A8" w14:textId="4821AC54" w:rsidR="00F71547" w:rsidRPr="00E22429" w:rsidRDefault="00F71547" w:rsidP="00F71547">
            <w:pPr>
              <w:pStyle w:val="TAR"/>
              <w:jc w:val="left"/>
              <w:rPr>
                <w:snapToGrid w:val="0"/>
                <w:sz w:val="16"/>
                <w:szCs w:val="16"/>
              </w:rPr>
            </w:pPr>
            <w:r w:rsidRPr="00E22429">
              <w:rPr>
                <w:snapToGrid w:val="0"/>
                <w:sz w:val="16"/>
                <w:szCs w:val="16"/>
              </w:rPr>
              <w:t>-</w:t>
            </w:r>
          </w:p>
        </w:tc>
        <w:tc>
          <w:tcPr>
            <w:tcW w:w="425" w:type="dxa"/>
            <w:shd w:val="solid" w:color="FFFFFF" w:fill="auto"/>
          </w:tcPr>
          <w:p w14:paraId="46114457" w14:textId="4EDCF9D7" w:rsidR="00F71547" w:rsidRPr="00E22429" w:rsidRDefault="00F71547" w:rsidP="00F71547">
            <w:pPr>
              <w:pStyle w:val="TAC"/>
              <w:jc w:val="left"/>
              <w:rPr>
                <w:snapToGrid w:val="0"/>
                <w:sz w:val="16"/>
                <w:szCs w:val="16"/>
              </w:rPr>
            </w:pPr>
            <w:r w:rsidRPr="00E22429">
              <w:rPr>
                <w:snapToGrid w:val="0"/>
                <w:sz w:val="16"/>
                <w:szCs w:val="16"/>
              </w:rPr>
              <w:t>-</w:t>
            </w:r>
          </w:p>
        </w:tc>
        <w:tc>
          <w:tcPr>
            <w:tcW w:w="4962" w:type="dxa"/>
            <w:shd w:val="solid" w:color="FFFFFF" w:fill="auto"/>
          </w:tcPr>
          <w:p w14:paraId="0E699975" w14:textId="42088AAF" w:rsidR="00F71547" w:rsidRPr="00E22429" w:rsidRDefault="00F71547" w:rsidP="00F71547">
            <w:pPr>
              <w:pStyle w:val="TAL"/>
              <w:rPr>
                <w:snapToGrid w:val="0"/>
                <w:sz w:val="16"/>
                <w:szCs w:val="16"/>
                <w:lang w:eastAsia="zh-CN"/>
              </w:rPr>
            </w:pPr>
            <w:r w:rsidRPr="00E22429">
              <w:rPr>
                <w:snapToGrid w:val="0"/>
                <w:sz w:val="16"/>
                <w:szCs w:val="16"/>
                <w:lang w:eastAsia="zh-CN"/>
              </w:rPr>
              <w:t>Inclusion of documents approved in SA2#153-e:</w:t>
            </w:r>
          </w:p>
          <w:p w14:paraId="1F77993F" w14:textId="4AE94C80" w:rsidR="00F71547" w:rsidRPr="00E22429" w:rsidRDefault="00F71547" w:rsidP="00F71547">
            <w:pPr>
              <w:pStyle w:val="TAL"/>
              <w:rPr>
                <w:snapToGrid w:val="0"/>
                <w:sz w:val="16"/>
                <w:szCs w:val="16"/>
                <w:lang w:eastAsia="zh-CN"/>
              </w:rPr>
            </w:pPr>
            <w:r w:rsidRPr="00E22429">
              <w:rPr>
                <w:snapToGrid w:val="0"/>
                <w:sz w:val="16"/>
                <w:szCs w:val="16"/>
                <w:lang w:eastAsia="zh-CN"/>
              </w:rPr>
              <w:t>S2-2208234, S2-2208308, S2-2208694, S2-2209102, S2-2209192, S2-2209911, S2-2209912, S2-2209913, S2-2209914, S2-2209915, S2-2209916, S2-2209917, S2-2209918, S2-2209919, S2-2209920, S2-2209921, S2-2209922, S2-2209923, S2-2209925, S2-2209926, S2-2209927, S2-2209941, S2-2209983</w:t>
            </w:r>
          </w:p>
        </w:tc>
        <w:tc>
          <w:tcPr>
            <w:tcW w:w="708" w:type="dxa"/>
            <w:shd w:val="solid" w:color="FFFFFF" w:fill="auto"/>
          </w:tcPr>
          <w:p w14:paraId="4A3EBEFB" w14:textId="4C0C016F" w:rsidR="00F71547" w:rsidRPr="00E22429" w:rsidRDefault="00F71547" w:rsidP="00F71547">
            <w:pPr>
              <w:pStyle w:val="TAC"/>
              <w:rPr>
                <w:snapToGrid w:val="0"/>
                <w:sz w:val="16"/>
                <w:szCs w:val="16"/>
              </w:rPr>
            </w:pPr>
            <w:r w:rsidRPr="00E22429">
              <w:rPr>
                <w:snapToGrid w:val="0"/>
                <w:sz w:val="16"/>
                <w:szCs w:val="16"/>
              </w:rPr>
              <w:t>1.1.0</w:t>
            </w:r>
          </w:p>
        </w:tc>
      </w:tr>
      <w:tr w:rsidR="00F71547" w:rsidRPr="00E22429" w14:paraId="22DB6D2F" w14:textId="77777777" w:rsidTr="0078009B">
        <w:tc>
          <w:tcPr>
            <w:tcW w:w="800" w:type="dxa"/>
            <w:shd w:val="solid" w:color="FFFFFF" w:fill="auto"/>
          </w:tcPr>
          <w:p w14:paraId="02B5EEA2" w14:textId="33EC9831" w:rsidR="00F71547" w:rsidRPr="00E22429" w:rsidRDefault="00F71547" w:rsidP="00F71547">
            <w:pPr>
              <w:pStyle w:val="TAC"/>
              <w:rPr>
                <w:snapToGrid w:val="0"/>
                <w:sz w:val="16"/>
                <w:szCs w:val="16"/>
              </w:rPr>
            </w:pPr>
            <w:r w:rsidRPr="00E22429">
              <w:rPr>
                <w:snapToGrid w:val="0"/>
                <w:sz w:val="16"/>
                <w:szCs w:val="16"/>
              </w:rPr>
              <w:t>2022-1</w:t>
            </w:r>
            <w:r>
              <w:rPr>
                <w:snapToGrid w:val="0"/>
                <w:sz w:val="16"/>
                <w:szCs w:val="16"/>
              </w:rPr>
              <w:t>1</w:t>
            </w:r>
          </w:p>
        </w:tc>
        <w:tc>
          <w:tcPr>
            <w:tcW w:w="910" w:type="dxa"/>
            <w:shd w:val="solid" w:color="FFFFFF" w:fill="auto"/>
          </w:tcPr>
          <w:p w14:paraId="189081A3" w14:textId="372F50A6" w:rsidR="00F71547" w:rsidRPr="00E22429" w:rsidRDefault="00F71547" w:rsidP="00F71547">
            <w:pPr>
              <w:pStyle w:val="TAC"/>
              <w:rPr>
                <w:snapToGrid w:val="0"/>
                <w:sz w:val="16"/>
                <w:szCs w:val="16"/>
              </w:rPr>
            </w:pPr>
            <w:r>
              <w:rPr>
                <w:snapToGrid w:val="0"/>
                <w:sz w:val="16"/>
                <w:szCs w:val="16"/>
              </w:rPr>
              <w:t>SA2#154</w:t>
            </w:r>
          </w:p>
        </w:tc>
        <w:tc>
          <w:tcPr>
            <w:tcW w:w="984" w:type="dxa"/>
            <w:shd w:val="solid" w:color="FFFFFF" w:fill="auto"/>
          </w:tcPr>
          <w:p w14:paraId="7ACA1A50" w14:textId="118E04B1" w:rsidR="00F71547" w:rsidRPr="00E22429" w:rsidRDefault="00F71547" w:rsidP="00F71547">
            <w:pPr>
              <w:pStyle w:val="TAC"/>
              <w:rPr>
                <w:snapToGrid w:val="0"/>
                <w:sz w:val="16"/>
                <w:szCs w:val="16"/>
              </w:rPr>
            </w:pPr>
            <w:r w:rsidRPr="00E22429">
              <w:rPr>
                <w:snapToGrid w:val="0"/>
                <w:sz w:val="16"/>
                <w:szCs w:val="16"/>
              </w:rPr>
              <w:t>-</w:t>
            </w:r>
          </w:p>
        </w:tc>
        <w:tc>
          <w:tcPr>
            <w:tcW w:w="425" w:type="dxa"/>
            <w:shd w:val="solid" w:color="FFFFFF" w:fill="auto"/>
          </w:tcPr>
          <w:p w14:paraId="36606693" w14:textId="05ED5A74" w:rsidR="00F71547" w:rsidRPr="00E22429" w:rsidRDefault="00F71547" w:rsidP="00F71547">
            <w:pPr>
              <w:pStyle w:val="TAL"/>
              <w:rPr>
                <w:snapToGrid w:val="0"/>
                <w:sz w:val="16"/>
                <w:szCs w:val="16"/>
              </w:rPr>
            </w:pPr>
            <w:r w:rsidRPr="00E22429">
              <w:rPr>
                <w:snapToGrid w:val="0"/>
                <w:sz w:val="16"/>
                <w:szCs w:val="16"/>
              </w:rPr>
              <w:t>-</w:t>
            </w:r>
          </w:p>
        </w:tc>
        <w:tc>
          <w:tcPr>
            <w:tcW w:w="425" w:type="dxa"/>
            <w:shd w:val="solid" w:color="FFFFFF" w:fill="auto"/>
          </w:tcPr>
          <w:p w14:paraId="2B4BE474" w14:textId="7DB3BC13" w:rsidR="00F71547" w:rsidRPr="00E22429" w:rsidRDefault="00F71547" w:rsidP="00F71547">
            <w:pPr>
              <w:pStyle w:val="TAR"/>
              <w:jc w:val="left"/>
              <w:rPr>
                <w:snapToGrid w:val="0"/>
                <w:sz w:val="16"/>
                <w:szCs w:val="16"/>
              </w:rPr>
            </w:pPr>
            <w:r w:rsidRPr="00E22429">
              <w:rPr>
                <w:snapToGrid w:val="0"/>
                <w:sz w:val="16"/>
                <w:szCs w:val="16"/>
              </w:rPr>
              <w:t>-</w:t>
            </w:r>
          </w:p>
        </w:tc>
        <w:tc>
          <w:tcPr>
            <w:tcW w:w="425" w:type="dxa"/>
            <w:shd w:val="solid" w:color="FFFFFF" w:fill="auto"/>
          </w:tcPr>
          <w:p w14:paraId="198801D2" w14:textId="73431DFC" w:rsidR="00F71547" w:rsidRPr="00E22429" w:rsidRDefault="00F71547" w:rsidP="00F71547">
            <w:pPr>
              <w:pStyle w:val="TAC"/>
              <w:jc w:val="left"/>
              <w:rPr>
                <w:snapToGrid w:val="0"/>
                <w:sz w:val="16"/>
                <w:szCs w:val="16"/>
              </w:rPr>
            </w:pPr>
            <w:r w:rsidRPr="00E22429">
              <w:rPr>
                <w:snapToGrid w:val="0"/>
                <w:sz w:val="16"/>
                <w:szCs w:val="16"/>
              </w:rPr>
              <w:t>-</w:t>
            </w:r>
          </w:p>
        </w:tc>
        <w:tc>
          <w:tcPr>
            <w:tcW w:w="4962" w:type="dxa"/>
            <w:shd w:val="solid" w:color="FFFFFF" w:fill="auto"/>
          </w:tcPr>
          <w:p w14:paraId="5C17845A" w14:textId="2CEBECCD" w:rsidR="00F71547" w:rsidRPr="00E22429" w:rsidRDefault="00F71547" w:rsidP="00F71547">
            <w:pPr>
              <w:pStyle w:val="TAL"/>
              <w:rPr>
                <w:snapToGrid w:val="0"/>
                <w:sz w:val="16"/>
                <w:szCs w:val="16"/>
                <w:lang w:eastAsia="zh-CN"/>
              </w:rPr>
            </w:pPr>
            <w:r w:rsidRPr="00E22429">
              <w:rPr>
                <w:snapToGrid w:val="0"/>
                <w:sz w:val="16"/>
                <w:szCs w:val="16"/>
                <w:lang w:eastAsia="zh-CN"/>
              </w:rPr>
              <w:t>Inclusion of documents a</w:t>
            </w:r>
            <w:r>
              <w:rPr>
                <w:snapToGrid w:val="0"/>
                <w:sz w:val="16"/>
                <w:szCs w:val="16"/>
                <w:lang w:eastAsia="zh-CN"/>
              </w:rPr>
              <w:t>pproved in SA2#154</w:t>
            </w:r>
            <w:r w:rsidRPr="00E22429">
              <w:rPr>
                <w:snapToGrid w:val="0"/>
                <w:sz w:val="16"/>
                <w:szCs w:val="16"/>
                <w:lang w:eastAsia="zh-CN"/>
              </w:rPr>
              <w:t>:</w:t>
            </w:r>
          </w:p>
          <w:p w14:paraId="11BA9A4D" w14:textId="485651A9" w:rsidR="00F71547" w:rsidRPr="00E22429" w:rsidRDefault="00F71547" w:rsidP="00F71547">
            <w:pPr>
              <w:pStyle w:val="TAL"/>
              <w:rPr>
                <w:snapToGrid w:val="0"/>
                <w:sz w:val="16"/>
                <w:szCs w:val="16"/>
                <w:lang w:eastAsia="zh-CN"/>
              </w:rPr>
            </w:pPr>
            <w:r w:rsidRPr="006E7C6F">
              <w:rPr>
                <w:snapToGrid w:val="0"/>
                <w:sz w:val="16"/>
                <w:szCs w:val="16"/>
                <w:lang w:eastAsia="zh-CN"/>
              </w:rPr>
              <w:t>S2-2211106</w:t>
            </w:r>
            <w:r>
              <w:rPr>
                <w:snapToGrid w:val="0"/>
                <w:sz w:val="16"/>
                <w:szCs w:val="16"/>
                <w:lang w:eastAsia="zh-CN"/>
              </w:rPr>
              <w:t xml:space="preserve">, </w:t>
            </w:r>
            <w:r w:rsidRPr="006E7C6F">
              <w:rPr>
                <w:snapToGrid w:val="0"/>
                <w:sz w:val="16"/>
                <w:szCs w:val="16"/>
                <w:lang w:eastAsia="zh-CN"/>
              </w:rPr>
              <w:t>S2-221110</w:t>
            </w:r>
            <w:r>
              <w:rPr>
                <w:snapToGrid w:val="0"/>
                <w:sz w:val="16"/>
                <w:szCs w:val="16"/>
                <w:lang w:eastAsia="zh-CN"/>
              </w:rPr>
              <w:t xml:space="preserve">7. </w:t>
            </w:r>
            <w:r w:rsidRPr="006E7C6F">
              <w:rPr>
                <w:snapToGrid w:val="0"/>
                <w:sz w:val="16"/>
                <w:szCs w:val="16"/>
                <w:lang w:eastAsia="zh-CN"/>
              </w:rPr>
              <w:t>S2-2211323</w:t>
            </w:r>
            <w:r>
              <w:rPr>
                <w:snapToGrid w:val="0"/>
                <w:sz w:val="16"/>
                <w:szCs w:val="16"/>
                <w:lang w:eastAsia="zh-CN"/>
              </w:rPr>
              <w:t xml:space="preserve">, </w:t>
            </w:r>
            <w:r w:rsidRPr="006E7C6F">
              <w:rPr>
                <w:snapToGrid w:val="0"/>
                <w:sz w:val="16"/>
                <w:szCs w:val="16"/>
                <w:lang w:eastAsia="zh-CN"/>
              </w:rPr>
              <w:t>S2-221142</w:t>
            </w:r>
            <w:r>
              <w:rPr>
                <w:snapToGrid w:val="0"/>
                <w:sz w:val="16"/>
                <w:szCs w:val="16"/>
                <w:lang w:eastAsia="zh-CN"/>
              </w:rPr>
              <w:t xml:space="preserve">3, </w:t>
            </w:r>
            <w:r w:rsidRPr="006E7C6F">
              <w:rPr>
                <w:snapToGrid w:val="0"/>
                <w:sz w:val="16"/>
                <w:szCs w:val="16"/>
                <w:lang w:eastAsia="zh-CN"/>
              </w:rPr>
              <w:t>S2-221142</w:t>
            </w:r>
            <w:r>
              <w:rPr>
                <w:snapToGrid w:val="0"/>
                <w:sz w:val="16"/>
                <w:szCs w:val="16"/>
                <w:lang w:eastAsia="zh-CN"/>
              </w:rPr>
              <w:t xml:space="preserve">4, </w:t>
            </w:r>
            <w:r w:rsidRPr="006E7C6F">
              <w:rPr>
                <w:snapToGrid w:val="0"/>
                <w:sz w:val="16"/>
                <w:szCs w:val="16"/>
                <w:lang w:eastAsia="zh-CN"/>
              </w:rPr>
              <w:t>S2-221142</w:t>
            </w:r>
            <w:r>
              <w:rPr>
                <w:snapToGrid w:val="0"/>
                <w:sz w:val="16"/>
                <w:szCs w:val="16"/>
                <w:lang w:eastAsia="zh-CN"/>
              </w:rPr>
              <w:t xml:space="preserve">5, </w:t>
            </w:r>
            <w:r w:rsidRPr="006E7C6F">
              <w:rPr>
                <w:snapToGrid w:val="0"/>
                <w:sz w:val="16"/>
                <w:szCs w:val="16"/>
                <w:lang w:eastAsia="zh-CN"/>
              </w:rPr>
              <w:t>S2-221142</w:t>
            </w:r>
            <w:r>
              <w:rPr>
                <w:snapToGrid w:val="0"/>
                <w:sz w:val="16"/>
                <w:szCs w:val="16"/>
                <w:lang w:eastAsia="zh-CN"/>
              </w:rPr>
              <w:t>9</w:t>
            </w:r>
          </w:p>
        </w:tc>
        <w:tc>
          <w:tcPr>
            <w:tcW w:w="708" w:type="dxa"/>
            <w:shd w:val="solid" w:color="FFFFFF" w:fill="auto"/>
          </w:tcPr>
          <w:p w14:paraId="3EBE3A9D" w14:textId="0E86F3C8" w:rsidR="00F71547" w:rsidRPr="00E22429" w:rsidRDefault="00F71547" w:rsidP="00F71547">
            <w:pPr>
              <w:pStyle w:val="TAC"/>
              <w:rPr>
                <w:snapToGrid w:val="0"/>
                <w:sz w:val="16"/>
                <w:szCs w:val="16"/>
              </w:rPr>
            </w:pPr>
            <w:r>
              <w:rPr>
                <w:snapToGrid w:val="0"/>
                <w:sz w:val="16"/>
                <w:szCs w:val="16"/>
              </w:rPr>
              <w:t>1.2</w:t>
            </w:r>
            <w:r w:rsidRPr="00E22429">
              <w:rPr>
                <w:snapToGrid w:val="0"/>
                <w:sz w:val="16"/>
                <w:szCs w:val="16"/>
              </w:rPr>
              <w:t>.0</w:t>
            </w:r>
          </w:p>
        </w:tc>
      </w:tr>
      <w:tr w:rsidR="00431405" w:rsidRPr="00431405" w14:paraId="004B28D2" w14:textId="77777777" w:rsidTr="0078009B">
        <w:tc>
          <w:tcPr>
            <w:tcW w:w="800" w:type="dxa"/>
            <w:shd w:val="solid" w:color="FFFFFF" w:fill="auto"/>
          </w:tcPr>
          <w:p w14:paraId="262332AD" w14:textId="24BF23F3" w:rsidR="00431405" w:rsidRPr="00431405" w:rsidRDefault="00431405" w:rsidP="00431405">
            <w:pPr>
              <w:pStyle w:val="TAC"/>
              <w:rPr>
                <w:snapToGrid w:val="0"/>
                <w:color w:val="0000FF"/>
                <w:sz w:val="16"/>
                <w:szCs w:val="16"/>
              </w:rPr>
            </w:pPr>
            <w:r w:rsidRPr="00431405">
              <w:rPr>
                <w:snapToGrid w:val="0"/>
                <w:color w:val="0000FF"/>
                <w:sz w:val="16"/>
                <w:szCs w:val="16"/>
              </w:rPr>
              <w:t>2022-09</w:t>
            </w:r>
          </w:p>
        </w:tc>
        <w:tc>
          <w:tcPr>
            <w:tcW w:w="910" w:type="dxa"/>
            <w:shd w:val="solid" w:color="FFFFFF" w:fill="auto"/>
          </w:tcPr>
          <w:p w14:paraId="2F5BD7E3" w14:textId="0D516160" w:rsidR="00431405" w:rsidRPr="00431405" w:rsidRDefault="00431405" w:rsidP="00431405">
            <w:pPr>
              <w:pStyle w:val="TAC"/>
              <w:rPr>
                <w:snapToGrid w:val="0"/>
                <w:color w:val="0000FF"/>
                <w:sz w:val="16"/>
                <w:szCs w:val="16"/>
              </w:rPr>
            </w:pPr>
            <w:r w:rsidRPr="00431405">
              <w:rPr>
                <w:snapToGrid w:val="0"/>
                <w:color w:val="0000FF"/>
                <w:sz w:val="16"/>
                <w:szCs w:val="16"/>
              </w:rPr>
              <w:t>SA#9</w:t>
            </w:r>
            <w:r w:rsidRPr="00431405">
              <w:rPr>
                <w:snapToGrid w:val="0"/>
                <w:color w:val="0000FF"/>
                <w:sz w:val="16"/>
                <w:szCs w:val="16"/>
              </w:rPr>
              <w:t>8</w:t>
            </w:r>
            <w:r w:rsidRPr="00431405">
              <w:rPr>
                <w:snapToGrid w:val="0"/>
                <w:color w:val="0000FF"/>
                <w:sz w:val="16"/>
                <w:szCs w:val="16"/>
              </w:rPr>
              <w:t>-e</w:t>
            </w:r>
          </w:p>
        </w:tc>
        <w:tc>
          <w:tcPr>
            <w:tcW w:w="984" w:type="dxa"/>
            <w:shd w:val="solid" w:color="FFFFFF" w:fill="auto"/>
          </w:tcPr>
          <w:p w14:paraId="7175EC6A" w14:textId="26CFEB72" w:rsidR="00431405" w:rsidRPr="00431405" w:rsidRDefault="00431405" w:rsidP="00431405">
            <w:pPr>
              <w:pStyle w:val="TAC"/>
              <w:rPr>
                <w:snapToGrid w:val="0"/>
                <w:color w:val="0000FF"/>
                <w:sz w:val="16"/>
                <w:szCs w:val="16"/>
              </w:rPr>
            </w:pPr>
            <w:r w:rsidRPr="00431405">
              <w:rPr>
                <w:snapToGrid w:val="0"/>
                <w:color w:val="0000FF"/>
                <w:sz w:val="16"/>
                <w:szCs w:val="16"/>
              </w:rPr>
              <w:t>SP-221102</w:t>
            </w:r>
          </w:p>
        </w:tc>
        <w:tc>
          <w:tcPr>
            <w:tcW w:w="425" w:type="dxa"/>
            <w:shd w:val="solid" w:color="FFFFFF" w:fill="auto"/>
          </w:tcPr>
          <w:p w14:paraId="53FB8D40" w14:textId="487C2F01" w:rsidR="00431405" w:rsidRPr="00431405" w:rsidRDefault="00431405" w:rsidP="00431405">
            <w:pPr>
              <w:pStyle w:val="TAL"/>
              <w:rPr>
                <w:snapToGrid w:val="0"/>
                <w:color w:val="0000FF"/>
                <w:sz w:val="16"/>
                <w:szCs w:val="16"/>
              </w:rPr>
            </w:pPr>
            <w:r w:rsidRPr="00431405">
              <w:rPr>
                <w:snapToGrid w:val="0"/>
                <w:color w:val="0000FF"/>
                <w:sz w:val="16"/>
                <w:szCs w:val="16"/>
              </w:rPr>
              <w:t>-</w:t>
            </w:r>
          </w:p>
        </w:tc>
        <w:tc>
          <w:tcPr>
            <w:tcW w:w="425" w:type="dxa"/>
            <w:shd w:val="solid" w:color="FFFFFF" w:fill="auto"/>
          </w:tcPr>
          <w:p w14:paraId="7466BC12" w14:textId="5F240FD4" w:rsidR="00431405" w:rsidRPr="00431405" w:rsidRDefault="00431405" w:rsidP="00431405">
            <w:pPr>
              <w:pStyle w:val="TAR"/>
              <w:jc w:val="left"/>
              <w:rPr>
                <w:snapToGrid w:val="0"/>
                <w:color w:val="0000FF"/>
                <w:sz w:val="16"/>
                <w:szCs w:val="16"/>
              </w:rPr>
            </w:pPr>
            <w:r w:rsidRPr="00431405">
              <w:rPr>
                <w:snapToGrid w:val="0"/>
                <w:color w:val="0000FF"/>
                <w:sz w:val="16"/>
                <w:szCs w:val="16"/>
              </w:rPr>
              <w:t>-</w:t>
            </w:r>
          </w:p>
        </w:tc>
        <w:tc>
          <w:tcPr>
            <w:tcW w:w="425" w:type="dxa"/>
            <w:shd w:val="solid" w:color="FFFFFF" w:fill="auto"/>
          </w:tcPr>
          <w:p w14:paraId="2449E6FE" w14:textId="05802963" w:rsidR="00431405" w:rsidRPr="00431405" w:rsidRDefault="00431405" w:rsidP="00431405">
            <w:pPr>
              <w:pStyle w:val="TAC"/>
              <w:jc w:val="left"/>
              <w:rPr>
                <w:snapToGrid w:val="0"/>
                <w:color w:val="0000FF"/>
                <w:sz w:val="16"/>
                <w:szCs w:val="16"/>
              </w:rPr>
            </w:pPr>
            <w:r w:rsidRPr="00431405">
              <w:rPr>
                <w:snapToGrid w:val="0"/>
                <w:color w:val="0000FF"/>
                <w:sz w:val="16"/>
                <w:szCs w:val="16"/>
              </w:rPr>
              <w:t>-</w:t>
            </w:r>
          </w:p>
        </w:tc>
        <w:tc>
          <w:tcPr>
            <w:tcW w:w="4962" w:type="dxa"/>
            <w:shd w:val="solid" w:color="FFFFFF" w:fill="auto"/>
          </w:tcPr>
          <w:p w14:paraId="422F59D7" w14:textId="0B8348A4" w:rsidR="00431405" w:rsidRPr="00431405" w:rsidRDefault="00431405" w:rsidP="00431405">
            <w:pPr>
              <w:pStyle w:val="TAL"/>
              <w:rPr>
                <w:snapToGrid w:val="0"/>
                <w:color w:val="0000FF"/>
                <w:sz w:val="16"/>
                <w:szCs w:val="16"/>
                <w:lang w:eastAsia="zh-CN"/>
              </w:rPr>
            </w:pPr>
            <w:r w:rsidRPr="00431405">
              <w:rPr>
                <w:snapToGrid w:val="0"/>
                <w:color w:val="0000FF"/>
                <w:sz w:val="16"/>
                <w:szCs w:val="16"/>
                <w:lang w:eastAsia="zh-CN"/>
              </w:rPr>
              <w:t xml:space="preserve">MCC editorial update for presentation to TSG SA for </w:t>
            </w:r>
            <w:r w:rsidRPr="00431405">
              <w:rPr>
                <w:snapToGrid w:val="0"/>
                <w:color w:val="0000FF"/>
                <w:sz w:val="16"/>
                <w:szCs w:val="16"/>
                <w:lang w:eastAsia="zh-CN"/>
              </w:rPr>
              <w:t>approval</w:t>
            </w:r>
          </w:p>
        </w:tc>
        <w:tc>
          <w:tcPr>
            <w:tcW w:w="708" w:type="dxa"/>
            <w:shd w:val="solid" w:color="FFFFFF" w:fill="auto"/>
          </w:tcPr>
          <w:p w14:paraId="2D967675" w14:textId="68ACC660" w:rsidR="00431405" w:rsidRPr="00431405" w:rsidRDefault="00431405" w:rsidP="00431405">
            <w:pPr>
              <w:pStyle w:val="TAC"/>
              <w:rPr>
                <w:snapToGrid w:val="0"/>
                <w:color w:val="0000FF"/>
                <w:sz w:val="16"/>
                <w:szCs w:val="16"/>
              </w:rPr>
            </w:pPr>
            <w:r w:rsidRPr="00431405">
              <w:rPr>
                <w:snapToGrid w:val="0"/>
                <w:color w:val="0000FF"/>
                <w:sz w:val="16"/>
                <w:szCs w:val="16"/>
              </w:rPr>
              <w:t>2.0.0</w:t>
            </w:r>
          </w:p>
        </w:tc>
      </w:tr>
    </w:tbl>
    <w:p w14:paraId="523C6054" w14:textId="77777777" w:rsidR="00080512" w:rsidRDefault="00080512"/>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B4EADA" w14:textId="77777777" w:rsidR="0082652B" w:rsidRDefault="0082652B">
      <w:r>
        <w:separator/>
      </w:r>
    </w:p>
  </w:endnote>
  <w:endnote w:type="continuationSeparator" w:id="0">
    <w:p w14:paraId="6897B85B" w14:textId="77777777" w:rsidR="0082652B" w:rsidRDefault="00826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Kaiti">
    <w:charset w:val="86"/>
    <w:family w:val="auto"/>
    <w:pitch w:val="variable"/>
    <w:sig w:usb0="00000287" w:usb1="080F0000" w:usb2="00000010" w:usb3="00000000" w:csb0="0004009F" w:csb1="00000000"/>
  </w:font>
  <w:font w:name="STFangsong">
    <w:charset w:val="86"/>
    <w:family w:val="auto"/>
    <w:pitch w:val="variable"/>
    <w:sig w:usb0="00000287" w:usb1="080F0000" w:usb2="00000010" w:usb3="00000000" w:csb0="0004009F" w:csb1="00000000"/>
  </w:font>
  <w:font w:name="Arial Unicode MS">
    <w:altName w:val="Microsoft YaHei"/>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817C2" w14:textId="77777777" w:rsidR="00F63BED" w:rsidRPr="00DD2A73" w:rsidRDefault="00F63BED" w:rsidP="00DD2A7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F7424" w14:textId="77777777" w:rsidR="00F63BED" w:rsidRPr="00DD2A73" w:rsidRDefault="00F63BED" w:rsidP="00DD2A7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AB3E2" w14:textId="77777777" w:rsidR="00F63BED" w:rsidRPr="00DD2A73" w:rsidRDefault="00F63BED" w:rsidP="00DD2A73">
    <w:pPr>
      <w:jc w:val="center"/>
      <w:rPr>
        <w:rFonts w:ascii="Arial" w:hAnsi="Arial" w:cs="Arial"/>
        <w:b/>
        <w:i/>
      </w:rPr>
    </w:pPr>
    <w:r w:rsidRPr="00DD2A7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B3D5A" w14:textId="77777777" w:rsidR="0082652B" w:rsidRDefault="0082652B">
      <w:r>
        <w:separator/>
      </w:r>
    </w:p>
  </w:footnote>
  <w:footnote w:type="continuationSeparator" w:id="0">
    <w:p w14:paraId="7A162368" w14:textId="77777777" w:rsidR="0082652B" w:rsidRDefault="008265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C695E" w14:textId="170F887D" w:rsidR="00F63BED" w:rsidRDefault="00F63BED">
    <w:pPr>
      <w:framePr w:h="284" w:hRule="exact" w:wrap="around" w:vAnchor="text" w:hAnchor="margin" w:xAlign="right" w:y="1"/>
      <w:rPr>
        <w:rFonts w:ascii="Arial" w:hAnsi="Arial" w:cs="Arial"/>
        <w:b/>
        <w:sz w:val="18"/>
        <w:szCs w:val="18"/>
      </w:rPr>
    </w:pPr>
    <w:r w:rsidRPr="00DD2A73">
      <w:rPr>
        <w:rFonts w:ascii="Arial" w:hAnsi="Arial" w:cs="Arial"/>
        <w:b/>
        <w:szCs w:val="18"/>
      </w:rPr>
      <w:fldChar w:fldCharType="begin"/>
    </w:r>
    <w:r w:rsidRPr="00DD2A73">
      <w:rPr>
        <w:rFonts w:ascii="Arial" w:hAnsi="Arial" w:cs="Arial"/>
        <w:b/>
        <w:szCs w:val="18"/>
      </w:rPr>
      <w:instrText xml:space="preserve"> STYLEREF ZA </w:instrText>
    </w:r>
    <w:r w:rsidRPr="00DD2A73">
      <w:rPr>
        <w:rFonts w:ascii="Arial" w:hAnsi="Arial" w:cs="Arial"/>
        <w:b/>
        <w:szCs w:val="18"/>
      </w:rPr>
      <w:fldChar w:fldCharType="separate"/>
    </w:r>
    <w:r w:rsidR="00431405">
      <w:rPr>
        <w:rFonts w:ascii="Arial" w:hAnsi="Arial" w:cs="Arial"/>
        <w:b/>
        <w:noProof/>
        <w:szCs w:val="18"/>
      </w:rPr>
      <w:t>3GPP TR 23.700-80 V2.0.0 (2022-11)</w:t>
    </w:r>
    <w:r w:rsidRPr="00DD2A73">
      <w:rPr>
        <w:rFonts w:ascii="Arial" w:hAnsi="Arial" w:cs="Arial"/>
        <w:b/>
        <w:szCs w:val="18"/>
      </w:rPr>
      <w:fldChar w:fldCharType="end"/>
    </w:r>
  </w:p>
  <w:p w14:paraId="4ED3373B" w14:textId="77777777" w:rsidR="00F63BED" w:rsidRDefault="00F63BED">
    <w:pPr>
      <w:framePr w:h="284" w:hRule="exact" w:wrap="around" w:vAnchor="text" w:hAnchor="margin" w:xAlign="center" w:y="7"/>
      <w:rPr>
        <w:rFonts w:ascii="Arial" w:hAnsi="Arial" w:cs="Arial"/>
        <w:b/>
        <w:sz w:val="18"/>
        <w:szCs w:val="18"/>
      </w:rPr>
    </w:pPr>
    <w:r w:rsidRPr="00DD2A73">
      <w:rPr>
        <w:rFonts w:ascii="Arial" w:hAnsi="Arial" w:cs="Arial"/>
        <w:b/>
        <w:szCs w:val="18"/>
      </w:rPr>
      <w:fldChar w:fldCharType="begin"/>
    </w:r>
    <w:r w:rsidRPr="00DD2A73">
      <w:rPr>
        <w:rFonts w:ascii="Arial" w:hAnsi="Arial" w:cs="Arial"/>
        <w:b/>
        <w:szCs w:val="18"/>
      </w:rPr>
      <w:instrText xml:space="preserve"> PAGE </w:instrText>
    </w:r>
    <w:r w:rsidRPr="00DD2A73">
      <w:rPr>
        <w:rFonts w:ascii="Arial" w:hAnsi="Arial" w:cs="Arial"/>
        <w:b/>
        <w:szCs w:val="18"/>
      </w:rPr>
      <w:fldChar w:fldCharType="separate"/>
    </w:r>
    <w:r w:rsidR="005520C7">
      <w:rPr>
        <w:rFonts w:ascii="Arial" w:hAnsi="Arial" w:cs="Arial"/>
        <w:b/>
        <w:noProof/>
        <w:szCs w:val="18"/>
      </w:rPr>
      <w:t>2</w:t>
    </w:r>
    <w:r w:rsidRPr="00DD2A73">
      <w:rPr>
        <w:rFonts w:ascii="Arial" w:hAnsi="Arial" w:cs="Arial"/>
        <w:b/>
        <w:szCs w:val="18"/>
      </w:rPr>
      <w:fldChar w:fldCharType="end"/>
    </w:r>
  </w:p>
  <w:p w14:paraId="17FAA47C" w14:textId="2A39F7A1" w:rsidR="00F63BED" w:rsidRDefault="00F63BED">
    <w:pPr>
      <w:framePr w:h="284" w:hRule="exact" w:wrap="around" w:vAnchor="text" w:hAnchor="margin" w:y="7"/>
      <w:rPr>
        <w:rFonts w:ascii="Arial" w:hAnsi="Arial" w:cs="Arial"/>
        <w:b/>
        <w:sz w:val="18"/>
        <w:szCs w:val="18"/>
      </w:rPr>
    </w:pPr>
    <w:r w:rsidRPr="00DD2A73">
      <w:rPr>
        <w:rFonts w:ascii="Arial" w:hAnsi="Arial" w:cs="Arial"/>
        <w:b/>
        <w:szCs w:val="18"/>
      </w:rPr>
      <w:fldChar w:fldCharType="begin"/>
    </w:r>
    <w:r w:rsidRPr="00DD2A73">
      <w:rPr>
        <w:rFonts w:ascii="Arial" w:hAnsi="Arial" w:cs="Arial"/>
        <w:b/>
        <w:szCs w:val="18"/>
      </w:rPr>
      <w:instrText xml:space="preserve"> STYLEREF ZGSM </w:instrText>
    </w:r>
    <w:r w:rsidRPr="00DD2A73">
      <w:rPr>
        <w:rFonts w:ascii="Arial" w:hAnsi="Arial" w:cs="Arial"/>
        <w:b/>
        <w:szCs w:val="18"/>
      </w:rPr>
      <w:fldChar w:fldCharType="separate"/>
    </w:r>
    <w:r w:rsidR="00431405">
      <w:rPr>
        <w:rFonts w:ascii="Arial" w:hAnsi="Arial" w:cs="Arial"/>
        <w:b/>
        <w:noProof/>
        <w:szCs w:val="18"/>
      </w:rPr>
      <w:t>Release 18</w:t>
    </w:r>
    <w:r w:rsidRPr="00DD2A73">
      <w:rPr>
        <w:rFonts w:ascii="Arial" w:hAnsi="Arial" w:cs="Arial"/>
        <w:b/>
        <w:szCs w:val="18"/>
      </w:rPr>
      <w:fldChar w:fldCharType="end"/>
    </w:r>
  </w:p>
  <w:p w14:paraId="0584D88E" w14:textId="77777777" w:rsidR="00F63BED" w:rsidRDefault="00F63B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064B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17C39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0879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AF2F6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EF671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7A36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2CE73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05AD7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C57F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3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4176992"/>
    <w:multiLevelType w:val="hybridMultilevel"/>
    <w:tmpl w:val="0480FA48"/>
    <w:lvl w:ilvl="0" w:tplc="58D42072">
      <w:start w:val="1"/>
      <w:numFmt w:val="bullet"/>
      <w:lvlText w:val="-"/>
      <w:lvlJc w:val="left"/>
      <w:pPr>
        <w:ind w:left="760" w:hanging="360"/>
      </w:pPr>
      <w:rPr>
        <w:rFonts w:ascii="Times New Roman" w:eastAsia="Malgun Gothic" w:hAnsi="Times New Roman" w:cs="Times New Roman" w:hint="default"/>
      </w:rPr>
    </w:lvl>
    <w:lvl w:ilvl="1" w:tplc="58D42072">
      <w:start w:val="1"/>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53540C6"/>
    <w:multiLevelType w:val="hybridMultilevel"/>
    <w:tmpl w:val="7B6C7D1E"/>
    <w:lvl w:ilvl="0" w:tplc="8F5EAEEE">
      <w:numFmt w:val="bullet"/>
      <w:lvlText w:val="-"/>
      <w:lvlJc w:val="left"/>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90464F"/>
    <w:multiLevelType w:val="hybridMultilevel"/>
    <w:tmpl w:val="33EEA3FA"/>
    <w:lvl w:ilvl="0" w:tplc="04090005">
      <w:start w:val="1"/>
      <w:numFmt w:val="bullet"/>
      <w:lvlText w:val=""/>
      <w:lvlJc w:val="left"/>
      <w:pPr>
        <w:ind w:left="925" w:hanging="360"/>
      </w:pPr>
      <w:rPr>
        <w:rFonts w:ascii="Wingdings" w:hAnsi="Wingdings" w:hint="default"/>
      </w:rPr>
    </w:lvl>
    <w:lvl w:ilvl="1" w:tplc="04090003" w:tentative="1">
      <w:start w:val="1"/>
      <w:numFmt w:val="bullet"/>
      <w:lvlText w:val="o"/>
      <w:lvlJc w:val="left"/>
      <w:pPr>
        <w:ind w:left="1645" w:hanging="360"/>
      </w:pPr>
      <w:rPr>
        <w:rFonts w:ascii="Courier New" w:hAnsi="Courier New" w:cs="Courier New" w:hint="default"/>
      </w:rPr>
    </w:lvl>
    <w:lvl w:ilvl="2" w:tplc="04090005" w:tentative="1">
      <w:start w:val="1"/>
      <w:numFmt w:val="bullet"/>
      <w:lvlText w:val=""/>
      <w:lvlJc w:val="left"/>
      <w:pPr>
        <w:ind w:left="2365" w:hanging="360"/>
      </w:pPr>
      <w:rPr>
        <w:rFonts w:ascii="Wingdings" w:hAnsi="Wingdings" w:hint="default"/>
      </w:rPr>
    </w:lvl>
    <w:lvl w:ilvl="3" w:tplc="04090001" w:tentative="1">
      <w:start w:val="1"/>
      <w:numFmt w:val="bullet"/>
      <w:lvlText w:val=""/>
      <w:lvlJc w:val="left"/>
      <w:pPr>
        <w:ind w:left="3085" w:hanging="360"/>
      </w:pPr>
      <w:rPr>
        <w:rFonts w:ascii="Symbol" w:hAnsi="Symbol" w:hint="default"/>
      </w:rPr>
    </w:lvl>
    <w:lvl w:ilvl="4" w:tplc="04090003" w:tentative="1">
      <w:start w:val="1"/>
      <w:numFmt w:val="bullet"/>
      <w:lvlText w:val="o"/>
      <w:lvlJc w:val="left"/>
      <w:pPr>
        <w:ind w:left="3805" w:hanging="360"/>
      </w:pPr>
      <w:rPr>
        <w:rFonts w:ascii="Courier New" w:hAnsi="Courier New" w:cs="Courier New" w:hint="default"/>
      </w:rPr>
    </w:lvl>
    <w:lvl w:ilvl="5" w:tplc="04090005" w:tentative="1">
      <w:start w:val="1"/>
      <w:numFmt w:val="bullet"/>
      <w:lvlText w:val=""/>
      <w:lvlJc w:val="left"/>
      <w:pPr>
        <w:ind w:left="4525" w:hanging="360"/>
      </w:pPr>
      <w:rPr>
        <w:rFonts w:ascii="Wingdings" w:hAnsi="Wingdings" w:hint="default"/>
      </w:rPr>
    </w:lvl>
    <w:lvl w:ilvl="6" w:tplc="04090001" w:tentative="1">
      <w:start w:val="1"/>
      <w:numFmt w:val="bullet"/>
      <w:lvlText w:val=""/>
      <w:lvlJc w:val="left"/>
      <w:pPr>
        <w:ind w:left="5245" w:hanging="360"/>
      </w:pPr>
      <w:rPr>
        <w:rFonts w:ascii="Symbol" w:hAnsi="Symbol" w:hint="default"/>
      </w:rPr>
    </w:lvl>
    <w:lvl w:ilvl="7" w:tplc="04090003" w:tentative="1">
      <w:start w:val="1"/>
      <w:numFmt w:val="bullet"/>
      <w:lvlText w:val="o"/>
      <w:lvlJc w:val="left"/>
      <w:pPr>
        <w:ind w:left="5965" w:hanging="360"/>
      </w:pPr>
      <w:rPr>
        <w:rFonts w:ascii="Courier New" w:hAnsi="Courier New" w:cs="Courier New" w:hint="default"/>
      </w:rPr>
    </w:lvl>
    <w:lvl w:ilvl="8" w:tplc="04090005" w:tentative="1">
      <w:start w:val="1"/>
      <w:numFmt w:val="bullet"/>
      <w:lvlText w:val=""/>
      <w:lvlJc w:val="left"/>
      <w:pPr>
        <w:ind w:left="6685" w:hanging="360"/>
      </w:pPr>
      <w:rPr>
        <w:rFonts w:ascii="Wingdings" w:hAnsi="Wingdings" w:hint="default"/>
      </w:rPr>
    </w:lvl>
  </w:abstractNum>
  <w:abstractNum w:abstractNumId="13" w15:restartNumberingAfterBreak="0">
    <w:nsid w:val="17AF5189"/>
    <w:multiLevelType w:val="hybridMultilevel"/>
    <w:tmpl w:val="E46EF63A"/>
    <w:lvl w:ilvl="0" w:tplc="A7E0DDE2">
      <w:start w:val="5"/>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88446B3"/>
    <w:multiLevelType w:val="hybridMultilevel"/>
    <w:tmpl w:val="4EEAF4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7F3D34"/>
    <w:multiLevelType w:val="hybridMultilevel"/>
    <w:tmpl w:val="3D962D74"/>
    <w:lvl w:ilvl="0" w:tplc="65CEF84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C6C1349"/>
    <w:multiLevelType w:val="hybridMultilevel"/>
    <w:tmpl w:val="05A0251E"/>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874179"/>
    <w:multiLevelType w:val="hybridMultilevel"/>
    <w:tmpl w:val="0E1A621E"/>
    <w:lvl w:ilvl="0" w:tplc="C02E3084">
      <w:numFmt w:val="bullet"/>
      <w:lvlText w:val="-"/>
      <w:lvlJc w:val="left"/>
      <w:pPr>
        <w:ind w:left="845" w:hanging="360"/>
      </w:pPr>
      <w:rPr>
        <w:rFonts w:ascii="Calibri" w:eastAsiaTheme="minorHAnsi" w:hAnsi="Calibri" w:cs="Calibri"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18" w15:restartNumberingAfterBreak="0">
    <w:nsid w:val="238145F0"/>
    <w:multiLevelType w:val="hybridMultilevel"/>
    <w:tmpl w:val="C57CD4DC"/>
    <w:lvl w:ilvl="0" w:tplc="D3ECC2B2">
      <w:start w:val="2"/>
      <w:numFmt w:val="bullet"/>
      <w:lvlText w:val="-"/>
      <w:lvlJc w:val="left"/>
      <w:pPr>
        <w:ind w:left="1211" w:hanging="360"/>
      </w:pPr>
      <w:rPr>
        <w:rFonts w:ascii="Times New Roman" w:eastAsia="SimSun" w:hAnsi="Times New Roman" w:cs="Times New Roman" w:hint="default"/>
      </w:rPr>
    </w:lvl>
    <w:lvl w:ilvl="1" w:tplc="041D0003" w:tentative="1">
      <w:start w:val="1"/>
      <w:numFmt w:val="bullet"/>
      <w:lvlText w:val="o"/>
      <w:lvlJc w:val="left"/>
      <w:pPr>
        <w:ind w:left="1931" w:hanging="360"/>
      </w:pPr>
      <w:rPr>
        <w:rFonts w:ascii="Courier New" w:hAnsi="Courier New" w:cs="Courier New" w:hint="default"/>
      </w:rPr>
    </w:lvl>
    <w:lvl w:ilvl="2" w:tplc="041D0005" w:tentative="1">
      <w:start w:val="1"/>
      <w:numFmt w:val="bullet"/>
      <w:lvlText w:val=""/>
      <w:lvlJc w:val="left"/>
      <w:pPr>
        <w:ind w:left="2651" w:hanging="360"/>
      </w:pPr>
      <w:rPr>
        <w:rFonts w:ascii="Wingdings" w:hAnsi="Wingdings" w:hint="default"/>
      </w:rPr>
    </w:lvl>
    <w:lvl w:ilvl="3" w:tplc="041D0001" w:tentative="1">
      <w:start w:val="1"/>
      <w:numFmt w:val="bullet"/>
      <w:lvlText w:val=""/>
      <w:lvlJc w:val="left"/>
      <w:pPr>
        <w:ind w:left="3371" w:hanging="360"/>
      </w:pPr>
      <w:rPr>
        <w:rFonts w:ascii="Symbol" w:hAnsi="Symbol" w:hint="default"/>
      </w:rPr>
    </w:lvl>
    <w:lvl w:ilvl="4" w:tplc="041D0003" w:tentative="1">
      <w:start w:val="1"/>
      <w:numFmt w:val="bullet"/>
      <w:lvlText w:val="o"/>
      <w:lvlJc w:val="left"/>
      <w:pPr>
        <w:ind w:left="4091" w:hanging="360"/>
      </w:pPr>
      <w:rPr>
        <w:rFonts w:ascii="Courier New" w:hAnsi="Courier New" w:cs="Courier New" w:hint="default"/>
      </w:rPr>
    </w:lvl>
    <w:lvl w:ilvl="5" w:tplc="041D0005" w:tentative="1">
      <w:start w:val="1"/>
      <w:numFmt w:val="bullet"/>
      <w:lvlText w:val=""/>
      <w:lvlJc w:val="left"/>
      <w:pPr>
        <w:ind w:left="4811" w:hanging="360"/>
      </w:pPr>
      <w:rPr>
        <w:rFonts w:ascii="Wingdings" w:hAnsi="Wingdings" w:hint="default"/>
      </w:rPr>
    </w:lvl>
    <w:lvl w:ilvl="6" w:tplc="041D0001" w:tentative="1">
      <w:start w:val="1"/>
      <w:numFmt w:val="bullet"/>
      <w:lvlText w:val=""/>
      <w:lvlJc w:val="left"/>
      <w:pPr>
        <w:ind w:left="5531" w:hanging="360"/>
      </w:pPr>
      <w:rPr>
        <w:rFonts w:ascii="Symbol" w:hAnsi="Symbol" w:hint="default"/>
      </w:rPr>
    </w:lvl>
    <w:lvl w:ilvl="7" w:tplc="041D0003" w:tentative="1">
      <w:start w:val="1"/>
      <w:numFmt w:val="bullet"/>
      <w:lvlText w:val="o"/>
      <w:lvlJc w:val="left"/>
      <w:pPr>
        <w:ind w:left="6251" w:hanging="360"/>
      </w:pPr>
      <w:rPr>
        <w:rFonts w:ascii="Courier New" w:hAnsi="Courier New" w:cs="Courier New" w:hint="default"/>
      </w:rPr>
    </w:lvl>
    <w:lvl w:ilvl="8" w:tplc="041D0005" w:tentative="1">
      <w:start w:val="1"/>
      <w:numFmt w:val="bullet"/>
      <w:lvlText w:val=""/>
      <w:lvlJc w:val="left"/>
      <w:pPr>
        <w:ind w:left="6971" w:hanging="360"/>
      </w:pPr>
      <w:rPr>
        <w:rFonts w:ascii="Wingdings" w:hAnsi="Wingdings" w:hint="default"/>
      </w:rPr>
    </w:lvl>
  </w:abstractNum>
  <w:abstractNum w:abstractNumId="19" w15:restartNumberingAfterBreak="0">
    <w:nsid w:val="27C60F52"/>
    <w:multiLevelType w:val="hybridMultilevel"/>
    <w:tmpl w:val="E954D22E"/>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86869E9"/>
    <w:multiLevelType w:val="hybridMultilevel"/>
    <w:tmpl w:val="B2145B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EA17F8B"/>
    <w:multiLevelType w:val="hybridMultilevel"/>
    <w:tmpl w:val="7B8E7774"/>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12D53A8"/>
    <w:multiLevelType w:val="hybridMultilevel"/>
    <w:tmpl w:val="26E21924"/>
    <w:lvl w:ilvl="0" w:tplc="53322A4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4F608E"/>
    <w:multiLevelType w:val="hybridMultilevel"/>
    <w:tmpl w:val="C7BE7DF4"/>
    <w:lvl w:ilvl="0" w:tplc="F91C5BEA">
      <w:start w:val="9"/>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3665003A"/>
    <w:multiLevelType w:val="hybridMultilevel"/>
    <w:tmpl w:val="D3ACEF78"/>
    <w:lvl w:ilvl="0" w:tplc="FD16D5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DED6F0A"/>
    <w:multiLevelType w:val="hybridMultilevel"/>
    <w:tmpl w:val="08AE48B0"/>
    <w:lvl w:ilvl="0" w:tplc="8A78B0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D713280"/>
    <w:multiLevelType w:val="hybridMultilevel"/>
    <w:tmpl w:val="7E26067A"/>
    <w:lvl w:ilvl="0" w:tplc="C02E3084">
      <w:numFmt w:val="bullet"/>
      <w:lvlText w:val="-"/>
      <w:lvlJc w:val="left"/>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DD39EB"/>
    <w:multiLevelType w:val="hybridMultilevel"/>
    <w:tmpl w:val="1EF29AF4"/>
    <w:lvl w:ilvl="0" w:tplc="C79AFBE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53900DA2"/>
    <w:multiLevelType w:val="hybridMultilevel"/>
    <w:tmpl w:val="6308B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104051"/>
    <w:multiLevelType w:val="hybridMultilevel"/>
    <w:tmpl w:val="F8CEC40C"/>
    <w:lvl w:ilvl="0" w:tplc="74E0523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32"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3" w15:restartNumberingAfterBreak="0">
    <w:nsid w:val="6B264EBD"/>
    <w:multiLevelType w:val="hybridMultilevel"/>
    <w:tmpl w:val="3F309C38"/>
    <w:lvl w:ilvl="0" w:tplc="2DE4E33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310E57"/>
    <w:multiLevelType w:val="hybridMultilevel"/>
    <w:tmpl w:val="6024CC06"/>
    <w:lvl w:ilvl="0" w:tplc="DC66B5A8">
      <w:numFmt w:val="bullet"/>
      <w:lvlText w:val="-"/>
      <w:lvlJc w:val="left"/>
      <w:pPr>
        <w:ind w:left="720" w:hanging="360"/>
      </w:pPr>
      <w:rPr>
        <w:rFonts w:ascii="Times New Roman" w:eastAsiaTheme="minorEastAsia" w:hAnsi="Times New Roman" w:cs="Times New Roman" w:hint="default"/>
      </w:rPr>
    </w:lvl>
    <w:lvl w:ilvl="1" w:tplc="DC66B5A8">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C511C9B"/>
    <w:multiLevelType w:val="hybridMultilevel"/>
    <w:tmpl w:val="A6FCC20A"/>
    <w:lvl w:ilvl="0" w:tplc="C3EA6B5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C309C0"/>
    <w:multiLevelType w:val="hybridMultilevel"/>
    <w:tmpl w:val="BF826E38"/>
    <w:lvl w:ilvl="0" w:tplc="82A0B5C6">
      <w:start w:val="20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0031496">
    <w:abstractNumId w:val="11"/>
  </w:num>
  <w:num w:numId="2" w16cid:durableId="813571784">
    <w:abstractNumId w:val="27"/>
  </w:num>
  <w:num w:numId="3" w16cid:durableId="794445415">
    <w:abstractNumId w:val="16"/>
  </w:num>
  <w:num w:numId="4" w16cid:durableId="745423123">
    <w:abstractNumId w:val="21"/>
  </w:num>
  <w:num w:numId="5" w16cid:durableId="1982153770">
    <w:abstractNumId w:val="12"/>
  </w:num>
  <w:num w:numId="6" w16cid:durableId="940837861">
    <w:abstractNumId w:val="17"/>
  </w:num>
  <w:num w:numId="7" w16cid:durableId="951087107">
    <w:abstractNumId w:val="33"/>
  </w:num>
  <w:num w:numId="8" w16cid:durableId="132992899">
    <w:abstractNumId w:val="29"/>
  </w:num>
  <w:num w:numId="9" w16cid:durableId="1637877379">
    <w:abstractNumId w:val="28"/>
  </w:num>
  <w:num w:numId="10" w16cid:durableId="428158613">
    <w:abstractNumId w:val="24"/>
  </w:num>
  <w:num w:numId="11" w16cid:durableId="785463979">
    <w:abstractNumId w:val="30"/>
  </w:num>
  <w:num w:numId="12" w16cid:durableId="385956921">
    <w:abstractNumId w:val="26"/>
  </w:num>
  <w:num w:numId="13" w16cid:durableId="1062677774">
    <w:abstractNumId w:val="18"/>
  </w:num>
  <w:num w:numId="14" w16cid:durableId="1398671454">
    <w:abstractNumId w:val="22"/>
  </w:num>
  <w:num w:numId="15" w16cid:durableId="951009611">
    <w:abstractNumId w:val="32"/>
  </w:num>
  <w:num w:numId="16" w16cid:durableId="1977446078">
    <w:abstractNumId w:val="19"/>
  </w:num>
  <w:num w:numId="17" w16cid:durableId="1666737044">
    <w:abstractNumId w:val="31"/>
  </w:num>
  <w:num w:numId="18" w16cid:durableId="280113088">
    <w:abstractNumId w:val="25"/>
  </w:num>
  <w:num w:numId="19" w16cid:durableId="1265652873">
    <w:abstractNumId w:val="15"/>
  </w:num>
  <w:num w:numId="20" w16cid:durableId="132917455">
    <w:abstractNumId w:val="13"/>
  </w:num>
  <w:num w:numId="21" w16cid:durableId="91048118">
    <w:abstractNumId w:val="9"/>
  </w:num>
  <w:num w:numId="22" w16cid:durableId="1039548919">
    <w:abstractNumId w:val="7"/>
  </w:num>
  <w:num w:numId="23" w16cid:durableId="566769812">
    <w:abstractNumId w:val="6"/>
  </w:num>
  <w:num w:numId="24" w16cid:durableId="604001667">
    <w:abstractNumId w:val="5"/>
  </w:num>
  <w:num w:numId="25" w16cid:durableId="1175343638">
    <w:abstractNumId w:val="4"/>
  </w:num>
  <w:num w:numId="26" w16cid:durableId="1338457727">
    <w:abstractNumId w:val="8"/>
  </w:num>
  <w:num w:numId="27" w16cid:durableId="1542864745">
    <w:abstractNumId w:val="3"/>
  </w:num>
  <w:num w:numId="28" w16cid:durableId="1971785305">
    <w:abstractNumId w:val="2"/>
  </w:num>
  <w:num w:numId="29" w16cid:durableId="736899229">
    <w:abstractNumId w:val="1"/>
  </w:num>
  <w:num w:numId="30" w16cid:durableId="1063718329">
    <w:abstractNumId w:val="0"/>
  </w:num>
  <w:num w:numId="31" w16cid:durableId="1685353751">
    <w:abstractNumId w:val="20"/>
  </w:num>
  <w:num w:numId="32" w16cid:durableId="1759058122">
    <w:abstractNumId w:val="36"/>
  </w:num>
  <w:num w:numId="33" w16cid:durableId="279190702">
    <w:abstractNumId w:val="14"/>
  </w:num>
  <w:num w:numId="34" w16cid:durableId="343433894">
    <w:abstractNumId w:val="35"/>
  </w:num>
  <w:num w:numId="35" w16cid:durableId="1326127773">
    <w:abstractNumId w:val="10"/>
  </w:num>
  <w:num w:numId="36" w16cid:durableId="1168129524">
    <w:abstractNumId w:val="34"/>
  </w:num>
  <w:num w:numId="37" w16cid:durableId="183614736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576"/>
    <w:rsid w:val="000056F0"/>
    <w:rsid w:val="00007676"/>
    <w:rsid w:val="00011A22"/>
    <w:rsid w:val="00015E45"/>
    <w:rsid w:val="000214D6"/>
    <w:rsid w:val="00023AE1"/>
    <w:rsid w:val="000250FD"/>
    <w:rsid w:val="00032302"/>
    <w:rsid w:val="00033397"/>
    <w:rsid w:val="000370A6"/>
    <w:rsid w:val="00037434"/>
    <w:rsid w:val="00040095"/>
    <w:rsid w:val="00041BA3"/>
    <w:rsid w:val="000451A9"/>
    <w:rsid w:val="00047DDD"/>
    <w:rsid w:val="00050A3F"/>
    <w:rsid w:val="00051834"/>
    <w:rsid w:val="00054A22"/>
    <w:rsid w:val="00061F7E"/>
    <w:rsid w:val="00062023"/>
    <w:rsid w:val="000655A6"/>
    <w:rsid w:val="00067F96"/>
    <w:rsid w:val="00070273"/>
    <w:rsid w:val="00075D7E"/>
    <w:rsid w:val="00075E2C"/>
    <w:rsid w:val="00080512"/>
    <w:rsid w:val="000838F1"/>
    <w:rsid w:val="00086B05"/>
    <w:rsid w:val="00086CC1"/>
    <w:rsid w:val="000A0DF3"/>
    <w:rsid w:val="000A2A56"/>
    <w:rsid w:val="000B1A97"/>
    <w:rsid w:val="000B2813"/>
    <w:rsid w:val="000B3700"/>
    <w:rsid w:val="000B3718"/>
    <w:rsid w:val="000C01A0"/>
    <w:rsid w:val="000C415F"/>
    <w:rsid w:val="000C47C3"/>
    <w:rsid w:val="000C53A2"/>
    <w:rsid w:val="000D0317"/>
    <w:rsid w:val="000D58AB"/>
    <w:rsid w:val="000E19CC"/>
    <w:rsid w:val="000E6796"/>
    <w:rsid w:val="000F042C"/>
    <w:rsid w:val="000F0EE0"/>
    <w:rsid w:val="000F1A6F"/>
    <w:rsid w:val="000F6684"/>
    <w:rsid w:val="00104591"/>
    <w:rsid w:val="00105845"/>
    <w:rsid w:val="001113C0"/>
    <w:rsid w:val="00113702"/>
    <w:rsid w:val="0011515D"/>
    <w:rsid w:val="00133525"/>
    <w:rsid w:val="001341F1"/>
    <w:rsid w:val="00134F60"/>
    <w:rsid w:val="00141937"/>
    <w:rsid w:val="00143070"/>
    <w:rsid w:val="0015418B"/>
    <w:rsid w:val="00155376"/>
    <w:rsid w:val="00157ABC"/>
    <w:rsid w:val="0017012B"/>
    <w:rsid w:val="00176E69"/>
    <w:rsid w:val="001866EC"/>
    <w:rsid w:val="001908F2"/>
    <w:rsid w:val="00190D6E"/>
    <w:rsid w:val="00190D6F"/>
    <w:rsid w:val="0019161E"/>
    <w:rsid w:val="00193D34"/>
    <w:rsid w:val="0019656A"/>
    <w:rsid w:val="0019750C"/>
    <w:rsid w:val="001A09CC"/>
    <w:rsid w:val="001A4A29"/>
    <w:rsid w:val="001A4C42"/>
    <w:rsid w:val="001A7420"/>
    <w:rsid w:val="001B1DD1"/>
    <w:rsid w:val="001B3CB0"/>
    <w:rsid w:val="001B534E"/>
    <w:rsid w:val="001B6637"/>
    <w:rsid w:val="001C21C3"/>
    <w:rsid w:val="001C59F6"/>
    <w:rsid w:val="001C77F3"/>
    <w:rsid w:val="001D02C2"/>
    <w:rsid w:val="001E012B"/>
    <w:rsid w:val="001E013E"/>
    <w:rsid w:val="001E31E1"/>
    <w:rsid w:val="001E379A"/>
    <w:rsid w:val="001E425E"/>
    <w:rsid w:val="001F0C1D"/>
    <w:rsid w:val="001F1132"/>
    <w:rsid w:val="001F168B"/>
    <w:rsid w:val="001F4E88"/>
    <w:rsid w:val="001F6405"/>
    <w:rsid w:val="001F647E"/>
    <w:rsid w:val="00202080"/>
    <w:rsid w:val="002047AB"/>
    <w:rsid w:val="00223DC4"/>
    <w:rsid w:val="00223E31"/>
    <w:rsid w:val="00227E6D"/>
    <w:rsid w:val="00230B8A"/>
    <w:rsid w:val="002329C2"/>
    <w:rsid w:val="002345AB"/>
    <w:rsid w:val="002347A2"/>
    <w:rsid w:val="00235348"/>
    <w:rsid w:val="00241412"/>
    <w:rsid w:val="002417F8"/>
    <w:rsid w:val="002429D3"/>
    <w:rsid w:val="0024453D"/>
    <w:rsid w:val="00246051"/>
    <w:rsid w:val="00251DA3"/>
    <w:rsid w:val="0025284A"/>
    <w:rsid w:val="00253520"/>
    <w:rsid w:val="002548F5"/>
    <w:rsid w:val="002612CB"/>
    <w:rsid w:val="00262E39"/>
    <w:rsid w:val="00266ADF"/>
    <w:rsid w:val="002675F0"/>
    <w:rsid w:val="002760EE"/>
    <w:rsid w:val="0028723A"/>
    <w:rsid w:val="00287893"/>
    <w:rsid w:val="00287D73"/>
    <w:rsid w:val="002955C2"/>
    <w:rsid w:val="002A05D3"/>
    <w:rsid w:val="002A0F54"/>
    <w:rsid w:val="002A5F50"/>
    <w:rsid w:val="002B34D0"/>
    <w:rsid w:val="002B34F0"/>
    <w:rsid w:val="002B6339"/>
    <w:rsid w:val="002B76A8"/>
    <w:rsid w:val="002C08DE"/>
    <w:rsid w:val="002C68F1"/>
    <w:rsid w:val="002D0543"/>
    <w:rsid w:val="002D399A"/>
    <w:rsid w:val="002D5975"/>
    <w:rsid w:val="002D78E8"/>
    <w:rsid w:val="002E00EE"/>
    <w:rsid w:val="002E24AF"/>
    <w:rsid w:val="002E324C"/>
    <w:rsid w:val="002F039F"/>
    <w:rsid w:val="002F05D8"/>
    <w:rsid w:val="002F0CB0"/>
    <w:rsid w:val="002F2DE8"/>
    <w:rsid w:val="002F4F3A"/>
    <w:rsid w:val="002F60DA"/>
    <w:rsid w:val="003066AF"/>
    <w:rsid w:val="00306BB4"/>
    <w:rsid w:val="00307063"/>
    <w:rsid w:val="003115A8"/>
    <w:rsid w:val="00312094"/>
    <w:rsid w:val="0031457D"/>
    <w:rsid w:val="00315872"/>
    <w:rsid w:val="003172DC"/>
    <w:rsid w:val="00327AEF"/>
    <w:rsid w:val="0033180D"/>
    <w:rsid w:val="003324FF"/>
    <w:rsid w:val="00337154"/>
    <w:rsid w:val="00342D19"/>
    <w:rsid w:val="0035085D"/>
    <w:rsid w:val="003522A3"/>
    <w:rsid w:val="003539A4"/>
    <w:rsid w:val="0035462D"/>
    <w:rsid w:val="00355AC2"/>
    <w:rsid w:val="00356555"/>
    <w:rsid w:val="00364F31"/>
    <w:rsid w:val="0037315D"/>
    <w:rsid w:val="00375C13"/>
    <w:rsid w:val="003765B8"/>
    <w:rsid w:val="0038046B"/>
    <w:rsid w:val="00385EB9"/>
    <w:rsid w:val="00386B1B"/>
    <w:rsid w:val="00394A2A"/>
    <w:rsid w:val="00395B63"/>
    <w:rsid w:val="003976E0"/>
    <w:rsid w:val="003A6EF1"/>
    <w:rsid w:val="003B01D7"/>
    <w:rsid w:val="003B408F"/>
    <w:rsid w:val="003C02D7"/>
    <w:rsid w:val="003C1305"/>
    <w:rsid w:val="003C3388"/>
    <w:rsid w:val="003C3971"/>
    <w:rsid w:val="003D3627"/>
    <w:rsid w:val="003D643B"/>
    <w:rsid w:val="003E268A"/>
    <w:rsid w:val="003F120B"/>
    <w:rsid w:val="0040047A"/>
    <w:rsid w:val="00403348"/>
    <w:rsid w:val="004110B4"/>
    <w:rsid w:val="004117E6"/>
    <w:rsid w:val="00420EE2"/>
    <w:rsid w:val="00423334"/>
    <w:rsid w:val="0042470D"/>
    <w:rsid w:val="00427799"/>
    <w:rsid w:val="00430F8D"/>
    <w:rsid w:val="00431405"/>
    <w:rsid w:val="00431607"/>
    <w:rsid w:val="00432DD5"/>
    <w:rsid w:val="004345EC"/>
    <w:rsid w:val="00440351"/>
    <w:rsid w:val="00440946"/>
    <w:rsid w:val="00446F0F"/>
    <w:rsid w:val="00447865"/>
    <w:rsid w:val="00456B9F"/>
    <w:rsid w:val="00460F3E"/>
    <w:rsid w:val="004612ED"/>
    <w:rsid w:val="00461B98"/>
    <w:rsid w:val="00461D61"/>
    <w:rsid w:val="0046383F"/>
    <w:rsid w:val="00464F5C"/>
    <w:rsid w:val="00465515"/>
    <w:rsid w:val="004708A7"/>
    <w:rsid w:val="00470C0B"/>
    <w:rsid w:val="00471941"/>
    <w:rsid w:val="0047479F"/>
    <w:rsid w:val="004800FF"/>
    <w:rsid w:val="0048147A"/>
    <w:rsid w:val="00485AFC"/>
    <w:rsid w:val="0048785F"/>
    <w:rsid w:val="00487B1B"/>
    <w:rsid w:val="004922AB"/>
    <w:rsid w:val="00494383"/>
    <w:rsid w:val="0049751D"/>
    <w:rsid w:val="004A09B5"/>
    <w:rsid w:val="004A1D39"/>
    <w:rsid w:val="004A5948"/>
    <w:rsid w:val="004B20EF"/>
    <w:rsid w:val="004B3C46"/>
    <w:rsid w:val="004B53F9"/>
    <w:rsid w:val="004B5C65"/>
    <w:rsid w:val="004C1539"/>
    <w:rsid w:val="004C30AC"/>
    <w:rsid w:val="004C5F70"/>
    <w:rsid w:val="004C5FE4"/>
    <w:rsid w:val="004D3578"/>
    <w:rsid w:val="004D5A5E"/>
    <w:rsid w:val="004D64C7"/>
    <w:rsid w:val="004E213A"/>
    <w:rsid w:val="004E34C4"/>
    <w:rsid w:val="004E5C42"/>
    <w:rsid w:val="004F0988"/>
    <w:rsid w:val="004F22E6"/>
    <w:rsid w:val="004F3340"/>
    <w:rsid w:val="004F46D9"/>
    <w:rsid w:val="004F738F"/>
    <w:rsid w:val="00501B3F"/>
    <w:rsid w:val="00503070"/>
    <w:rsid w:val="00506CFB"/>
    <w:rsid w:val="00513BCB"/>
    <w:rsid w:val="00520663"/>
    <w:rsid w:val="00520CDC"/>
    <w:rsid w:val="00525636"/>
    <w:rsid w:val="005323E8"/>
    <w:rsid w:val="0053388B"/>
    <w:rsid w:val="00534C79"/>
    <w:rsid w:val="00535773"/>
    <w:rsid w:val="005408D0"/>
    <w:rsid w:val="00541E7A"/>
    <w:rsid w:val="00543E6C"/>
    <w:rsid w:val="00544D85"/>
    <w:rsid w:val="005520C7"/>
    <w:rsid w:val="005522F9"/>
    <w:rsid w:val="00553FC6"/>
    <w:rsid w:val="00554E2B"/>
    <w:rsid w:val="00557AA8"/>
    <w:rsid w:val="00560E9D"/>
    <w:rsid w:val="00561C35"/>
    <w:rsid w:val="00562312"/>
    <w:rsid w:val="00563025"/>
    <w:rsid w:val="00565087"/>
    <w:rsid w:val="0056734B"/>
    <w:rsid w:val="00567B43"/>
    <w:rsid w:val="0057382F"/>
    <w:rsid w:val="00582E33"/>
    <w:rsid w:val="00583999"/>
    <w:rsid w:val="00583AC4"/>
    <w:rsid w:val="00584107"/>
    <w:rsid w:val="00586740"/>
    <w:rsid w:val="00593C90"/>
    <w:rsid w:val="00595150"/>
    <w:rsid w:val="00595BC0"/>
    <w:rsid w:val="00596042"/>
    <w:rsid w:val="005964E4"/>
    <w:rsid w:val="00596A7D"/>
    <w:rsid w:val="0059739A"/>
    <w:rsid w:val="00597B11"/>
    <w:rsid w:val="005A30FA"/>
    <w:rsid w:val="005A6227"/>
    <w:rsid w:val="005A7A1B"/>
    <w:rsid w:val="005B0709"/>
    <w:rsid w:val="005B118F"/>
    <w:rsid w:val="005B23DE"/>
    <w:rsid w:val="005B3C8B"/>
    <w:rsid w:val="005B46F1"/>
    <w:rsid w:val="005B7EF2"/>
    <w:rsid w:val="005C39DA"/>
    <w:rsid w:val="005C4D7A"/>
    <w:rsid w:val="005C4D95"/>
    <w:rsid w:val="005D05C1"/>
    <w:rsid w:val="005D08F0"/>
    <w:rsid w:val="005D2E01"/>
    <w:rsid w:val="005D51FF"/>
    <w:rsid w:val="005D5A85"/>
    <w:rsid w:val="005D6114"/>
    <w:rsid w:val="005D7344"/>
    <w:rsid w:val="005D7526"/>
    <w:rsid w:val="005E14DB"/>
    <w:rsid w:val="005E2360"/>
    <w:rsid w:val="005E3987"/>
    <w:rsid w:val="005E4BB2"/>
    <w:rsid w:val="005F07A8"/>
    <w:rsid w:val="005F1DB5"/>
    <w:rsid w:val="005F3457"/>
    <w:rsid w:val="005F788A"/>
    <w:rsid w:val="005F7BCE"/>
    <w:rsid w:val="0060020A"/>
    <w:rsid w:val="006004A7"/>
    <w:rsid w:val="0060139A"/>
    <w:rsid w:val="00602A24"/>
    <w:rsid w:val="00602AEA"/>
    <w:rsid w:val="00607A58"/>
    <w:rsid w:val="006108AC"/>
    <w:rsid w:val="006131F4"/>
    <w:rsid w:val="00613AC2"/>
    <w:rsid w:val="00614FDF"/>
    <w:rsid w:val="0061553B"/>
    <w:rsid w:val="00623234"/>
    <w:rsid w:val="00626393"/>
    <w:rsid w:val="0063543D"/>
    <w:rsid w:val="006450B9"/>
    <w:rsid w:val="00647114"/>
    <w:rsid w:val="006513DE"/>
    <w:rsid w:val="00655122"/>
    <w:rsid w:val="00660D00"/>
    <w:rsid w:val="006633FD"/>
    <w:rsid w:val="00667135"/>
    <w:rsid w:val="00675B20"/>
    <w:rsid w:val="006760E2"/>
    <w:rsid w:val="00681759"/>
    <w:rsid w:val="00681C7C"/>
    <w:rsid w:val="006912E9"/>
    <w:rsid w:val="00692011"/>
    <w:rsid w:val="0069358E"/>
    <w:rsid w:val="00697E98"/>
    <w:rsid w:val="006A323F"/>
    <w:rsid w:val="006B041D"/>
    <w:rsid w:val="006B30D0"/>
    <w:rsid w:val="006C11A7"/>
    <w:rsid w:val="006C192F"/>
    <w:rsid w:val="006C1A6A"/>
    <w:rsid w:val="006C3D95"/>
    <w:rsid w:val="006C60B2"/>
    <w:rsid w:val="006C6BB1"/>
    <w:rsid w:val="006D052E"/>
    <w:rsid w:val="006D0948"/>
    <w:rsid w:val="006D33FE"/>
    <w:rsid w:val="006E08AE"/>
    <w:rsid w:val="006E4FE8"/>
    <w:rsid w:val="006E5C86"/>
    <w:rsid w:val="006E7C6F"/>
    <w:rsid w:val="006F1E6F"/>
    <w:rsid w:val="006F283E"/>
    <w:rsid w:val="006F3F49"/>
    <w:rsid w:val="006F6449"/>
    <w:rsid w:val="007005F0"/>
    <w:rsid w:val="00700CF6"/>
    <w:rsid w:val="00701116"/>
    <w:rsid w:val="00704941"/>
    <w:rsid w:val="0071174C"/>
    <w:rsid w:val="00712FA3"/>
    <w:rsid w:val="00713C44"/>
    <w:rsid w:val="007150B1"/>
    <w:rsid w:val="00716494"/>
    <w:rsid w:val="00720465"/>
    <w:rsid w:val="00722191"/>
    <w:rsid w:val="00722B99"/>
    <w:rsid w:val="00723E4D"/>
    <w:rsid w:val="00724E59"/>
    <w:rsid w:val="0073149C"/>
    <w:rsid w:val="007329BA"/>
    <w:rsid w:val="007330D3"/>
    <w:rsid w:val="00734165"/>
    <w:rsid w:val="00734A5B"/>
    <w:rsid w:val="0073625F"/>
    <w:rsid w:val="00737E66"/>
    <w:rsid w:val="0074026F"/>
    <w:rsid w:val="007429F6"/>
    <w:rsid w:val="00743467"/>
    <w:rsid w:val="00744E76"/>
    <w:rsid w:val="007510B8"/>
    <w:rsid w:val="00751572"/>
    <w:rsid w:val="00751A08"/>
    <w:rsid w:val="007545DD"/>
    <w:rsid w:val="00763C28"/>
    <w:rsid w:val="00765EA3"/>
    <w:rsid w:val="007677D0"/>
    <w:rsid w:val="0077252E"/>
    <w:rsid w:val="00772880"/>
    <w:rsid w:val="00774DA4"/>
    <w:rsid w:val="00775137"/>
    <w:rsid w:val="0078009B"/>
    <w:rsid w:val="00781430"/>
    <w:rsid w:val="00781F0F"/>
    <w:rsid w:val="00782AAF"/>
    <w:rsid w:val="00784B8E"/>
    <w:rsid w:val="00787933"/>
    <w:rsid w:val="00787E7E"/>
    <w:rsid w:val="007A27F8"/>
    <w:rsid w:val="007A4E32"/>
    <w:rsid w:val="007A7AD4"/>
    <w:rsid w:val="007B056F"/>
    <w:rsid w:val="007B2B67"/>
    <w:rsid w:val="007B600E"/>
    <w:rsid w:val="007B7F64"/>
    <w:rsid w:val="007C3858"/>
    <w:rsid w:val="007C3CB6"/>
    <w:rsid w:val="007D21BF"/>
    <w:rsid w:val="007D6EFF"/>
    <w:rsid w:val="007E07CD"/>
    <w:rsid w:val="007E7168"/>
    <w:rsid w:val="007F0F4A"/>
    <w:rsid w:val="007F1D5A"/>
    <w:rsid w:val="007F30D6"/>
    <w:rsid w:val="007F332B"/>
    <w:rsid w:val="008014F2"/>
    <w:rsid w:val="008028A4"/>
    <w:rsid w:val="00817FA5"/>
    <w:rsid w:val="0082652B"/>
    <w:rsid w:val="00830727"/>
    <w:rsid w:val="00830747"/>
    <w:rsid w:val="0083351B"/>
    <w:rsid w:val="00836237"/>
    <w:rsid w:val="008474DD"/>
    <w:rsid w:val="0085075D"/>
    <w:rsid w:val="0085188A"/>
    <w:rsid w:val="00851ECA"/>
    <w:rsid w:val="00854C4D"/>
    <w:rsid w:val="00855323"/>
    <w:rsid w:val="0085749F"/>
    <w:rsid w:val="00857758"/>
    <w:rsid w:val="008626CB"/>
    <w:rsid w:val="00867C55"/>
    <w:rsid w:val="008731B2"/>
    <w:rsid w:val="00873E30"/>
    <w:rsid w:val="00875DC2"/>
    <w:rsid w:val="008768CA"/>
    <w:rsid w:val="00876920"/>
    <w:rsid w:val="0088349C"/>
    <w:rsid w:val="00884AF7"/>
    <w:rsid w:val="00886A5F"/>
    <w:rsid w:val="00887205"/>
    <w:rsid w:val="00894A58"/>
    <w:rsid w:val="008A0DA2"/>
    <w:rsid w:val="008A1DB9"/>
    <w:rsid w:val="008A5AB0"/>
    <w:rsid w:val="008B09E5"/>
    <w:rsid w:val="008B1AEC"/>
    <w:rsid w:val="008B24AA"/>
    <w:rsid w:val="008C0FC2"/>
    <w:rsid w:val="008C163F"/>
    <w:rsid w:val="008C384C"/>
    <w:rsid w:val="008C38FA"/>
    <w:rsid w:val="008E2D68"/>
    <w:rsid w:val="008E5E16"/>
    <w:rsid w:val="008E6756"/>
    <w:rsid w:val="008F13AD"/>
    <w:rsid w:val="008F24D8"/>
    <w:rsid w:val="008F4AA1"/>
    <w:rsid w:val="008F4CDB"/>
    <w:rsid w:val="008F74ED"/>
    <w:rsid w:val="009005D7"/>
    <w:rsid w:val="00902210"/>
    <w:rsid w:val="0090271F"/>
    <w:rsid w:val="00902E23"/>
    <w:rsid w:val="00903793"/>
    <w:rsid w:val="009114D7"/>
    <w:rsid w:val="0091348E"/>
    <w:rsid w:val="00914190"/>
    <w:rsid w:val="009145CB"/>
    <w:rsid w:val="00915010"/>
    <w:rsid w:val="00917CCB"/>
    <w:rsid w:val="00920602"/>
    <w:rsid w:val="00924B69"/>
    <w:rsid w:val="00932CCD"/>
    <w:rsid w:val="00933FB0"/>
    <w:rsid w:val="00934D41"/>
    <w:rsid w:val="009371F1"/>
    <w:rsid w:val="00940444"/>
    <w:rsid w:val="00942EC2"/>
    <w:rsid w:val="009458F1"/>
    <w:rsid w:val="00945C9D"/>
    <w:rsid w:val="009473CB"/>
    <w:rsid w:val="00947940"/>
    <w:rsid w:val="009544BF"/>
    <w:rsid w:val="00960E25"/>
    <w:rsid w:val="00961B93"/>
    <w:rsid w:val="00963C81"/>
    <w:rsid w:val="00964063"/>
    <w:rsid w:val="009646B7"/>
    <w:rsid w:val="00965FC6"/>
    <w:rsid w:val="00970E7D"/>
    <w:rsid w:val="00974335"/>
    <w:rsid w:val="00975AF5"/>
    <w:rsid w:val="00976F3C"/>
    <w:rsid w:val="00987304"/>
    <w:rsid w:val="0099145B"/>
    <w:rsid w:val="00991555"/>
    <w:rsid w:val="009927BD"/>
    <w:rsid w:val="00993D70"/>
    <w:rsid w:val="00994CAE"/>
    <w:rsid w:val="00996072"/>
    <w:rsid w:val="009965D6"/>
    <w:rsid w:val="009A5466"/>
    <w:rsid w:val="009A7A2C"/>
    <w:rsid w:val="009C1118"/>
    <w:rsid w:val="009C17F6"/>
    <w:rsid w:val="009C20DF"/>
    <w:rsid w:val="009C3422"/>
    <w:rsid w:val="009C552F"/>
    <w:rsid w:val="009D0713"/>
    <w:rsid w:val="009D07D1"/>
    <w:rsid w:val="009D4342"/>
    <w:rsid w:val="009D6397"/>
    <w:rsid w:val="009D6B1A"/>
    <w:rsid w:val="009E1140"/>
    <w:rsid w:val="009E1800"/>
    <w:rsid w:val="009E50D4"/>
    <w:rsid w:val="009E70CF"/>
    <w:rsid w:val="009E79AD"/>
    <w:rsid w:val="009F11DC"/>
    <w:rsid w:val="009F2509"/>
    <w:rsid w:val="009F37B7"/>
    <w:rsid w:val="009F443A"/>
    <w:rsid w:val="00A02175"/>
    <w:rsid w:val="00A029E6"/>
    <w:rsid w:val="00A02B14"/>
    <w:rsid w:val="00A03C3B"/>
    <w:rsid w:val="00A10F02"/>
    <w:rsid w:val="00A1255F"/>
    <w:rsid w:val="00A14C26"/>
    <w:rsid w:val="00A164B4"/>
    <w:rsid w:val="00A2126C"/>
    <w:rsid w:val="00A26956"/>
    <w:rsid w:val="00A271B1"/>
    <w:rsid w:val="00A27486"/>
    <w:rsid w:val="00A34F35"/>
    <w:rsid w:val="00A36C22"/>
    <w:rsid w:val="00A40BEF"/>
    <w:rsid w:val="00A40D90"/>
    <w:rsid w:val="00A40E31"/>
    <w:rsid w:val="00A4157E"/>
    <w:rsid w:val="00A43948"/>
    <w:rsid w:val="00A43F2F"/>
    <w:rsid w:val="00A53724"/>
    <w:rsid w:val="00A56066"/>
    <w:rsid w:val="00A56877"/>
    <w:rsid w:val="00A618D1"/>
    <w:rsid w:val="00A65604"/>
    <w:rsid w:val="00A66A11"/>
    <w:rsid w:val="00A7050E"/>
    <w:rsid w:val="00A708E1"/>
    <w:rsid w:val="00A7126D"/>
    <w:rsid w:val="00A73129"/>
    <w:rsid w:val="00A82346"/>
    <w:rsid w:val="00A84450"/>
    <w:rsid w:val="00A90777"/>
    <w:rsid w:val="00A92BA1"/>
    <w:rsid w:val="00A93829"/>
    <w:rsid w:val="00A95A32"/>
    <w:rsid w:val="00A976AD"/>
    <w:rsid w:val="00AA04B7"/>
    <w:rsid w:val="00AA07EB"/>
    <w:rsid w:val="00AA0953"/>
    <w:rsid w:val="00AA5249"/>
    <w:rsid w:val="00AA7555"/>
    <w:rsid w:val="00AB4A5D"/>
    <w:rsid w:val="00AB5E47"/>
    <w:rsid w:val="00AC00FA"/>
    <w:rsid w:val="00AC3A70"/>
    <w:rsid w:val="00AC6BC6"/>
    <w:rsid w:val="00AC7BD0"/>
    <w:rsid w:val="00AD0BBE"/>
    <w:rsid w:val="00AD33D3"/>
    <w:rsid w:val="00AD72A5"/>
    <w:rsid w:val="00AE65E2"/>
    <w:rsid w:val="00AF1460"/>
    <w:rsid w:val="00AF5690"/>
    <w:rsid w:val="00AF64E5"/>
    <w:rsid w:val="00B00148"/>
    <w:rsid w:val="00B01083"/>
    <w:rsid w:val="00B06545"/>
    <w:rsid w:val="00B07B0F"/>
    <w:rsid w:val="00B11458"/>
    <w:rsid w:val="00B125CB"/>
    <w:rsid w:val="00B15449"/>
    <w:rsid w:val="00B15A20"/>
    <w:rsid w:val="00B15B52"/>
    <w:rsid w:val="00B2235B"/>
    <w:rsid w:val="00B22FF6"/>
    <w:rsid w:val="00B24530"/>
    <w:rsid w:val="00B26ECD"/>
    <w:rsid w:val="00B27CD3"/>
    <w:rsid w:val="00B356ED"/>
    <w:rsid w:val="00B40073"/>
    <w:rsid w:val="00B400E8"/>
    <w:rsid w:val="00B40BC4"/>
    <w:rsid w:val="00B520F4"/>
    <w:rsid w:val="00B54EFB"/>
    <w:rsid w:val="00B5683E"/>
    <w:rsid w:val="00B63EAB"/>
    <w:rsid w:val="00B652A3"/>
    <w:rsid w:val="00B659C2"/>
    <w:rsid w:val="00B6610F"/>
    <w:rsid w:val="00B663DD"/>
    <w:rsid w:val="00B711E1"/>
    <w:rsid w:val="00B71D16"/>
    <w:rsid w:val="00B72167"/>
    <w:rsid w:val="00B769AB"/>
    <w:rsid w:val="00B77C43"/>
    <w:rsid w:val="00B84A21"/>
    <w:rsid w:val="00B84A59"/>
    <w:rsid w:val="00B87D77"/>
    <w:rsid w:val="00B93086"/>
    <w:rsid w:val="00B97C8A"/>
    <w:rsid w:val="00BA0BCA"/>
    <w:rsid w:val="00BA19ED"/>
    <w:rsid w:val="00BA4B8D"/>
    <w:rsid w:val="00BB00ED"/>
    <w:rsid w:val="00BB3B66"/>
    <w:rsid w:val="00BB4CED"/>
    <w:rsid w:val="00BB69CA"/>
    <w:rsid w:val="00BC0F7D"/>
    <w:rsid w:val="00BC5EDB"/>
    <w:rsid w:val="00BD0792"/>
    <w:rsid w:val="00BD34BE"/>
    <w:rsid w:val="00BD38DA"/>
    <w:rsid w:val="00BD5BB2"/>
    <w:rsid w:val="00BD7D31"/>
    <w:rsid w:val="00BE3255"/>
    <w:rsid w:val="00BE3504"/>
    <w:rsid w:val="00BE6563"/>
    <w:rsid w:val="00BE7FDD"/>
    <w:rsid w:val="00BF128E"/>
    <w:rsid w:val="00BF28DC"/>
    <w:rsid w:val="00BF2D25"/>
    <w:rsid w:val="00BF41D6"/>
    <w:rsid w:val="00BF64B7"/>
    <w:rsid w:val="00C074DD"/>
    <w:rsid w:val="00C1100F"/>
    <w:rsid w:val="00C13460"/>
    <w:rsid w:val="00C1496A"/>
    <w:rsid w:val="00C16798"/>
    <w:rsid w:val="00C16832"/>
    <w:rsid w:val="00C17F29"/>
    <w:rsid w:val="00C269B4"/>
    <w:rsid w:val="00C2733D"/>
    <w:rsid w:val="00C27D37"/>
    <w:rsid w:val="00C33079"/>
    <w:rsid w:val="00C34132"/>
    <w:rsid w:val="00C42944"/>
    <w:rsid w:val="00C444FC"/>
    <w:rsid w:val="00C45231"/>
    <w:rsid w:val="00C4545A"/>
    <w:rsid w:val="00C46000"/>
    <w:rsid w:val="00C46A60"/>
    <w:rsid w:val="00C51BE0"/>
    <w:rsid w:val="00C540D7"/>
    <w:rsid w:val="00C551FF"/>
    <w:rsid w:val="00C573D0"/>
    <w:rsid w:val="00C6120E"/>
    <w:rsid w:val="00C62C5D"/>
    <w:rsid w:val="00C648AB"/>
    <w:rsid w:val="00C65B41"/>
    <w:rsid w:val="00C72833"/>
    <w:rsid w:val="00C80F1D"/>
    <w:rsid w:val="00C84380"/>
    <w:rsid w:val="00C8558A"/>
    <w:rsid w:val="00C86B03"/>
    <w:rsid w:val="00C901F9"/>
    <w:rsid w:val="00C91962"/>
    <w:rsid w:val="00C93F40"/>
    <w:rsid w:val="00C9619F"/>
    <w:rsid w:val="00C9661A"/>
    <w:rsid w:val="00CA0D29"/>
    <w:rsid w:val="00CA3BBC"/>
    <w:rsid w:val="00CA3D0C"/>
    <w:rsid w:val="00CA3FE5"/>
    <w:rsid w:val="00CA7739"/>
    <w:rsid w:val="00CB5EDA"/>
    <w:rsid w:val="00CC2968"/>
    <w:rsid w:val="00CC573C"/>
    <w:rsid w:val="00CC7BFF"/>
    <w:rsid w:val="00CD2195"/>
    <w:rsid w:val="00CD4DD8"/>
    <w:rsid w:val="00CD61A7"/>
    <w:rsid w:val="00CD6466"/>
    <w:rsid w:val="00CE0548"/>
    <w:rsid w:val="00CE6EBE"/>
    <w:rsid w:val="00CF1A86"/>
    <w:rsid w:val="00CF1B87"/>
    <w:rsid w:val="00CF2191"/>
    <w:rsid w:val="00CF2C6B"/>
    <w:rsid w:val="00CF2CAA"/>
    <w:rsid w:val="00CF383E"/>
    <w:rsid w:val="00CF41B5"/>
    <w:rsid w:val="00CF456C"/>
    <w:rsid w:val="00CF5D1F"/>
    <w:rsid w:val="00D0086D"/>
    <w:rsid w:val="00D01F19"/>
    <w:rsid w:val="00D034DF"/>
    <w:rsid w:val="00D049BD"/>
    <w:rsid w:val="00D055FF"/>
    <w:rsid w:val="00D06E7E"/>
    <w:rsid w:val="00D072DF"/>
    <w:rsid w:val="00D121F0"/>
    <w:rsid w:val="00D13F6C"/>
    <w:rsid w:val="00D175E4"/>
    <w:rsid w:val="00D22050"/>
    <w:rsid w:val="00D22D54"/>
    <w:rsid w:val="00D23713"/>
    <w:rsid w:val="00D24BC1"/>
    <w:rsid w:val="00D25571"/>
    <w:rsid w:val="00D26FBD"/>
    <w:rsid w:val="00D27E62"/>
    <w:rsid w:val="00D303A0"/>
    <w:rsid w:val="00D37995"/>
    <w:rsid w:val="00D42666"/>
    <w:rsid w:val="00D45B17"/>
    <w:rsid w:val="00D45DF1"/>
    <w:rsid w:val="00D52726"/>
    <w:rsid w:val="00D570DE"/>
    <w:rsid w:val="00D57972"/>
    <w:rsid w:val="00D62641"/>
    <w:rsid w:val="00D675A9"/>
    <w:rsid w:val="00D738D6"/>
    <w:rsid w:val="00D74A6C"/>
    <w:rsid w:val="00D755EB"/>
    <w:rsid w:val="00D75ECC"/>
    <w:rsid w:val="00D76048"/>
    <w:rsid w:val="00D82B06"/>
    <w:rsid w:val="00D82E6F"/>
    <w:rsid w:val="00D83461"/>
    <w:rsid w:val="00D86314"/>
    <w:rsid w:val="00D87E00"/>
    <w:rsid w:val="00D9134D"/>
    <w:rsid w:val="00D969C1"/>
    <w:rsid w:val="00D9771A"/>
    <w:rsid w:val="00DA0146"/>
    <w:rsid w:val="00DA6550"/>
    <w:rsid w:val="00DA77B4"/>
    <w:rsid w:val="00DA7A03"/>
    <w:rsid w:val="00DB1818"/>
    <w:rsid w:val="00DB37C4"/>
    <w:rsid w:val="00DB49BA"/>
    <w:rsid w:val="00DC309B"/>
    <w:rsid w:val="00DC4DA2"/>
    <w:rsid w:val="00DC68C6"/>
    <w:rsid w:val="00DC7D30"/>
    <w:rsid w:val="00DD2A73"/>
    <w:rsid w:val="00DD315C"/>
    <w:rsid w:val="00DD4C17"/>
    <w:rsid w:val="00DD5471"/>
    <w:rsid w:val="00DD74A5"/>
    <w:rsid w:val="00DD7A99"/>
    <w:rsid w:val="00DE48D0"/>
    <w:rsid w:val="00DE5197"/>
    <w:rsid w:val="00DE62EF"/>
    <w:rsid w:val="00DE7394"/>
    <w:rsid w:val="00DE7F80"/>
    <w:rsid w:val="00DF2B1F"/>
    <w:rsid w:val="00DF62CD"/>
    <w:rsid w:val="00DF77F4"/>
    <w:rsid w:val="00E01B2E"/>
    <w:rsid w:val="00E02682"/>
    <w:rsid w:val="00E04673"/>
    <w:rsid w:val="00E070CC"/>
    <w:rsid w:val="00E07C6E"/>
    <w:rsid w:val="00E15760"/>
    <w:rsid w:val="00E157FA"/>
    <w:rsid w:val="00E164B1"/>
    <w:rsid w:val="00E16509"/>
    <w:rsid w:val="00E215E2"/>
    <w:rsid w:val="00E22429"/>
    <w:rsid w:val="00E24695"/>
    <w:rsid w:val="00E314F6"/>
    <w:rsid w:val="00E322D5"/>
    <w:rsid w:val="00E33FDD"/>
    <w:rsid w:val="00E409EC"/>
    <w:rsid w:val="00E41FBA"/>
    <w:rsid w:val="00E44582"/>
    <w:rsid w:val="00E5029D"/>
    <w:rsid w:val="00E5119E"/>
    <w:rsid w:val="00E51BC9"/>
    <w:rsid w:val="00E525C6"/>
    <w:rsid w:val="00E60F20"/>
    <w:rsid w:val="00E60FDE"/>
    <w:rsid w:val="00E6215A"/>
    <w:rsid w:val="00E70324"/>
    <w:rsid w:val="00E7067C"/>
    <w:rsid w:val="00E70938"/>
    <w:rsid w:val="00E72410"/>
    <w:rsid w:val="00E73CF5"/>
    <w:rsid w:val="00E74B96"/>
    <w:rsid w:val="00E76EEA"/>
    <w:rsid w:val="00E77645"/>
    <w:rsid w:val="00E81DEA"/>
    <w:rsid w:val="00E9563B"/>
    <w:rsid w:val="00EA15B0"/>
    <w:rsid w:val="00EA5EA7"/>
    <w:rsid w:val="00EA78E6"/>
    <w:rsid w:val="00EB04CF"/>
    <w:rsid w:val="00EB4256"/>
    <w:rsid w:val="00EC0675"/>
    <w:rsid w:val="00EC2B8A"/>
    <w:rsid w:val="00EC2E49"/>
    <w:rsid w:val="00EC4A25"/>
    <w:rsid w:val="00EC5A67"/>
    <w:rsid w:val="00EC5CF9"/>
    <w:rsid w:val="00ED14BC"/>
    <w:rsid w:val="00ED2CE2"/>
    <w:rsid w:val="00ED6E47"/>
    <w:rsid w:val="00EF608C"/>
    <w:rsid w:val="00F00384"/>
    <w:rsid w:val="00F025A2"/>
    <w:rsid w:val="00F0291C"/>
    <w:rsid w:val="00F04712"/>
    <w:rsid w:val="00F066D1"/>
    <w:rsid w:val="00F13360"/>
    <w:rsid w:val="00F155D8"/>
    <w:rsid w:val="00F1770A"/>
    <w:rsid w:val="00F22EC7"/>
    <w:rsid w:val="00F23A59"/>
    <w:rsid w:val="00F26747"/>
    <w:rsid w:val="00F312DF"/>
    <w:rsid w:val="00F3226E"/>
    <w:rsid w:val="00F325C8"/>
    <w:rsid w:val="00F36FFD"/>
    <w:rsid w:val="00F372D9"/>
    <w:rsid w:val="00F44DA1"/>
    <w:rsid w:val="00F512EA"/>
    <w:rsid w:val="00F55F6D"/>
    <w:rsid w:val="00F61495"/>
    <w:rsid w:val="00F61E8C"/>
    <w:rsid w:val="00F637E1"/>
    <w:rsid w:val="00F63BED"/>
    <w:rsid w:val="00F653B8"/>
    <w:rsid w:val="00F65C85"/>
    <w:rsid w:val="00F65CBF"/>
    <w:rsid w:val="00F71547"/>
    <w:rsid w:val="00F76C73"/>
    <w:rsid w:val="00F7753F"/>
    <w:rsid w:val="00F77A4E"/>
    <w:rsid w:val="00F82434"/>
    <w:rsid w:val="00F83615"/>
    <w:rsid w:val="00F840EC"/>
    <w:rsid w:val="00F85170"/>
    <w:rsid w:val="00F872DA"/>
    <w:rsid w:val="00F9008D"/>
    <w:rsid w:val="00FA0908"/>
    <w:rsid w:val="00FA10BA"/>
    <w:rsid w:val="00FA1266"/>
    <w:rsid w:val="00FA1976"/>
    <w:rsid w:val="00FA6692"/>
    <w:rsid w:val="00FB2F09"/>
    <w:rsid w:val="00FB4C7E"/>
    <w:rsid w:val="00FC1192"/>
    <w:rsid w:val="00FC1FDB"/>
    <w:rsid w:val="00FD2090"/>
    <w:rsid w:val="00FD635F"/>
    <w:rsid w:val="00FD673C"/>
    <w:rsid w:val="00FD7BE2"/>
    <w:rsid w:val="00FE3466"/>
    <w:rsid w:val="00FE4D77"/>
    <w:rsid w:val="00FE6054"/>
    <w:rsid w:val="00FF0085"/>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4BA926"/>
  <w15:chartTrackingRefBased/>
  <w15:docId w15:val="{5B1C1EF7-DBA7-43D6-A0E8-4A5BE40E1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8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28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283E"/>
    <w:pPr>
      <w:pBdr>
        <w:top w:val="none" w:sz="0" w:space="0" w:color="auto"/>
      </w:pBdr>
      <w:spacing w:before="180"/>
      <w:outlineLvl w:val="1"/>
    </w:pPr>
    <w:rPr>
      <w:sz w:val="32"/>
    </w:rPr>
  </w:style>
  <w:style w:type="paragraph" w:styleId="Heading3">
    <w:name w:val="heading 3"/>
    <w:basedOn w:val="Heading2"/>
    <w:next w:val="Normal"/>
    <w:link w:val="Heading3Char"/>
    <w:qFormat/>
    <w:rsid w:val="006F283E"/>
    <w:pPr>
      <w:spacing w:before="120"/>
      <w:outlineLvl w:val="2"/>
    </w:pPr>
    <w:rPr>
      <w:sz w:val="28"/>
    </w:rPr>
  </w:style>
  <w:style w:type="paragraph" w:styleId="Heading4">
    <w:name w:val="heading 4"/>
    <w:basedOn w:val="Heading3"/>
    <w:next w:val="Normal"/>
    <w:qFormat/>
    <w:rsid w:val="006F283E"/>
    <w:pPr>
      <w:ind w:left="1418" w:hanging="1418"/>
      <w:outlineLvl w:val="3"/>
    </w:pPr>
    <w:rPr>
      <w:sz w:val="24"/>
    </w:rPr>
  </w:style>
  <w:style w:type="paragraph" w:styleId="Heading5">
    <w:name w:val="heading 5"/>
    <w:basedOn w:val="Heading4"/>
    <w:next w:val="Normal"/>
    <w:qFormat/>
    <w:rsid w:val="006F28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283E"/>
    <w:pPr>
      <w:outlineLvl w:val="7"/>
    </w:pPr>
    <w:rPr>
      <w:rFonts w:ascii="Arial" w:eastAsia="Times New Roman" w:hAnsi="Arial"/>
      <w:sz w:val="36"/>
    </w:rPr>
  </w:style>
  <w:style w:type="paragraph" w:styleId="Heading9">
    <w:name w:val="heading 9"/>
    <w:basedOn w:val="Heading8"/>
    <w:next w:val="Normal"/>
    <w:qFormat/>
    <w:rsid w:val="006F283E"/>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D2A73"/>
    <w:pPr>
      <w:ind w:left="1985" w:hanging="1985"/>
      <w:outlineLvl w:val="9"/>
    </w:pPr>
    <w:rPr>
      <w:sz w:val="20"/>
    </w:rPr>
  </w:style>
  <w:style w:type="paragraph" w:styleId="TOC9">
    <w:name w:val="toc 9"/>
    <w:basedOn w:val="TOC8"/>
    <w:uiPriority w:val="39"/>
    <w:rsid w:val="00DD2A73"/>
    <w:pPr>
      <w:ind w:left="1418" w:hanging="1418"/>
    </w:pPr>
  </w:style>
  <w:style w:type="paragraph" w:styleId="Header">
    <w:name w:val="header"/>
    <w:basedOn w:val="Normal"/>
    <w:link w:val="HeaderChar"/>
    <w:rsid w:val="00070273"/>
    <w:pPr>
      <w:tabs>
        <w:tab w:val="center" w:pos="4513"/>
        <w:tab w:val="right" w:pos="9026"/>
      </w:tabs>
      <w:spacing w:after="0"/>
    </w:pPr>
  </w:style>
  <w:style w:type="paragraph" w:styleId="TOC1">
    <w:name w:val="toc 1"/>
    <w:uiPriority w:val="39"/>
    <w:rsid w:val="00DD2A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D2A73"/>
    <w:pPr>
      <w:keepLines/>
      <w:tabs>
        <w:tab w:val="center" w:pos="4536"/>
        <w:tab w:val="right" w:pos="9072"/>
      </w:tabs>
    </w:pPr>
  </w:style>
  <w:style w:type="character" w:customStyle="1" w:styleId="ZGSM">
    <w:name w:val="ZGSM"/>
    <w:rsid w:val="00DD2A73"/>
  </w:style>
  <w:style w:type="character" w:customStyle="1" w:styleId="HeaderChar">
    <w:name w:val="Header Char"/>
    <w:basedOn w:val="DefaultParagraphFont"/>
    <w:link w:val="Header"/>
    <w:rsid w:val="00070273"/>
    <w:rPr>
      <w:rFonts w:eastAsia="Times New Roman"/>
    </w:rPr>
  </w:style>
  <w:style w:type="paragraph" w:customStyle="1" w:styleId="ZD">
    <w:name w:val="ZD"/>
    <w:rsid w:val="00DD2A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D2A73"/>
    <w:pPr>
      <w:ind w:left="1701" w:hanging="1701"/>
    </w:pPr>
  </w:style>
  <w:style w:type="paragraph" w:styleId="TOC4">
    <w:name w:val="toc 4"/>
    <w:basedOn w:val="TOC3"/>
    <w:uiPriority w:val="39"/>
    <w:rsid w:val="00DD2A73"/>
    <w:pPr>
      <w:ind w:left="1418" w:hanging="1418"/>
    </w:pPr>
  </w:style>
  <w:style w:type="paragraph" w:styleId="TOC3">
    <w:name w:val="toc 3"/>
    <w:basedOn w:val="TOC2"/>
    <w:uiPriority w:val="39"/>
    <w:rsid w:val="00DD2A73"/>
    <w:pPr>
      <w:ind w:left="1134" w:hanging="1134"/>
    </w:pPr>
  </w:style>
  <w:style w:type="paragraph" w:styleId="TOC2">
    <w:name w:val="toc 2"/>
    <w:basedOn w:val="TOC1"/>
    <w:uiPriority w:val="39"/>
    <w:rsid w:val="00DD2A73"/>
    <w:pPr>
      <w:keepNext w:val="0"/>
      <w:spacing w:before="0"/>
      <w:ind w:left="851" w:hanging="851"/>
    </w:pPr>
    <w:rPr>
      <w:sz w:val="20"/>
    </w:rPr>
  </w:style>
  <w:style w:type="paragraph" w:styleId="Footer">
    <w:name w:val="footer"/>
    <w:basedOn w:val="Normal"/>
    <w:link w:val="FooterChar"/>
    <w:rsid w:val="00070273"/>
    <w:pPr>
      <w:tabs>
        <w:tab w:val="center" w:pos="4513"/>
        <w:tab w:val="right" w:pos="9026"/>
      </w:tabs>
      <w:spacing w:after="0"/>
    </w:pPr>
  </w:style>
  <w:style w:type="paragraph" w:customStyle="1" w:styleId="TT">
    <w:name w:val="TT"/>
    <w:basedOn w:val="Heading1"/>
    <w:next w:val="Normal"/>
    <w:rsid w:val="00DD2A73"/>
    <w:pPr>
      <w:outlineLvl w:val="9"/>
    </w:pPr>
  </w:style>
  <w:style w:type="paragraph" w:customStyle="1" w:styleId="NF">
    <w:name w:val="NF"/>
    <w:basedOn w:val="NO"/>
    <w:rsid w:val="00DD2A73"/>
    <w:pPr>
      <w:keepNext/>
      <w:spacing w:after="0"/>
    </w:pPr>
    <w:rPr>
      <w:rFonts w:ascii="Arial" w:hAnsi="Arial"/>
      <w:sz w:val="18"/>
    </w:rPr>
  </w:style>
  <w:style w:type="paragraph" w:customStyle="1" w:styleId="NO">
    <w:name w:val="NO"/>
    <w:basedOn w:val="Normal"/>
    <w:link w:val="NOZchn"/>
    <w:qFormat/>
    <w:rsid w:val="00DD2A73"/>
    <w:pPr>
      <w:keepLines/>
      <w:ind w:left="1135" w:hanging="851"/>
    </w:pPr>
  </w:style>
  <w:style w:type="paragraph" w:customStyle="1" w:styleId="PL">
    <w:name w:val="PL"/>
    <w:rsid w:val="00DD2A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D2A73"/>
    <w:pPr>
      <w:jc w:val="right"/>
    </w:pPr>
  </w:style>
  <w:style w:type="paragraph" w:customStyle="1" w:styleId="TAL">
    <w:name w:val="TAL"/>
    <w:basedOn w:val="Normal"/>
    <w:link w:val="TALChar"/>
    <w:qFormat/>
    <w:rsid w:val="00DD2A73"/>
    <w:pPr>
      <w:keepNext/>
      <w:keepLines/>
      <w:spacing w:after="0"/>
    </w:pPr>
    <w:rPr>
      <w:rFonts w:ascii="Arial" w:hAnsi="Arial"/>
      <w:sz w:val="18"/>
    </w:rPr>
  </w:style>
  <w:style w:type="paragraph" w:customStyle="1" w:styleId="TAH">
    <w:name w:val="TAH"/>
    <w:basedOn w:val="TAC"/>
    <w:link w:val="TAHCar"/>
    <w:qFormat/>
    <w:rsid w:val="00DD2A73"/>
    <w:rPr>
      <w:b/>
    </w:rPr>
  </w:style>
  <w:style w:type="paragraph" w:customStyle="1" w:styleId="TAC">
    <w:name w:val="TAC"/>
    <w:basedOn w:val="TAL"/>
    <w:link w:val="TACChar"/>
    <w:rsid w:val="00DD2A73"/>
    <w:pPr>
      <w:jc w:val="center"/>
    </w:pPr>
  </w:style>
  <w:style w:type="paragraph" w:customStyle="1" w:styleId="LD">
    <w:name w:val="LD"/>
    <w:rsid w:val="00DD2A7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D2A73"/>
    <w:pPr>
      <w:keepLines/>
      <w:ind w:left="1702" w:hanging="1418"/>
    </w:pPr>
  </w:style>
  <w:style w:type="paragraph" w:customStyle="1" w:styleId="FP">
    <w:name w:val="FP"/>
    <w:basedOn w:val="Normal"/>
    <w:rsid w:val="00DD2A73"/>
    <w:pPr>
      <w:spacing w:after="0"/>
    </w:pPr>
  </w:style>
  <w:style w:type="paragraph" w:customStyle="1" w:styleId="NW">
    <w:name w:val="NW"/>
    <w:basedOn w:val="NO"/>
    <w:rsid w:val="00DD2A73"/>
    <w:pPr>
      <w:spacing w:after="0"/>
    </w:pPr>
  </w:style>
  <w:style w:type="paragraph" w:customStyle="1" w:styleId="EW">
    <w:name w:val="EW"/>
    <w:basedOn w:val="EX"/>
    <w:rsid w:val="00DD2A73"/>
    <w:pPr>
      <w:spacing w:after="0"/>
    </w:pPr>
  </w:style>
  <w:style w:type="paragraph" w:customStyle="1" w:styleId="B1">
    <w:name w:val="B1"/>
    <w:basedOn w:val="List"/>
    <w:link w:val="B1Char"/>
    <w:qFormat/>
    <w:rsid w:val="00DD2A73"/>
    <w:pPr>
      <w:ind w:left="568" w:hanging="284"/>
      <w:contextualSpacing w:val="0"/>
    </w:pPr>
  </w:style>
  <w:style w:type="character" w:customStyle="1" w:styleId="FooterChar">
    <w:name w:val="Footer Char"/>
    <w:basedOn w:val="DefaultParagraphFont"/>
    <w:link w:val="Footer"/>
    <w:rsid w:val="00070273"/>
    <w:rPr>
      <w:rFonts w:eastAsia="Times New Roman"/>
    </w:rPr>
  </w:style>
  <w:style w:type="paragraph" w:styleId="TOC6">
    <w:name w:val="toc 6"/>
    <w:basedOn w:val="TOC5"/>
    <w:next w:val="Normal"/>
    <w:uiPriority w:val="39"/>
    <w:rsid w:val="00DD2A73"/>
    <w:pPr>
      <w:ind w:left="1985" w:hanging="1985"/>
    </w:pPr>
  </w:style>
  <w:style w:type="paragraph" w:customStyle="1" w:styleId="EditorsNote">
    <w:name w:val="Editor's Note"/>
    <w:basedOn w:val="NO"/>
    <w:link w:val="EditorsNoteChar"/>
    <w:rsid w:val="00DD2A73"/>
    <w:pPr>
      <w:ind w:left="1559" w:hanging="1276"/>
    </w:pPr>
    <w:rPr>
      <w:color w:val="FF0000"/>
    </w:rPr>
  </w:style>
  <w:style w:type="paragraph" w:customStyle="1" w:styleId="TH">
    <w:name w:val="TH"/>
    <w:basedOn w:val="Normal"/>
    <w:link w:val="THChar"/>
    <w:qFormat/>
    <w:rsid w:val="00DD2A73"/>
    <w:pPr>
      <w:keepNext/>
      <w:keepLines/>
      <w:spacing w:before="60"/>
      <w:jc w:val="center"/>
    </w:pPr>
    <w:rPr>
      <w:rFonts w:ascii="Arial" w:hAnsi="Arial"/>
      <w:b/>
    </w:rPr>
  </w:style>
  <w:style w:type="paragraph" w:customStyle="1" w:styleId="ZA">
    <w:name w:val="ZA"/>
    <w:rsid w:val="00DD2A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D2A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D2A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D2A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D2A73"/>
    <w:pPr>
      <w:ind w:left="851" w:hanging="851"/>
    </w:pPr>
  </w:style>
  <w:style w:type="paragraph" w:customStyle="1" w:styleId="ZH">
    <w:name w:val="ZH"/>
    <w:rsid w:val="00DD2A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D2A73"/>
    <w:pPr>
      <w:keepNext w:val="0"/>
      <w:spacing w:before="0" w:after="240"/>
    </w:pPr>
  </w:style>
  <w:style w:type="paragraph" w:customStyle="1" w:styleId="ZG">
    <w:name w:val="ZG"/>
    <w:rsid w:val="00DD2A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D2A73"/>
    <w:pPr>
      <w:ind w:left="851" w:hanging="284"/>
      <w:contextualSpacing w:val="0"/>
    </w:pPr>
  </w:style>
  <w:style w:type="paragraph" w:customStyle="1" w:styleId="B3">
    <w:name w:val="B3"/>
    <w:basedOn w:val="List3"/>
    <w:link w:val="B3Car"/>
    <w:rsid w:val="00DD2A73"/>
    <w:pPr>
      <w:ind w:left="1135" w:hanging="284"/>
      <w:contextualSpacing w:val="0"/>
    </w:pPr>
  </w:style>
  <w:style w:type="paragraph" w:customStyle="1" w:styleId="B4">
    <w:name w:val="B4"/>
    <w:basedOn w:val="List4"/>
    <w:rsid w:val="00DD2A73"/>
    <w:pPr>
      <w:ind w:left="1418" w:hanging="284"/>
      <w:contextualSpacing w:val="0"/>
    </w:pPr>
  </w:style>
  <w:style w:type="paragraph" w:customStyle="1" w:styleId="B5">
    <w:name w:val="B5"/>
    <w:basedOn w:val="List5"/>
    <w:rsid w:val="00DD2A73"/>
    <w:pPr>
      <w:ind w:left="1702" w:hanging="284"/>
      <w:contextualSpacing w:val="0"/>
    </w:pPr>
  </w:style>
  <w:style w:type="paragraph" w:customStyle="1" w:styleId="ZTD">
    <w:name w:val="ZTD"/>
    <w:basedOn w:val="ZB"/>
    <w:rsid w:val="00DD2A73"/>
    <w:pPr>
      <w:framePr w:hRule="auto" w:wrap="notBeside" w:y="852"/>
    </w:pPr>
    <w:rPr>
      <w:i w:val="0"/>
      <w:sz w:val="40"/>
    </w:rPr>
  </w:style>
  <w:style w:type="paragraph" w:customStyle="1" w:styleId="ZV">
    <w:name w:val="ZV"/>
    <w:basedOn w:val="ZU"/>
    <w:rsid w:val="00DD2A73"/>
    <w:pPr>
      <w:framePr w:wrap="notBeside" w:y="16161"/>
    </w:pPr>
  </w:style>
  <w:style w:type="paragraph" w:styleId="TOC7">
    <w:name w:val="toc 7"/>
    <w:basedOn w:val="TOC6"/>
    <w:next w:val="Normal"/>
    <w:uiPriority w:val="39"/>
    <w:rsid w:val="00DD2A73"/>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uiPriority w:val="39"/>
    <w:rsid w:val="00DD2A73"/>
    <w:pPr>
      <w:spacing w:before="180"/>
      <w:ind w:left="2693" w:hanging="2693"/>
    </w:pPr>
    <w:rPr>
      <w:b/>
    </w:rPr>
  </w:style>
  <w:style w:type="character" w:customStyle="1" w:styleId="Heading2Char">
    <w:name w:val="Heading 2 Char"/>
    <w:link w:val="Heading2"/>
    <w:rsid w:val="004708A7"/>
    <w:rPr>
      <w:rFonts w:ascii="Arial" w:eastAsia="Times New Roman" w:hAnsi="Arial"/>
      <w:sz w:val="32"/>
    </w:rPr>
  </w:style>
  <w:style w:type="character" w:customStyle="1" w:styleId="TAHCar">
    <w:name w:val="TAH Car"/>
    <w:link w:val="TAH"/>
    <w:qFormat/>
    <w:rsid w:val="004708A7"/>
    <w:rPr>
      <w:rFonts w:ascii="Arial" w:eastAsia="Times New Roman" w:hAnsi="Arial"/>
      <w:b/>
      <w:sz w:val="18"/>
    </w:rPr>
  </w:style>
  <w:style w:type="character" w:customStyle="1" w:styleId="EditorsNoteChar">
    <w:name w:val="Editor's Note Char"/>
    <w:aliases w:val="EN Char"/>
    <w:link w:val="EditorsNote"/>
    <w:qFormat/>
    <w:locked/>
    <w:rsid w:val="007330D3"/>
    <w:rPr>
      <w:rFonts w:eastAsia="Times New Roman"/>
      <w:color w:val="FF0000"/>
    </w:rPr>
  </w:style>
  <w:style w:type="character" w:customStyle="1" w:styleId="THChar">
    <w:name w:val="TH Char"/>
    <w:link w:val="TH"/>
    <w:qFormat/>
    <w:rsid w:val="004708A7"/>
    <w:rPr>
      <w:rFonts w:ascii="Arial" w:eastAsia="Times New Roman" w:hAnsi="Arial"/>
      <w:b/>
    </w:rPr>
  </w:style>
  <w:style w:type="character" w:customStyle="1" w:styleId="B1Char">
    <w:name w:val="B1 Char"/>
    <w:link w:val="B1"/>
    <w:qFormat/>
    <w:rsid w:val="008B1AEC"/>
    <w:rPr>
      <w:rFonts w:eastAsia="Times New Roman"/>
    </w:rPr>
  </w:style>
  <w:style w:type="character" w:customStyle="1" w:styleId="NOZchn">
    <w:name w:val="NO Zchn"/>
    <w:link w:val="NO"/>
    <w:qFormat/>
    <w:rsid w:val="008B1AEC"/>
    <w:rPr>
      <w:rFonts w:eastAsia="Times New Roman"/>
    </w:rPr>
  </w:style>
  <w:style w:type="character" w:customStyle="1" w:styleId="EXChar">
    <w:name w:val="EX Char"/>
    <w:link w:val="EX"/>
    <w:locked/>
    <w:rsid w:val="00F066D1"/>
    <w:rPr>
      <w:rFonts w:eastAsia="Times New Roman"/>
    </w:rPr>
  </w:style>
  <w:style w:type="character" w:customStyle="1" w:styleId="B2Char">
    <w:name w:val="B2 Char"/>
    <w:link w:val="B2"/>
    <w:qFormat/>
    <w:rsid w:val="00784B8E"/>
    <w:rPr>
      <w:rFonts w:eastAsia="Times New Roman"/>
    </w:rPr>
  </w:style>
  <w:style w:type="character" w:styleId="CommentReference">
    <w:name w:val="annotation reference"/>
    <w:rsid w:val="007F1D5A"/>
    <w:rPr>
      <w:sz w:val="16"/>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rFonts w:eastAsia="Times New Roman"/>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rFonts w:eastAsia="Times New Roman"/>
      <w:b/>
      <w:bCs/>
    </w:rPr>
  </w:style>
  <w:style w:type="character" w:customStyle="1" w:styleId="TFChar">
    <w:name w:val="TF Char"/>
    <w:link w:val="TF"/>
    <w:qFormat/>
    <w:rsid w:val="009D0713"/>
    <w:rPr>
      <w:rFonts w:ascii="Arial" w:eastAsia="Times New Roman" w:hAnsi="Arial"/>
      <w:b/>
    </w:rPr>
  </w:style>
  <w:style w:type="character" w:customStyle="1" w:styleId="B3Car">
    <w:name w:val="B3 Car"/>
    <w:link w:val="B3"/>
    <w:locked/>
    <w:rsid w:val="00190D6E"/>
    <w:rPr>
      <w:rFonts w:eastAsia="Times New Roman"/>
    </w:rPr>
  </w:style>
  <w:style w:type="paragraph" w:styleId="Caption">
    <w:name w:val="caption"/>
    <w:basedOn w:val="Normal"/>
    <w:next w:val="Normal"/>
    <w:unhideWhenUsed/>
    <w:qFormat/>
    <w:rsid w:val="00BB69CA"/>
    <w:rPr>
      <w:rFonts w:eastAsia="DengXian"/>
      <w:b/>
      <w:bCs/>
      <w:color w:val="000000"/>
      <w:lang w:eastAsia="ja-JP"/>
    </w:rPr>
  </w:style>
  <w:style w:type="character" w:customStyle="1" w:styleId="TALChar">
    <w:name w:val="TAL Char"/>
    <w:link w:val="TAL"/>
    <w:qFormat/>
    <w:rsid w:val="00D055FF"/>
    <w:rPr>
      <w:rFonts w:ascii="Arial" w:eastAsia="Times New Roman" w:hAnsi="Arial"/>
      <w:sz w:val="18"/>
    </w:rPr>
  </w:style>
  <w:style w:type="character" w:customStyle="1" w:styleId="TACChar">
    <w:name w:val="TAC Char"/>
    <w:link w:val="TAC"/>
    <w:rsid w:val="009E70CF"/>
    <w:rPr>
      <w:rFonts w:ascii="Arial" w:eastAsia="Times New Roman" w:hAnsi="Arial"/>
      <w:sz w:val="18"/>
    </w:rPr>
  </w:style>
  <w:style w:type="character" w:customStyle="1" w:styleId="TANChar">
    <w:name w:val="TAN Char"/>
    <w:link w:val="TAN"/>
    <w:rsid w:val="00961B93"/>
    <w:rPr>
      <w:rFonts w:ascii="Arial" w:eastAsia="Times New Roman" w:hAnsi="Arial"/>
      <w:sz w:val="18"/>
    </w:rPr>
  </w:style>
  <w:style w:type="paragraph" w:styleId="Bibliography">
    <w:name w:val="Bibliography"/>
    <w:basedOn w:val="Normal"/>
    <w:next w:val="Normal"/>
    <w:uiPriority w:val="37"/>
    <w:semiHidden/>
    <w:unhideWhenUsed/>
    <w:rsid w:val="00CF456C"/>
  </w:style>
  <w:style w:type="paragraph" w:styleId="BlockText">
    <w:name w:val="Block Text"/>
    <w:basedOn w:val="Normal"/>
    <w:rsid w:val="00CF456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Indent">
    <w:name w:val="Body Text Indent"/>
    <w:basedOn w:val="Normal"/>
    <w:link w:val="BodyTextIndentChar"/>
    <w:rsid w:val="00CF456C"/>
    <w:pPr>
      <w:spacing w:after="120"/>
      <w:ind w:left="283"/>
    </w:pPr>
  </w:style>
  <w:style w:type="character" w:customStyle="1" w:styleId="BodyTextIndentChar">
    <w:name w:val="Body Text Indent Char"/>
    <w:basedOn w:val="DefaultParagraphFont"/>
    <w:link w:val="BodyTextIndent"/>
    <w:rsid w:val="00CF456C"/>
    <w:rPr>
      <w:rFonts w:eastAsia="Times New Roman"/>
    </w:rPr>
  </w:style>
  <w:style w:type="paragraph" w:styleId="Closing">
    <w:name w:val="Closing"/>
    <w:basedOn w:val="Normal"/>
    <w:link w:val="ClosingChar"/>
    <w:rsid w:val="00CF456C"/>
    <w:pPr>
      <w:spacing w:after="0"/>
      <w:ind w:left="4252"/>
    </w:pPr>
  </w:style>
  <w:style w:type="character" w:customStyle="1" w:styleId="ClosingChar">
    <w:name w:val="Closing Char"/>
    <w:basedOn w:val="DefaultParagraphFont"/>
    <w:link w:val="Closing"/>
    <w:rsid w:val="00CF456C"/>
    <w:rPr>
      <w:rFonts w:eastAsia="Times New Roman"/>
    </w:rPr>
  </w:style>
  <w:style w:type="paragraph" w:styleId="Date">
    <w:name w:val="Date"/>
    <w:basedOn w:val="Normal"/>
    <w:next w:val="Normal"/>
    <w:link w:val="DateChar"/>
    <w:rsid w:val="00CF456C"/>
  </w:style>
  <w:style w:type="character" w:customStyle="1" w:styleId="DateChar">
    <w:name w:val="Date Char"/>
    <w:basedOn w:val="DefaultParagraphFont"/>
    <w:link w:val="Date"/>
    <w:rsid w:val="00CF456C"/>
    <w:rPr>
      <w:rFonts w:eastAsia="Times New Roman"/>
    </w:rPr>
  </w:style>
  <w:style w:type="paragraph" w:styleId="DocumentMap">
    <w:name w:val="Document Map"/>
    <w:basedOn w:val="Normal"/>
    <w:link w:val="DocumentMapChar"/>
    <w:rsid w:val="00CF456C"/>
    <w:pPr>
      <w:spacing w:after="0"/>
    </w:pPr>
    <w:rPr>
      <w:rFonts w:ascii="Segoe UI" w:hAnsi="Segoe UI" w:cs="Segoe UI"/>
      <w:sz w:val="16"/>
      <w:szCs w:val="16"/>
    </w:rPr>
  </w:style>
  <w:style w:type="character" w:customStyle="1" w:styleId="DocumentMapChar">
    <w:name w:val="Document Map Char"/>
    <w:basedOn w:val="DefaultParagraphFont"/>
    <w:link w:val="DocumentMap"/>
    <w:rsid w:val="00CF456C"/>
    <w:rPr>
      <w:rFonts w:ascii="Segoe UI" w:eastAsia="Times New Roman" w:hAnsi="Segoe UI" w:cs="Segoe UI"/>
      <w:sz w:val="16"/>
      <w:szCs w:val="16"/>
    </w:rPr>
  </w:style>
  <w:style w:type="paragraph" w:styleId="E-mailSignature">
    <w:name w:val="E-mail Signature"/>
    <w:basedOn w:val="Normal"/>
    <w:link w:val="E-mailSignatureChar"/>
    <w:rsid w:val="00CF456C"/>
    <w:pPr>
      <w:spacing w:after="0"/>
    </w:pPr>
  </w:style>
  <w:style w:type="character" w:customStyle="1" w:styleId="E-mailSignatureChar">
    <w:name w:val="E-mail Signature Char"/>
    <w:basedOn w:val="DefaultParagraphFont"/>
    <w:link w:val="E-mailSignature"/>
    <w:rsid w:val="00CF456C"/>
    <w:rPr>
      <w:rFonts w:eastAsia="Times New Roman"/>
    </w:rPr>
  </w:style>
  <w:style w:type="paragraph" w:styleId="BodyText">
    <w:name w:val="Body Text"/>
    <w:basedOn w:val="Normal"/>
    <w:link w:val="BodyTextChar"/>
    <w:unhideWhenUsed/>
    <w:rsid w:val="00B54EFB"/>
    <w:pPr>
      <w:spacing w:after="120"/>
    </w:pPr>
    <w:rPr>
      <w:rFonts w:eastAsia="SimSun"/>
      <w:color w:val="000000"/>
      <w:lang w:eastAsia="ja-JP"/>
    </w:rPr>
  </w:style>
  <w:style w:type="character" w:customStyle="1" w:styleId="BodyTextChar">
    <w:name w:val="Body Text Char"/>
    <w:basedOn w:val="DefaultParagraphFont"/>
    <w:link w:val="BodyText"/>
    <w:rsid w:val="00B54EFB"/>
    <w:rPr>
      <w:color w:val="000000"/>
      <w:lang w:eastAsia="ja-JP"/>
    </w:rPr>
  </w:style>
  <w:style w:type="paragraph" w:styleId="ListParagraph">
    <w:name w:val="List Paragraph"/>
    <w:basedOn w:val="Normal"/>
    <w:uiPriority w:val="1"/>
    <w:qFormat/>
    <w:rsid w:val="00BB00ED"/>
    <w:pPr>
      <w:overflowPunct/>
      <w:autoSpaceDE/>
      <w:autoSpaceDN/>
      <w:adjustRightInd/>
      <w:spacing w:after="0"/>
      <w:ind w:left="720"/>
      <w:contextualSpacing/>
      <w:textAlignment w:val="auto"/>
    </w:pPr>
    <w:rPr>
      <w:sz w:val="22"/>
      <w:szCs w:val="22"/>
      <w:lang w:eastAsia="ja-JP"/>
    </w:rPr>
  </w:style>
  <w:style w:type="paragraph" w:styleId="BodyText2">
    <w:name w:val="Body Text 2"/>
    <w:basedOn w:val="Normal"/>
    <w:link w:val="BodyText2Char"/>
    <w:rsid w:val="00DA6550"/>
    <w:pPr>
      <w:spacing w:after="120" w:line="480" w:lineRule="auto"/>
    </w:pPr>
  </w:style>
  <w:style w:type="character" w:customStyle="1" w:styleId="BodyText2Char">
    <w:name w:val="Body Text 2 Char"/>
    <w:basedOn w:val="DefaultParagraphFont"/>
    <w:link w:val="BodyText2"/>
    <w:rsid w:val="00DA6550"/>
    <w:rPr>
      <w:rFonts w:eastAsia="Times New Roman"/>
    </w:rPr>
  </w:style>
  <w:style w:type="paragraph" w:styleId="BodyText3">
    <w:name w:val="Body Text 3"/>
    <w:basedOn w:val="Normal"/>
    <w:link w:val="BodyText3Char"/>
    <w:rsid w:val="00DA6550"/>
    <w:pPr>
      <w:spacing w:after="120"/>
    </w:pPr>
    <w:rPr>
      <w:sz w:val="16"/>
      <w:szCs w:val="16"/>
    </w:rPr>
  </w:style>
  <w:style w:type="character" w:customStyle="1" w:styleId="BodyText3Char">
    <w:name w:val="Body Text 3 Char"/>
    <w:basedOn w:val="DefaultParagraphFont"/>
    <w:link w:val="BodyText3"/>
    <w:rsid w:val="00DA6550"/>
    <w:rPr>
      <w:rFonts w:eastAsia="Times New Roman"/>
      <w:sz w:val="16"/>
      <w:szCs w:val="16"/>
    </w:rPr>
  </w:style>
  <w:style w:type="paragraph" w:styleId="BodyTextFirstIndent">
    <w:name w:val="Body Text First Indent"/>
    <w:basedOn w:val="BodyText"/>
    <w:link w:val="BodyTextFirstIndentChar"/>
    <w:rsid w:val="00DA6550"/>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DA6550"/>
    <w:rPr>
      <w:rFonts w:eastAsia="Times New Roman"/>
      <w:color w:val="000000"/>
      <w:lang w:eastAsia="ja-JP"/>
    </w:rPr>
  </w:style>
  <w:style w:type="paragraph" w:styleId="BodyTextFirstIndent2">
    <w:name w:val="Body Text First Indent 2"/>
    <w:basedOn w:val="BodyTextIndent"/>
    <w:link w:val="BodyTextFirstIndent2Char"/>
    <w:rsid w:val="00DA6550"/>
    <w:pPr>
      <w:spacing w:after="180"/>
      <w:ind w:left="360" w:firstLine="360"/>
    </w:pPr>
  </w:style>
  <w:style w:type="character" w:customStyle="1" w:styleId="BodyTextFirstIndent2Char">
    <w:name w:val="Body Text First Indent 2 Char"/>
    <w:basedOn w:val="BodyTextIndentChar"/>
    <w:link w:val="BodyTextFirstIndent2"/>
    <w:rsid w:val="00DA6550"/>
    <w:rPr>
      <w:rFonts w:eastAsia="Times New Roman"/>
    </w:rPr>
  </w:style>
  <w:style w:type="paragraph" w:styleId="BodyTextIndent2">
    <w:name w:val="Body Text Indent 2"/>
    <w:basedOn w:val="Normal"/>
    <w:link w:val="BodyTextIndent2Char"/>
    <w:rsid w:val="00DA6550"/>
    <w:pPr>
      <w:spacing w:after="120" w:line="480" w:lineRule="auto"/>
      <w:ind w:left="283"/>
    </w:pPr>
  </w:style>
  <w:style w:type="character" w:customStyle="1" w:styleId="BodyTextIndent2Char">
    <w:name w:val="Body Text Indent 2 Char"/>
    <w:basedOn w:val="DefaultParagraphFont"/>
    <w:link w:val="BodyTextIndent2"/>
    <w:rsid w:val="00DA6550"/>
    <w:rPr>
      <w:rFonts w:eastAsia="Times New Roman"/>
    </w:rPr>
  </w:style>
  <w:style w:type="paragraph" w:styleId="BodyTextIndent3">
    <w:name w:val="Body Text Indent 3"/>
    <w:basedOn w:val="Normal"/>
    <w:link w:val="BodyTextIndent3Char"/>
    <w:rsid w:val="00DA6550"/>
    <w:pPr>
      <w:spacing w:after="120"/>
      <w:ind w:left="283"/>
    </w:pPr>
    <w:rPr>
      <w:sz w:val="16"/>
      <w:szCs w:val="16"/>
    </w:rPr>
  </w:style>
  <w:style w:type="character" w:customStyle="1" w:styleId="BodyTextIndent3Char">
    <w:name w:val="Body Text Indent 3 Char"/>
    <w:basedOn w:val="DefaultParagraphFont"/>
    <w:link w:val="BodyTextIndent3"/>
    <w:rsid w:val="00DA6550"/>
    <w:rPr>
      <w:rFonts w:eastAsia="Times New Roman"/>
      <w:sz w:val="16"/>
      <w:szCs w:val="16"/>
    </w:rPr>
  </w:style>
  <w:style w:type="paragraph" w:styleId="EndnoteText">
    <w:name w:val="endnote text"/>
    <w:basedOn w:val="Normal"/>
    <w:link w:val="EndnoteTextChar"/>
    <w:rsid w:val="00873E30"/>
    <w:pPr>
      <w:spacing w:after="0"/>
    </w:pPr>
  </w:style>
  <w:style w:type="character" w:customStyle="1" w:styleId="EndnoteTextChar">
    <w:name w:val="Endnote Text Char"/>
    <w:basedOn w:val="DefaultParagraphFont"/>
    <w:link w:val="EndnoteText"/>
    <w:rsid w:val="00873E30"/>
    <w:rPr>
      <w:rFonts w:eastAsia="Times New Roman"/>
    </w:rPr>
  </w:style>
  <w:style w:type="paragraph" w:styleId="EnvelopeAddress">
    <w:name w:val="envelope address"/>
    <w:basedOn w:val="Normal"/>
    <w:rsid w:val="00873E3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3E30"/>
    <w:pPr>
      <w:spacing w:after="0"/>
    </w:pPr>
    <w:rPr>
      <w:rFonts w:asciiTheme="majorHAnsi" w:eastAsiaTheme="majorEastAsia" w:hAnsiTheme="majorHAnsi" w:cstheme="majorBidi"/>
    </w:rPr>
  </w:style>
  <w:style w:type="paragraph" w:styleId="FootnoteText">
    <w:name w:val="footnote text"/>
    <w:basedOn w:val="Normal"/>
    <w:link w:val="FootnoteTextChar"/>
    <w:rsid w:val="00873E30"/>
    <w:pPr>
      <w:spacing w:after="0"/>
    </w:pPr>
  </w:style>
  <w:style w:type="character" w:customStyle="1" w:styleId="FootnoteTextChar">
    <w:name w:val="Footnote Text Char"/>
    <w:basedOn w:val="DefaultParagraphFont"/>
    <w:link w:val="FootnoteText"/>
    <w:rsid w:val="00873E30"/>
    <w:rPr>
      <w:rFonts w:eastAsia="Times New Roman"/>
    </w:rPr>
  </w:style>
  <w:style w:type="paragraph" w:styleId="HTMLAddress">
    <w:name w:val="HTML Address"/>
    <w:basedOn w:val="Normal"/>
    <w:link w:val="HTMLAddressChar"/>
    <w:rsid w:val="00873E30"/>
    <w:pPr>
      <w:spacing w:after="0"/>
    </w:pPr>
    <w:rPr>
      <w:i/>
      <w:iCs/>
    </w:rPr>
  </w:style>
  <w:style w:type="character" w:customStyle="1" w:styleId="HTMLAddressChar">
    <w:name w:val="HTML Address Char"/>
    <w:basedOn w:val="DefaultParagraphFont"/>
    <w:link w:val="HTMLAddress"/>
    <w:rsid w:val="00873E30"/>
    <w:rPr>
      <w:rFonts w:eastAsia="Times New Roman"/>
      <w:i/>
      <w:iCs/>
    </w:rPr>
  </w:style>
  <w:style w:type="paragraph" w:styleId="HTMLPreformatted">
    <w:name w:val="HTML Preformatted"/>
    <w:basedOn w:val="Normal"/>
    <w:link w:val="HTMLPreformattedChar"/>
    <w:rsid w:val="00873E30"/>
    <w:pPr>
      <w:spacing w:after="0"/>
    </w:pPr>
    <w:rPr>
      <w:rFonts w:ascii="Consolas" w:hAnsi="Consolas"/>
    </w:rPr>
  </w:style>
  <w:style w:type="character" w:customStyle="1" w:styleId="HTMLPreformattedChar">
    <w:name w:val="HTML Preformatted Char"/>
    <w:basedOn w:val="DefaultParagraphFont"/>
    <w:link w:val="HTMLPreformatted"/>
    <w:rsid w:val="00873E30"/>
    <w:rPr>
      <w:rFonts w:ascii="Consolas" w:eastAsia="Times New Roman" w:hAnsi="Consolas"/>
    </w:rPr>
  </w:style>
  <w:style w:type="paragraph" w:styleId="Index1">
    <w:name w:val="index 1"/>
    <w:basedOn w:val="Normal"/>
    <w:next w:val="Normal"/>
    <w:rsid w:val="00873E30"/>
    <w:pPr>
      <w:spacing w:after="0"/>
      <w:ind w:left="200" w:hanging="200"/>
    </w:pPr>
  </w:style>
  <w:style w:type="paragraph" w:styleId="Index2">
    <w:name w:val="index 2"/>
    <w:basedOn w:val="Normal"/>
    <w:next w:val="Normal"/>
    <w:rsid w:val="00873E30"/>
    <w:pPr>
      <w:spacing w:after="0"/>
      <w:ind w:left="400" w:hanging="200"/>
    </w:pPr>
  </w:style>
  <w:style w:type="paragraph" w:styleId="Index3">
    <w:name w:val="index 3"/>
    <w:basedOn w:val="Normal"/>
    <w:next w:val="Normal"/>
    <w:rsid w:val="00873E30"/>
    <w:pPr>
      <w:spacing w:after="0"/>
      <w:ind w:left="600" w:hanging="200"/>
    </w:pPr>
  </w:style>
  <w:style w:type="paragraph" w:styleId="Index4">
    <w:name w:val="index 4"/>
    <w:basedOn w:val="Normal"/>
    <w:next w:val="Normal"/>
    <w:rsid w:val="00873E30"/>
    <w:pPr>
      <w:spacing w:after="0"/>
      <w:ind w:left="800" w:hanging="200"/>
    </w:pPr>
  </w:style>
  <w:style w:type="paragraph" w:styleId="Index5">
    <w:name w:val="index 5"/>
    <w:basedOn w:val="Normal"/>
    <w:next w:val="Normal"/>
    <w:rsid w:val="00873E30"/>
    <w:pPr>
      <w:spacing w:after="0"/>
      <w:ind w:left="1000" w:hanging="200"/>
    </w:pPr>
  </w:style>
  <w:style w:type="paragraph" w:styleId="Index6">
    <w:name w:val="index 6"/>
    <w:basedOn w:val="Normal"/>
    <w:next w:val="Normal"/>
    <w:rsid w:val="00873E30"/>
    <w:pPr>
      <w:spacing w:after="0"/>
      <w:ind w:left="1200" w:hanging="200"/>
    </w:pPr>
  </w:style>
  <w:style w:type="paragraph" w:styleId="Index7">
    <w:name w:val="index 7"/>
    <w:basedOn w:val="Normal"/>
    <w:next w:val="Normal"/>
    <w:rsid w:val="00873E30"/>
    <w:pPr>
      <w:spacing w:after="0"/>
      <w:ind w:left="1400" w:hanging="200"/>
    </w:pPr>
  </w:style>
  <w:style w:type="paragraph" w:styleId="Index8">
    <w:name w:val="index 8"/>
    <w:basedOn w:val="Normal"/>
    <w:next w:val="Normal"/>
    <w:rsid w:val="00873E30"/>
    <w:pPr>
      <w:spacing w:after="0"/>
      <w:ind w:left="1600" w:hanging="200"/>
    </w:pPr>
  </w:style>
  <w:style w:type="paragraph" w:styleId="Index9">
    <w:name w:val="index 9"/>
    <w:basedOn w:val="Normal"/>
    <w:next w:val="Normal"/>
    <w:rsid w:val="00873E30"/>
    <w:pPr>
      <w:spacing w:after="0"/>
      <w:ind w:left="1800" w:hanging="200"/>
    </w:pPr>
  </w:style>
  <w:style w:type="paragraph" w:styleId="IndexHeading">
    <w:name w:val="index heading"/>
    <w:basedOn w:val="Normal"/>
    <w:next w:val="Index1"/>
    <w:rsid w:val="00873E3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3E3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873E30"/>
    <w:rPr>
      <w:rFonts w:eastAsia="Times New Roman"/>
      <w:i/>
      <w:iCs/>
      <w:color w:val="5B9BD5" w:themeColor="accent1"/>
    </w:rPr>
  </w:style>
  <w:style w:type="paragraph" w:styleId="List">
    <w:name w:val="List"/>
    <w:basedOn w:val="Normal"/>
    <w:rsid w:val="00873E30"/>
    <w:pPr>
      <w:ind w:left="283" w:hanging="283"/>
      <w:contextualSpacing/>
    </w:pPr>
  </w:style>
  <w:style w:type="paragraph" w:styleId="List2">
    <w:name w:val="List 2"/>
    <w:basedOn w:val="Normal"/>
    <w:rsid w:val="00873E30"/>
    <w:pPr>
      <w:ind w:left="566" w:hanging="283"/>
      <w:contextualSpacing/>
    </w:pPr>
  </w:style>
  <w:style w:type="paragraph" w:styleId="List3">
    <w:name w:val="List 3"/>
    <w:basedOn w:val="Normal"/>
    <w:rsid w:val="00873E30"/>
    <w:pPr>
      <w:ind w:left="849" w:hanging="283"/>
      <w:contextualSpacing/>
    </w:pPr>
  </w:style>
  <w:style w:type="paragraph" w:styleId="List4">
    <w:name w:val="List 4"/>
    <w:basedOn w:val="Normal"/>
    <w:rsid w:val="00873E30"/>
    <w:pPr>
      <w:ind w:left="1132" w:hanging="283"/>
      <w:contextualSpacing/>
    </w:pPr>
  </w:style>
  <w:style w:type="paragraph" w:styleId="List5">
    <w:name w:val="List 5"/>
    <w:basedOn w:val="Normal"/>
    <w:rsid w:val="00873E30"/>
    <w:pPr>
      <w:ind w:left="1415" w:hanging="283"/>
      <w:contextualSpacing/>
    </w:pPr>
  </w:style>
  <w:style w:type="paragraph" w:styleId="ListBullet">
    <w:name w:val="List Bullet"/>
    <w:basedOn w:val="Normal"/>
    <w:rsid w:val="00873E30"/>
    <w:pPr>
      <w:numPr>
        <w:numId w:val="21"/>
      </w:numPr>
      <w:contextualSpacing/>
    </w:pPr>
  </w:style>
  <w:style w:type="paragraph" w:styleId="ListBullet2">
    <w:name w:val="List Bullet 2"/>
    <w:basedOn w:val="Normal"/>
    <w:rsid w:val="00873E30"/>
    <w:pPr>
      <w:numPr>
        <w:numId w:val="22"/>
      </w:numPr>
      <w:contextualSpacing/>
    </w:pPr>
  </w:style>
  <w:style w:type="paragraph" w:styleId="ListBullet3">
    <w:name w:val="List Bullet 3"/>
    <w:basedOn w:val="Normal"/>
    <w:rsid w:val="00873E30"/>
    <w:pPr>
      <w:numPr>
        <w:numId w:val="23"/>
      </w:numPr>
      <w:contextualSpacing/>
    </w:pPr>
  </w:style>
  <w:style w:type="paragraph" w:styleId="ListBullet4">
    <w:name w:val="List Bullet 4"/>
    <w:basedOn w:val="Normal"/>
    <w:rsid w:val="00873E30"/>
    <w:pPr>
      <w:numPr>
        <w:numId w:val="24"/>
      </w:numPr>
      <w:contextualSpacing/>
    </w:pPr>
  </w:style>
  <w:style w:type="paragraph" w:styleId="ListBullet5">
    <w:name w:val="List Bullet 5"/>
    <w:basedOn w:val="Normal"/>
    <w:rsid w:val="00873E30"/>
    <w:pPr>
      <w:numPr>
        <w:numId w:val="25"/>
      </w:numPr>
      <w:contextualSpacing/>
    </w:pPr>
  </w:style>
  <w:style w:type="paragraph" w:styleId="ListContinue">
    <w:name w:val="List Continue"/>
    <w:basedOn w:val="Normal"/>
    <w:rsid w:val="00873E30"/>
    <w:pPr>
      <w:spacing w:after="120"/>
      <w:ind w:left="283"/>
      <w:contextualSpacing/>
    </w:pPr>
  </w:style>
  <w:style w:type="paragraph" w:styleId="ListContinue2">
    <w:name w:val="List Continue 2"/>
    <w:basedOn w:val="Normal"/>
    <w:rsid w:val="00873E30"/>
    <w:pPr>
      <w:spacing w:after="120"/>
      <w:ind w:left="566"/>
      <w:contextualSpacing/>
    </w:pPr>
  </w:style>
  <w:style w:type="paragraph" w:styleId="ListContinue3">
    <w:name w:val="List Continue 3"/>
    <w:basedOn w:val="Normal"/>
    <w:rsid w:val="00873E30"/>
    <w:pPr>
      <w:spacing w:after="120"/>
      <w:ind w:left="849"/>
      <w:contextualSpacing/>
    </w:pPr>
  </w:style>
  <w:style w:type="paragraph" w:styleId="ListContinue4">
    <w:name w:val="List Continue 4"/>
    <w:basedOn w:val="Normal"/>
    <w:rsid w:val="00873E30"/>
    <w:pPr>
      <w:spacing w:after="120"/>
      <w:ind w:left="1132"/>
      <w:contextualSpacing/>
    </w:pPr>
  </w:style>
  <w:style w:type="paragraph" w:styleId="ListContinue5">
    <w:name w:val="List Continue 5"/>
    <w:basedOn w:val="Normal"/>
    <w:rsid w:val="00873E30"/>
    <w:pPr>
      <w:spacing w:after="120"/>
      <w:ind w:left="1415"/>
      <w:contextualSpacing/>
    </w:pPr>
  </w:style>
  <w:style w:type="paragraph" w:styleId="ListNumber">
    <w:name w:val="List Number"/>
    <w:basedOn w:val="Normal"/>
    <w:rsid w:val="00873E30"/>
    <w:pPr>
      <w:numPr>
        <w:numId w:val="26"/>
      </w:numPr>
      <w:contextualSpacing/>
    </w:pPr>
  </w:style>
  <w:style w:type="paragraph" w:styleId="ListNumber2">
    <w:name w:val="List Number 2"/>
    <w:basedOn w:val="Normal"/>
    <w:rsid w:val="00873E30"/>
    <w:pPr>
      <w:numPr>
        <w:numId w:val="27"/>
      </w:numPr>
      <w:contextualSpacing/>
    </w:pPr>
  </w:style>
  <w:style w:type="paragraph" w:styleId="ListNumber3">
    <w:name w:val="List Number 3"/>
    <w:basedOn w:val="Normal"/>
    <w:rsid w:val="00873E30"/>
    <w:pPr>
      <w:numPr>
        <w:numId w:val="28"/>
      </w:numPr>
      <w:contextualSpacing/>
    </w:pPr>
  </w:style>
  <w:style w:type="paragraph" w:styleId="ListNumber4">
    <w:name w:val="List Number 4"/>
    <w:basedOn w:val="Normal"/>
    <w:rsid w:val="00873E30"/>
    <w:pPr>
      <w:numPr>
        <w:numId w:val="29"/>
      </w:numPr>
      <w:contextualSpacing/>
    </w:pPr>
  </w:style>
  <w:style w:type="paragraph" w:styleId="ListNumber5">
    <w:name w:val="List Number 5"/>
    <w:basedOn w:val="Normal"/>
    <w:rsid w:val="00873E30"/>
    <w:pPr>
      <w:numPr>
        <w:numId w:val="30"/>
      </w:numPr>
      <w:contextualSpacing/>
    </w:pPr>
  </w:style>
  <w:style w:type="paragraph" w:styleId="MacroText">
    <w:name w:val="macro"/>
    <w:link w:val="MacroTextChar"/>
    <w:rsid w:val="00873E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873E30"/>
    <w:rPr>
      <w:rFonts w:ascii="Consolas" w:eastAsia="Times New Roman" w:hAnsi="Consolas"/>
    </w:rPr>
  </w:style>
  <w:style w:type="paragraph" w:styleId="MessageHeader">
    <w:name w:val="Message Header"/>
    <w:basedOn w:val="Normal"/>
    <w:link w:val="MessageHeaderChar"/>
    <w:rsid w:val="00873E3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3E30"/>
    <w:rPr>
      <w:rFonts w:asciiTheme="majorHAnsi" w:eastAsiaTheme="majorEastAsia" w:hAnsiTheme="majorHAnsi" w:cstheme="majorBidi"/>
      <w:sz w:val="24"/>
      <w:szCs w:val="24"/>
      <w:shd w:val="pct20" w:color="auto" w:fill="auto"/>
    </w:rPr>
  </w:style>
  <w:style w:type="paragraph" w:styleId="NoSpacing">
    <w:name w:val="No Spacing"/>
    <w:uiPriority w:val="1"/>
    <w:qFormat/>
    <w:rsid w:val="00873E30"/>
    <w:pPr>
      <w:overflowPunct w:val="0"/>
      <w:autoSpaceDE w:val="0"/>
      <w:autoSpaceDN w:val="0"/>
      <w:adjustRightInd w:val="0"/>
      <w:textAlignment w:val="baseline"/>
    </w:pPr>
    <w:rPr>
      <w:rFonts w:eastAsia="Times New Roman"/>
    </w:rPr>
  </w:style>
  <w:style w:type="paragraph" w:styleId="NormalWeb">
    <w:name w:val="Normal (Web)"/>
    <w:basedOn w:val="Normal"/>
    <w:rsid w:val="00873E30"/>
    <w:rPr>
      <w:sz w:val="24"/>
      <w:szCs w:val="24"/>
    </w:rPr>
  </w:style>
  <w:style w:type="paragraph" w:styleId="NormalIndent">
    <w:name w:val="Normal Indent"/>
    <w:basedOn w:val="Normal"/>
    <w:rsid w:val="00873E30"/>
    <w:pPr>
      <w:ind w:left="720"/>
    </w:pPr>
  </w:style>
  <w:style w:type="paragraph" w:styleId="NoteHeading">
    <w:name w:val="Note Heading"/>
    <w:basedOn w:val="Normal"/>
    <w:next w:val="Normal"/>
    <w:link w:val="NoteHeadingChar"/>
    <w:rsid w:val="00873E30"/>
    <w:pPr>
      <w:spacing w:after="0"/>
    </w:pPr>
  </w:style>
  <w:style w:type="character" w:customStyle="1" w:styleId="NoteHeadingChar">
    <w:name w:val="Note Heading Char"/>
    <w:basedOn w:val="DefaultParagraphFont"/>
    <w:link w:val="NoteHeading"/>
    <w:rsid w:val="00873E30"/>
    <w:rPr>
      <w:rFonts w:eastAsia="Times New Roman"/>
    </w:rPr>
  </w:style>
  <w:style w:type="paragraph" w:styleId="PlainText">
    <w:name w:val="Plain Text"/>
    <w:basedOn w:val="Normal"/>
    <w:link w:val="PlainTextChar"/>
    <w:rsid w:val="00873E30"/>
    <w:pPr>
      <w:spacing w:after="0"/>
    </w:pPr>
    <w:rPr>
      <w:rFonts w:ascii="Consolas" w:hAnsi="Consolas"/>
      <w:sz w:val="21"/>
      <w:szCs w:val="21"/>
    </w:rPr>
  </w:style>
  <w:style w:type="character" w:customStyle="1" w:styleId="PlainTextChar">
    <w:name w:val="Plain Text Char"/>
    <w:basedOn w:val="DefaultParagraphFont"/>
    <w:link w:val="PlainText"/>
    <w:rsid w:val="00873E30"/>
    <w:rPr>
      <w:rFonts w:ascii="Consolas" w:eastAsia="Times New Roman" w:hAnsi="Consolas"/>
      <w:sz w:val="21"/>
      <w:szCs w:val="21"/>
    </w:rPr>
  </w:style>
  <w:style w:type="paragraph" w:styleId="Quote">
    <w:name w:val="Quote"/>
    <w:basedOn w:val="Normal"/>
    <w:next w:val="Normal"/>
    <w:link w:val="QuoteChar"/>
    <w:uiPriority w:val="29"/>
    <w:qFormat/>
    <w:rsid w:val="00873E3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3E30"/>
    <w:rPr>
      <w:rFonts w:eastAsia="Times New Roman"/>
      <w:i/>
      <w:iCs/>
      <w:color w:val="404040" w:themeColor="text1" w:themeTint="BF"/>
    </w:rPr>
  </w:style>
  <w:style w:type="paragraph" w:styleId="Salutation">
    <w:name w:val="Salutation"/>
    <w:basedOn w:val="Normal"/>
    <w:next w:val="Normal"/>
    <w:link w:val="SalutationChar"/>
    <w:rsid w:val="00873E30"/>
  </w:style>
  <w:style w:type="character" w:customStyle="1" w:styleId="SalutationChar">
    <w:name w:val="Salutation Char"/>
    <w:basedOn w:val="DefaultParagraphFont"/>
    <w:link w:val="Salutation"/>
    <w:rsid w:val="00873E30"/>
    <w:rPr>
      <w:rFonts w:eastAsia="Times New Roman"/>
    </w:rPr>
  </w:style>
  <w:style w:type="paragraph" w:styleId="Signature">
    <w:name w:val="Signature"/>
    <w:basedOn w:val="Normal"/>
    <w:link w:val="SignatureChar"/>
    <w:rsid w:val="00873E30"/>
    <w:pPr>
      <w:spacing w:after="0"/>
      <w:ind w:left="4252"/>
    </w:pPr>
  </w:style>
  <w:style w:type="character" w:customStyle="1" w:styleId="SignatureChar">
    <w:name w:val="Signature Char"/>
    <w:basedOn w:val="DefaultParagraphFont"/>
    <w:link w:val="Signature"/>
    <w:rsid w:val="00873E30"/>
    <w:rPr>
      <w:rFonts w:eastAsia="Times New Roman"/>
    </w:rPr>
  </w:style>
  <w:style w:type="paragraph" w:styleId="Subtitle">
    <w:name w:val="Subtitle"/>
    <w:basedOn w:val="Normal"/>
    <w:next w:val="Normal"/>
    <w:link w:val="SubtitleChar"/>
    <w:qFormat/>
    <w:rsid w:val="00873E3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3E3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73E30"/>
    <w:pPr>
      <w:spacing w:after="0"/>
      <w:ind w:left="200" w:hanging="200"/>
    </w:pPr>
  </w:style>
  <w:style w:type="paragraph" w:styleId="TableofFigures">
    <w:name w:val="table of figures"/>
    <w:basedOn w:val="Normal"/>
    <w:next w:val="Normal"/>
    <w:rsid w:val="00873E30"/>
    <w:pPr>
      <w:spacing w:after="0"/>
    </w:pPr>
  </w:style>
  <w:style w:type="paragraph" w:styleId="Title">
    <w:name w:val="Title"/>
    <w:basedOn w:val="Normal"/>
    <w:next w:val="Normal"/>
    <w:link w:val="TitleChar"/>
    <w:qFormat/>
    <w:rsid w:val="00873E3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3E3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73E3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3E3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character" w:customStyle="1" w:styleId="NOChar">
    <w:name w:val="NO Char"/>
    <w:rsid w:val="00015E45"/>
    <w:rPr>
      <w:rFonts w:ascii="Times New Roman" w:hAnsi="Times New Roman"/>
      <w:lang w:eastAsia="en-US"/>
    </w:rPr>
  </w:style>
  <w:style w:type="character" w:customStyle="1" w:styleId="B1Char1">
    <w:name w:val="B1 Char1"/>
    <w:rsid w:val="00015E45"/>
    <w:rPr>
      <w:rFonts w:ascii="Times New Roman" w:hAnsi="Times New Roman"/>
      <w:lang w:eastAsia="en-US"/>
    </w:rPr>
  </w:style>
  <w:style w:type="table" w:styleId="TableGrid">
    <w:name w:val="Table Grid"/>
    <w:basedOn w:val="TableNormal"/>
    <w:uiPriority w:val="39"/>
    <w:rsid w:val="00EA78E6"/>
    <w:rPr>
      <w:rFonts w:ascii="Calibri" w:eastAsia="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EA78E6"/>
    <w:rPr>
      <w:rFonts w:ascii="Arial" w:eastAsia="Times New Roman" w:hAnsi="Arial"/>
      <w:sz w:val="28"/>
    </w:rPr>
  </w:style>
  <w:style w:type="paragraph" w:customStyle="1" w:styleId="b10">
    <w:name w:val="b1"/>
    <w:basedOn w:val="Normal"/>
    <w:rsid w:val="00781430"/>
    <w:pPr>
      <w:overflowPunct/>
      <w:autoSpaceDE/>
      <w:autoSpaceDN/>
      <w:adjustRightInd/>
      <w:spacing w:before="100" w:beforeAutospacing="1" w:after="100" w:afterAutospacing="1"/>
      <w:textAlignment w:val="auto"/>
    </w:pPr>
    <w:rPr>
      <w:sz w:val="24"/>
      <w:szCs w:val="24"/>
      <w:lang w:eastAsia="ko-KR"/>
    </w:rPr>
  </w:style>
  <w:style w:type="paragraph" w:customStyle="1" w:styleId="b20">
    <w:name w:val="b2"/>
    <w:basedOn w:val="Normal"/>
    <w:rsid w:val="00781430"/>
    <w:pPr>
      <w:overflowPunct/>
      <w:autoSpaceDE/>
      <w:autoSpaceDN/>
      <w:adjustRightInd/>
      <w:spacing w:before="100" w:beforeAutospacing="1" w:after="100" w:afterAutospacing="1"/>
      <w:textAlignment w:val="auto"/>
    </w:pPr>
    <w:rPr>
      <w:sz w:val="24"/>
      <w:szCs w:val="24"/>
      <w:lang w:eastAsia="ko-KR"/>
    </w:rPr>
  </w:style>
  <w:style w:type="paragraph" w:styleId="Revision">
    <w:name w:val="Revision"/>
    <w:hidden/>
    <w:uiPriority w:val="99"/>
    <w:semiHidden/>
    <w:rsid w:val="00F63BE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4.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0.emf"/><Relationship Id="rId112" Type="http://schemas.openxmlformats.org/officeDocument/2006/relationships/package" Target="embeddings/Microsoft_Visio_Drawing32.vsdx"/><Relationship Id="rId133" Type="http://schemas.openxmlformats.org/officeDocument/2006/relationships/image" Target="media/image62.emf"/><Relationship Id="rId138" Type="http://schemas.openxmlformats.org/officeDocument/2006/relationships/oleObject" Target="embeddings/Microsoft_Visio_2003-2010_Drawing7.vsd"/><Relationship Id="rId154" Type="http://schemas.openxmlformats.org/officeDocument/2006/relationships/oleObject" Target="embeddings/oleObject14.bin"/><Relationship Id="rId159" Type="http://schemas.openxmlformats.org/officeDocument/2006/relationships/image" Target="media/image75.emf"/><Relationship Id="rId175" Type="http://schemas.openxmlformats.org/officeDocument/2006/relationships/image" Target="media/image83.emf"/><Relationship Id="rId170" Type="http://schemas.openxmlformats.org/officeDocument/2006/relationships/oleObject" Target="embeddings/oleObject16.bin"/><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2.vsdx"/><Relationship Id="rId74" Type="http://schemas.openxmlformats.org/officeDocument/2006/relationships/package" Target="embeddings/Microsoft_Visio_Drawing20.vsdx"/><Relationship Id="rId79" Type="http://schemas.openxmlformats.org/officeDocument/2006/relationships/image" Target="media/image35.emf"/><Relationship Id="rId102" Type="http://schemas.openxmlformats.org/officeDocument/2006/relationships/package" Target="embeddings/Microsoft_Visio_Drawing29.vsdx"/><Relationship Id="rId123" Type="http://schemas.openxmlformats.org/officeDocument/2006/relationships/image" Target="media/image57.emf"/><Relationship Id="rId128" Type="http://schemas.openxmlformats.org/officeDocument/2006/relationships/package" Target="embeddings/Microsoft_Visio_Drawing38.vsdx"/><Relationship Id="rId144" Type="http://schemas.openxmlformats.org/officeDocument/2006/relationships/package" Target="embeddings/Microsoft_Visio_Drawing45.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3.emf"/><Relationship Id="rId160" Type="http://schemas.openxmlformats.org/officeDocument/2006/relationships/package" Target="embeddings/Microsoft_Visio_Drawing51.vsdx"/><Relationship Id="rId165" Type="http://schemas.openxmlformats.org/officeDocument/2006/relationships/image" Target="media/image78.emf"/><Relationship Id="rId181" Type="http://schemas.openxmlformats.org/officeDocument/2006/relationships/fontTable" Target="fontTable.xml"/><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9.vsdx"/><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6.vsd"/><Relationship Id="rId134" Type="http://schemas.openxmlformats.org/officeDocument/2006/relationships/package" Target="embeddings/Microsoft_Visio_Drawing41.vsdx"/><Relationship Id="rId139" Type="http://schemas.openxmlformats.org/officeDocument/2006/relationships/image" Target="media/image65.emf"/><Relationship Id="rId80" Type="http://schemas.openxmlformats.org/officeDocument/2006/relationships/oleObject" Target="embeddings/oleObject7.bin"/><Relationship Id="rId85" Type="http://schemas.openxmlformats.org/officeDocument/2006/relationships/image" Target="media/image38.emf"/><Relationship Id="rId150" Type="http://schemas.openxmlformats.org/officeDocument/2006/relationships/package" Target="embeddings/Microsoft_Visio_Drawing48.vsdx"/><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56.vsdx"/><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7.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30.vsdx"/><Relationship Id="rId124" Type="http://schemas.openxmlformats.org/officeDocument/2006/relationships/package" Target="embeddings/Microsoft_Visio_Drawing37.vsdx"/><Relationship Id="rId129" Type="http://schemas.openxmlformats.org/officeDocument/2006/relationships/image" Target="media/image60.emf"/><Relationship Id="rId54" Type="http://schemas.openxmlformats.org/officeDocument/2006/relationships/oleObject" Target="embeddings/Microsoft_Visio_2003-2010_Drawing3.vsd"/><Relationship Id="rId70" Type="http://schemas.openxmlformats.org/officeDocument/2006/relationships/package" Target="embeddings/Microsoft_Visio_Drawing18.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26.vsdx"/><Relationship Id="rId140" Type="http://schemas.openxmlformats.org/officeDocument/2006/relationships/package" Target="embeddings/Microsoft_Visio_Drawing43.vsdx"/><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Visio_Drawing53.vsdx"/><Relationship Id="rId182" Type="http://schemas.openxmlformats.org/officeDocument/2006/relationships/glossaryDocument" Target="glossary/document.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package" Target="embeddings/Microsoft_Visio_Drawing5.vsdx"/><Relationship Id="rId49" Type="http://schemas.openxmlformats.org/officeDocument/2006/relationships/image" Target="media/image20.emf"/><Relationship Id="rId114" Type="http://schemas.openxmlformats.org/officeDocument/2006/relationships/package" Target="embeddings/Microsoft_Visio_Drawing33.vsdx"/><Relationship Id="rId119" Type="http://schemas.openxmlformats.org/officeDocument/2006/relationships/image" Target="media/image55.emf"/><Relationship Id="rId44" Type="http://schemas.openxmlformats.org/officeDocument/2006/relationships/oleObject" Target="embeddings/oleObject5.bin"/><Relationship Id="rId60" Type="http://schemas.openxmlformats.org/officeDocument/2006/relationships/package" Target="embeddings/Microsoft_Visio_Drawing13.vsd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oleObject8.bin"/><Relationship Id="rId130" Type="http://schemas.openxmlformats.org/officeDocument/2006/relationships/package" Target="embeddings/Microsoft_Visio_Drawing39.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oleObject" Target="embeddings/oleObject15.bin"/><Relationship Id="rId177"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55.vsdx"/><Relationship Id="rId180" Type="http://schemas.openxmlformats.org/officeDocument/2006/relationships/footer" Target="footer3.xm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Microsoft_Visio_2003-2010_Drawing2.vsd"/><Relationship Id="rId50" Type="http://schemas.openxmlformats.org/officeDocument/2006/relationships/package" Target="embeddings/Microsoft_Visio_Drawing10.vsdx"/><Relationship Id="rId55" Type="http://schemas.openxmlformats.org/officeDocument/2006/relationships/image" Target="media/image23.emf"/><Relationship Id="rId76" Type="http://schemas.openxmlformats.org/officeDocument/2006/relationships/package" Target="embeddings/Microsoft_Visio_Drawing21.vsdx"/><Relationship Id="rId97" Type="http://schemas.openxmlformats.org/officeDocument/2006/relationships/image" Target="media/image44.emf"/><Relationship Id="rId104" Type="http://schemas.openxmlformats.org/officeDocument/2006/relationships/oleObject" Target="embeddings/oleObject11.bin"/><Relationship Id="rId120" Type="http://schemas.openxmlformats.org/officeDocument/2006/relationships/package" Target="embeddings/Microsoft_Visio_Drawing35.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46.vsdx"/><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5.vsd"/><Relationship Id="rId162" Type="http://schemas.openxmlformats.org/officeDocument/2006/relationships/package" Target="embeddings/Microsoft_Visio_Drawing52.vsdx"/><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8.vsdx"/><Relationship Id="rId45" Type="http://schemas.openxmlformats.org/officeDocument/2006/relationships/image" Target="media/image18.emf"/><Relationship Id="rId66" Type="http://schemas.openxmlformats.org/officeDocument/2006/relationships/package" Target="embeddings/Microsoft_Visio_Drawing16.vsdx"/><Relationship Id="rId87" Type="http://schemas.openxmlformats.org/officeDocument/2006/relationships/image" Target="media/image39.emf"/><Relationship Id="rId110" Type="http://schemas.openxmlformats.org/officeDocument/2006/relationships/package" Target="embeddings/Microsoft_Visio_Drawing31.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42.vsdx"/><Relationship Id="rId157" Type="http://schemas.openxmlformats.org/officeDocument/2006/relationships/image" Target="media/image74.emf"/><Relationship Id="rId178" Type="http://schemas.openxmlformats.org/officeDocument/2006/relationships/oleObject" Target="embeddings/oleObject18.bin"/><Relationship Id="rId61" Type="http://schemas.openxmlformats.org/officeDocument/2006/relationships/image" Target="media/image26.emf"/><Relationship Id="rId82" Type="http://schemas.openxmlformats.org/officeDocument/2006/relationships/package" Target="embeddings/Microsoft_Visio_Drawing23.vsdx"/><Relationship Id="rId152" Type="http://schemas.openxmlformats.org/officeDocument/2006/relationships/package" Target="embeddings/Microsoft_Visio_Drawing49.vsdx"/><Relationship Id="rId173" Type="http://schemas.openxmlformats.org/officeDocument/2006/relationships/image" Target="media/image82.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Microsoft_Visio_2003-2010_Drawing.vsd"/><Relationship Id="rId35" Type="http://schemas.openxmlformats.org/officeDocument/2006/relationships/image" Target="media/image13.emf"/><Relationship Id="rId56" Type="http://schemas.openxmlformats.org/officeDocument/2006/relationships/oleObject" Target="embeddings/Microsoft_Visio_2003-2010_Drawing4.vsd"/><Relationship Id="rId77" Type="http://schemas.openxmlformats.org/officeDocument/2006/relationships/image" Target="media/image34.emf"/><Relationship Id="rId100" Type="http://schemas.openxmlformats.org/officeDocument/2006/relationships/package" Target="embeddings/Microsoft_Visio_Drawing28.vsdx"/><Relationship Id="rId105" Type="http://schemas.openxmlformats.org/officeDocument/2006/relationships/image" Target="media/image48.emf"/><Relationship Id="rId126" Type="http://schemas.openxmlformats.org/officeDocument/2006/relationships/oleObject" Target="embeddings/oleObject13.bin"/><Relationship Id="rId147" Type="http://schemas.openxmlformats.org/officeDocument/2006/relationships/image" Target="media/image69.emf"/><Relationship Id="rId168" Type="http://schemas.openxmlformats.org/officeDocument/2006/relationships/package" Target="embeddings/Microsoft_Visio_Drawing54.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19.vsdx"/><Relationship Id="rId93" Type="http://schemas.openxmlformats.org/officeDocument/2006/relationships/image" Target="media/image42.emf"/><Relationship Id="rId98" Type="http://schemas.openxmlformats.org/officeDocument/2006/relationships/package" Target="embeddings/Microsoft_Visio_Drawing27.vsdx"/><Relationship Id="rId121" Type="http://schemas.openxmlformats.org/officeDocument/2006/relationships/image" Target="media/image56.emf"/><Relationship Id="rId142" Type="http://schemas.openxmlformats.org/officeDocument/2006/relationships/package" Target="embeddings/Microsoft_Visio_Drawing44.vsdx"/><Relationship Id="rId163" Type="http://schemas.openxmlformats.org/officeDocument/2006/relationships/image" Target="media/image77.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oleObject6.bin"/><Relationship Id="rId67" Type="http://schemas.openxmlformats.org/officeDocument/2006/relationships/image" Target="media/image29.emf"/><Relationship Id="rId116" Type="http://schemas.openxmlformats.org/officeDocument/2006/relationships/package" Target="embeddings/Microsoft_Visio_Drawing34.vsdx"/><Relationship Id="rId137" Type="http://schemas.openxmlformats.org/officeDocument/2006/relationships/image" Target="media/image64.emf"/><Relationship Id="rId158" Type="http://schemas.openxmlformats.org/officeDocument/2006/relationships/package" Target="embeddings/Microsoft_Visio_Drawing50.vsdx"/><Relationship Id="rId20" Type="http://schemas.openxmlformats.org/officeDocument/2006/relationships/package" Target="embeddings/Microsoft_Visio_Drawing2.vsdx"/><Relationship Id="rId41" Type="http://schemas.openxmlformats.org/officeDocument/2006/relationships/image" Target="media/image16.emf"/><Relationship Id="rId62" Type="http://schemas.openxmlformats.org/officeDocument/2006/relationships/package" Target="embeddings/Microsoft_Visio_Drawing14.vsdx"/><Relationship Id="rId83" Type="http://schemas.openxmlformats.org/officeDocument/2006/relationships/image" Target="media/image37.emf"/><Relationship Id="rId88" Type="http://schemas.openxmlformats.org/officeDocument/2006/relationships/oleObject" Target="embeddings/oleObject9.bin"/><Relationship Id="rId111" Type="http://schemas.openxmlformats.org/officeDocument/2006/relationships/image" Target="media/image51.emf"/><Relationship Id="rId132" Type="http://schemas.openxmlformats.org/officeDocument/2006/relationships/package" Target="embeddings/Microsoft_Visio_Drawing40.vsdx"/><Relationship Id="rId153" Type="http://schemas.openxmlformats.org/officeDocument/2006/relationships/image" Target="media/image72.emf"/><Relationship Id="rId174" Type="http://schemas.openxmlformats.org/officeDocument/2006/relationships/oleObject" Target="embeddings/oleObject17.bin"/><Relationship Id="rId179" Type="http://schemas.openxmlformats.org/officeDocument/2006/relationships/header" Target="header1.xml"/><Relationship Id="rId15" Type="http://schemas.openxmlformats.org/officeDocument/2006/relationships/image" Target="media/image3.emf"/><Relationship Id="rId36"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oleObject" Target="embeddings/oleObject12.bin"/><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1.vsdx"/><Relationship Id="rId73" Type="http://schemas.openxmlformats.org/officeDocument/2006/relationships/image" Target="media/image32.emf"/><Relationship Id="rId78" Type="http://schemas.openxmlformats.org/officeDocument/2006/relationships/package" Target="embeddings/Microsoft_Visio_Drawing22.vsdx"/><Relationship Id="rId94" Type="http://schemas.openxmlformats.org/officeDocument/2006/relationships/package" Target="embeddings/Microsoft_Visio_Drawing25.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36.vsdx"/><Relationship Id="rId143" Type="http://schemas.openxmlformats.org/officeDocument/2006/relationships/image" Target="media/image67.emf"/><Relationship Id="rId148" Type="http://schemas.openxmlformats.org/officeDocument/2006/relationships/package" Target="embeddings/Microsoft_Visio_Drawing47.vsdx"/><Relationship Id="rId164" Type="http://schemas.openxmlformats.org/officeDocument/2006/relationships/oleObject" Target="embeddings/Microsoft_Visio_2003-2010_Drawing8.vsd"/><Relationship Id="rId169" Type="http://schemas.openxmlformats.org/officeDocument/2006/relationships/image" Target="media/image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Kaiti">
    <w:charset w:val="86"/>
    <w:family w:val="auto"/>
    <w:pitch w:val="variable"/>
    <w:sig w:usb0="00000287" w:usb1="080F0000" w:usb2="00000010" w:usb3="00000000" w:csb0="0004009F" w:csb1="00000000"/>
  </w:font>
  <w:font w:name="STFangsong">
    <w:charset w:val="86"/>
    <w:family w:val="auto"/>
    <w:pitch w:val="variable"/>
    <w:sig w:usb0="00000287" w:usb1="080F0000" w:usb2="00000010" w:usb3="00000000" w:csb0="0004009F" w:csb1="00000000"/>
  </w:font>
  <w:font w:name="Arial Unicode MS">
    <w:altName w:val="Microsoft YaHei"/>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0473"/>
    <w:rsid w:val="0006724E"/>
    <w:rsid w:val="00111D4E"/>
    <w:rsid w:val="001A0C5E"/>
    <w:rsid w:val="001F59B9"/>
    <w:rsid w:val="003B0473"/>
    <w:rsid w:val="004A3E4D"/>
    <w:rsid w:val="004A6928"/>
    <w:rsid w:val="005203F7"/>
    <w:rsid w:val="00596341"/>
    <w:rsid w:val="00644727"/>
    <w:rsid w:val="006674D2"/>
    <w:rsid w:val="006D06A1"/>
    <w:rsid w:val="006F3F90"/>
    <w:rsid w:val="006F4BFD"/>
    <w:rsid w:val="007244CC"/>
    <w:rsid w:val="007E03F7"/>
    <w:rsid w:val="0083282B"/>
    <w:rsid w:val="00885220"/>
    <w:rsid w:val="008D029F"/>
    <w:rsid w:val="00961FDB"/>
    <w:rsid w:val="0097684B"/>
    <w:rsid w:val="009B66D3"/>
    <w:rsid w:val="00A23260"/>
    <w:rsid w:val="00A34282"/>
    <w:rsid w:val="00A952ED"/>
    <w:rsid w:val="00B01617"/>
    <w:rsid w:val="00B21692"/>
    <w:rsid w:val="00B33118"/>
    <w:rsid w:val="00BC6415"/>
    <w:rsid w:val="00C6246D"/>
    <w:rsid w:val="00CA323F"/>
    <w:rsid w:val="00CC319B"/>
    <w:rsid w:val="00E04B9E"/>
    <w:rsid w:val="00E9422E"/>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A83C7C-8678-4732-B6FC-C42B7CB51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220</Pages>
  <Words>91951</Words>
  <Characters>480906</Characters>
  <Application>Microsoft Office Word</Application>
  <DocSecurity>0</DocSecurity>
  <Lines>9814</Lines>
  <Paragraphs>4773</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568084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MCC Corrections</cp:lastModifiedBy>
  <cp:revision>3</cp:revision>
  <cp:lastPrinted>2019-02-25T13:05:00Z</cp:lastPrinted>
  <dcterms:created xsi:type="dcterms:W3CDTF">2022-11-29T11:36:00Z</dcterms:created>
  <dcterms:modified xsi:type="dcterms:W3CDTF">2022-11-29T11:43:00Z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